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19D09" w14:textId="34F32711" w:rsidR="00084967" w:rsidRPr="005203F5" w:rsidRDefault="00084967" w:rsidP="00084967">
      <w:pPr>
        <w:jc w:val="center"/>
        <w:rPr>
          <w:rFonts w:asciiTheme="minorHAnsi" w:eastAsiaTheme="minorEastAsia" w:hAnsiTheme="minorHAnsi" w:cstheme="minorBidi"/>
          <w:sz w:val="40"/>
          <w:szCs w:val="40"/>
        </w:rPr>
      </w:pPr>
      <w:bookmarkStart w:id="0" w:name="_GoBack"/>
      <w:bookmarkEnd w:id="0"/>
    </w:p>
    <w:p w14:paraId="75F241BA" w14:textId="6A9A6FAC" w:rsidR="00084967" w:rsidRPr="005203F5" w:rsidRDefault="00084967" w:rsidP="00084967">
      <w:pPr>
        <w:jc w:val="center"/>
        <w:rPr>
          <w:rFonts w:asciiTheme="minorHAnsi" w:eastAsiaTheme="minorEastAsia" w:hAnsiTheme="minorHAnsi" w:cstheme="minorBidi"/>
          <w:sz w:val="40"/>
          <w:szCs w:val="40"/>
        </w:rPr>
      </w:pPr>
      <w:bookmarkStart w:id="1" w:name="_Hlk110003874"/>
      <w:bookmarkEnd w:id="1"/>
    </w:p>
    <w:p w14:paraId="69D06624" w14:textId="77777777" w:rsidR="00084967" w:rsidRPr="005203F5" w:rsidRDefault="00084967" w:rsidP="00084967">
      <w:pPr>
        <w:jc w:val="center"/>
        <w:rPr>
          <w:rFonts w:asciiTheme="minorHAnsi" w:eastAsiaTheme="minorEastAsia" w:hAnsiTheme="minorHAnsi" w:cstheme="minorBidi"/>
          <w:sz w:val="40"/>
          <w:szCs w:val="40"/>
        </w:rPr>
      </w:pPr>
    </w:p>
    <w:p w14:paraId="102CAA6A" w14:textId="77777777" w:rsidR="00205FEB" w:rsidRPr="005203F5" w:rsidRDefault="00205FEB" w:rsidP="00084967">
      <w:pPr>
        <w:jc w:val="center"/>
        <w:rPr>
          <w:rFonts w:asciiTheme="minorHAnsi" w:eastAsiaTheme="minorEastAsia" w:hAnsiTheme="minorHAnsi" w:cstheme="minorBidi"/>
          <w:sz w:val="40"/>
          <w:szCs w:val="40"/>
        </w:rPr>
      </w:pPr>
      <w:r w:rsidRPr="005203F5">
        <w:rPr>
          <w:rFonts w:asciiTheme="minorHAnsi" w:eastAsiaTheme="minorEastAsia" w:hAnsiTheme="minorHAnsi" w:cstheme="minorBidi" w:hint="eastAsia"/>
          <w:sz w:val="40"/>
          <w:szCs w:val="40"/>
        </w:rPr>
        <w:t>福島市あぶくまクリーンセンター</w:t>
      </w:r>
    </w:p>
    <w:p w14:paraId="7AEB70BB" w14:textId="05976459" w:rsidR="00084967" w:rsidRPr="005203F5" w:rsidRDefault="00205FEB" w:rsidP="00084967">
      <w:pPr>
        <w:jc w:val="center"/>
        <w:rPr>
          <w:rFonts w:asciiTheme="minorHAnsi" w:eastAsiaTheme="minorEastAsia" w:hAnsiTheme="minorHAnsi" w:cstheme="minorBidi"/>
          <w:sz w:val="40"/>
          <w:szCs w:val="40"/>
        </w:rPr>
      </w:pPr>
      <w:r w:rsidRPr="005203F5">
        <w:rPr>
          <w:rFonts w:asciiTheme="minorHAnsi" w:eastAsiaTheme="minorEastAsia" w:hAnsiTheme="minorHAnsi" w:cstheme="minorBidi" w:hint="eastAsia"/>
          <w:sz w:val="40"/>
          <w:szCs w:val="40"/>
        </w:rPr>
        <w:t>焼却工場再整備事業</w:t>
      </w:r>
    </w:p>
    <w:p w14:paraId="3550A73A" w14:textId="77777777" w:rsidR="00084967" w:rsidRPr="005203F5" w:rsidRDefault="00084967" w:rsidP="00084967">
      <w:pPr>
        <w:jc w:val="center"/>
        <w:rPr>
          <w:rFonts w:asciiTheme="minorHAnsi" w:eastAsiaTheme="minorEastAsia" w:hAnsiTheme="minorHAnsi" w:cstheme="minorBidi"/>
          <w:sz w:val="40"/>
          <w:szCs w:val="40"/>
        </w:rPr>
      </w:pPr>
    </w:p>
    <w:p w14:paraId="722C281F" w14:textId="4EDFB7D9" w:rsidR="00084967" w:rsidRPr="006D2BBF" w:rsidRDefault="00420A36" w:rsidP="00084967">
      <w:pPr>
        <w:jc w:val="center"/>
        <w:rPr>
          <w:rFonts w:asciiTheme="minorHAnsi" w:eastAsiaTheme="minorEastAsia" w:hAnsiTheme="minorHAnsi" w:cstheme="minorBidi"/>
          <w:dstrike/>
          <w:color w:val="FF0000"/>
          <w:sz w:val="40"/>
          <w:szCs w:val="40"/>
        </w:rPr>
      </w:pPr>
      <w:r w:rsidRPr="005203F5">
        <w:rPr>
          <w:rFonts w:asciiTheme="minorHAnsi" w:eastAsiaTheme="minorEastAsia" w:hAnsiTheme="minorHAnsi" w:cstheme="minorBidi" w:hint="eastAsia"/>
          <w:sz w:val="40"/>
          <w:szCs w:val="40"/>
        </w:rPr>
        <w:t>要求水準書</w:t>
      </w:r>
    </w:p>
    <w:p w14:paraId="69ED74E1" w14:textId="77777777" w:rsidR="00084967" w:rsidRPr="005203F5" w:rsidRDefault="00084967" w:rsidP="00084967">
      <w:pPr>
        <w:jc w:val="center"/>
        <w:rPr>
          <w:rFonts w:asciiTheme="minorHAnsi" w:eastAsiaTheme="minorEastAsia" w:hAnsiTheme="minorHAnsi" w:cstheme="minorBidi"/>
          <w:sz w:val="40"/>
          <w:szCs w:val="40"/>
        </w:rPr>
      </w:pPr>
    </w:p>
    <w:p w14:paraId="2F629C4A" w14:textId="0F9F7844" w:rsidR="00084967" w:rsidRPr="005203F5" w:rsidRDefault="00084967" w:rsidP="00084967">
      <w:pPr>
        <w:jc w:val="center"/>
        <w:rPr>
          <w:rFonts w:asciiTheme="minorHAnsi" w:eastAsiaTheme="minorEastAsia" w:hAnsiTheme="minorHAnsi" w:cstheme="minorBidi"/>
          <w:sz w:val="40"/>
          <w:szCs w:val="40"/>
        </w:rPr>
      </w:pPr>
      <w:r w:rsidRPr="005203F5">
        <w:rPr>
          <w:rFonts w:asciiTheme="minorHAnsi" w:eastAsiaTheme="minorEastAsia" w:hAnsiTheme="minorHAnsi" w:cstheme="minorBidi" w:hint="eastAsia"/>
          <w:sz w:val="40"/>
          <w:szCs w:val="40"/>
        </w:rPr>
        <w:t>運営・維持管理業務編</w:t>
      </w:r>
    </w:p>
    <w:p w14:paraId="230C151D" w14:textId="43A31FA5" w:rsidR="00084967" w:rsidRPr="005203F5" w:rsidRDefault="00084967" w:rsidP="00084967">
      <w:pPr>
        <w:rPr>
          <w:rFonts w:asciiTheme="minorHAnsi" w:eastAsiaTheme="minorEastAsia" w:hAnsiTheme="minorHAnsi" w:cstheme="minorBidi"/>
          <w:sz w:val="40"/>
          <w:szCs w:val="40"/>
        </w:rPr>
      </w:pPr>
    </w:p>
    <w:p w14:paraId="2192CA16" w14:textId="77777777" w:rsidR="00084967" w:rsidRPr="005203F5" w:rsidRDefault="00084967" w:rsidP="00084967">
      <w:pPr>
        <w:rPr>
          <w:rFonts w:asciiTheme="minorHAnsi" w:eastAsiaTheme="minorEastAsia" w:hAnsiTheme="minorHAnsi" w:cstheme="minorBidi"/>
          <w:sz w:val="40"/>
          <w:szCs w:val="40"/>
        </w:rPr>
      </w:pPr>
    </w:p>
    <w:p w14:paraId="175F6B96" w14:textId="77777777" w:rsidR="00084967" w:rsidRPr="005203F5" w:rsidRDefault="00084967" w:rsidP="00084967">
      <w:pPr>
        <w:rPr>
          <w:rFonts w:asciiTheme="minorHAnsi" w:eastAsiaTheme="minorEastAsia" w:hAnsiTheme="minorHAnsi" w:cstheme="minorBidi"/>
          <w:sz w:val="40"/>
          <w:szCs w:val="40"/>
        </w:rPr>
      </w:pPr>
    </w:p>
    <w:p w14:paraId="52578355" w14:textId="77777777" w:rsidR="00084967" w:rsidRPr="005203F5" w:rsidRDefault="00084967" w:rsidP="00084967">
      <w:pPr>
        <w:rPr>
          <w:rFonts w:asciiTheme="minorHAnsi" w:eastAsiaTheme="minorEastAsia" w:hAnsiTheme="minorHAnsi" w:cstheme="minorBidi"/>
          <w:sz w:val="40"/>
          <w:szCs w:val="40"/>
        </w:rPr>
      </w:pPr>
    </w:p>
    <w:p w14:paraId="02562E52" w14:textId="77777777" w:rsidR="00084967" w:rsidRPr="005203F5" w:rsidRDefault="00084967" w:rsidP="00084967">
      <w:pPr>
        <w:rPr>
          <w:rFonts w:asciiTheme="minorHAnsi" w:eastAsiaTheme="minorEastAsia" w:hAnsiTheme="minorHAnsi" w:cstheme="minorBidi"/>
          <w:sz w:val="40"/>
          <w:szCs w:val="40"/>
        </w:rPr>
      </w:pPr>
    </w:p>
    <w:p w14:paraId="3F3BBC7B" w14:textId="0EA4EC64" w:rsidR="00084967" w:rsidRDefault="00084967" w:rsidP="00084967">
      <w:pPr>
        <w:jc w:val="center"/>
        <w:rPr>
          <w:rFonts w:asciiTheme="minorEastAsia" w:eastAsiaTheme="minorEastAsia" w:hAnsiTheme="minorEastAsia" w:cstheme="minorBidi"/>
          <w:sz w:val="40"/>
          <w:szCs w:val="40"/>
        </w:rPr>
      </w:pPr>
      <w:r w:rsidRPr="005203F5">
        <w:rPr>
          <w:rFonts w:asciiTheme="minorEastAsia" w:eastAsiaTheme="minorEastAsia" w:hAnsiTheme="minorEastAsia" w:cstheme="minorBidi" w:hint="eastAsia"/>
          <w:sz w:val="40"/>
          <w:szCs w:val="40"/>
        </w:rPr>
        <w:t>令</w:t>
      </w:r>
      <w:r w:rsidRPr="00EA3011">
        <w:rPr>
          <w:rFonts w:asciiTheme="minorEastAsia" w:eastAsiaTheme="minorEastAsia" w:hAnsiTheme="minorEastAsia" w:cstheme="minorBidi" w:hint="eastAsia"/>
          <w:sz w:val="40"/>
          <w:szCs w:val="40"/>
        </w:rPr>
        <w:t>和</w:t>
      </w:r>
      <w:r w:rsidR="00FC2183" w:rsidRPr="00EA3011">
        <w:rPr>
          <w:rFonts w:asciiTheme="minorEastAsia" w:eastAsiaTheme="minorEastAsia" w:hAnsiTheme="minorEastAsia" w:cstheme="minorBidi" w:hint="eastAsia"/>
          <w:sz w:val="40"/>
          <w:szCs w:val="40"/>
        </w:rPr>
        <w:t>４</w:t>
      </w:r>
      <w:r w:rsidRPr="00EA3011">
        <w:rPr>
          <w:rFonts w:asciiTheme="minorEastAsia" w:eastAsiaTheme="minorEastAsia" w:hAnsiTheme="minorEastAsia" w:cstheme="minorBidi" w:hint="eastAsia"/>
          <w:sz w:val="40"/>
          <w:szCs w:val="40"/>
        </w:rPr>
        <w:t>年</w:t>
      </w:r>
      <w:r w:rsidR="00EA3011" w:rsidRPr="00EA3011">
        <w:rPr>
          <w:rFonts w:asciiTheme="minorEastAsia" w:eastAsiaTheme="minorEastAsia" w:hAnsiTheme="minorEastAsia" w:cstheme="minorBidi" w:hint="eastAsia"/>
          <w:sz w:val="40"/>
          <w:szCs w:val="40"/>
        </w:rPr>
        <w:t>10</w:t>
      </w:r>
      <w:r w:rsidRPr="00EA3011">
        <w:rPr>
          <w:rFonts w:asciiTheme="minorEastAsia" w:eastAsiaTheme="minorEastAsia" w:hAnsiTheme="minorEastAsia" w:cstheme="minorBidi" w:hint="eastAsia"/>
          <w:sz w:val="40"/>
          <w:szCs w:val="40"/>
        </w:rPr>
        <w:t>月</w:t>
      </w:r>
    </w:p>
    <w:p w14:paraId="61D5ADB0" w14:textId="117D14AF" w:rsidR="00EA3011" w:rsidRPr="00EA3011" w:rsidRDefault="00EA3011" w:rsidP="00084967">
      <w:pPr>
        <w:jc w:val="center"/>
        <w:rPr>
          <w:rFonts w:asciiTheme="minorEastAsia" w:eastAsiaTheme="minorEastAsia" w:hAnsiTheme="minorEastAsia" w:cstheme="minorBidi"/>
          <w:color w:val="FF0000"/>
          <w:sz w:val="40"/>
          <w:szCs w:val="40"/>
        </w:rPr>
      </w:pPr>
      <w:r>
        <w:rPr>
          <w:rFonts w:asciiTheme="minorEastAsia" w:eastAsiaTheme="minorEastAsia" w:hAnsiTheme="minorEastAsia" w:cstheme="minorBidi" w:hint="eastAsia"/>
          <w:color w:val="FF0000"/>
          <w:sz w:val="40"/>
          <w:szCs w:val="40"/>
        </w:rPr>
        <w:t>（令和４年12月</w:t>
      </w:r>
      <w:r w:rsidR="001B275D">
        <w:rPr>
          <w:rFonts w:asciiTheme="minorEastAsia" w:eastAsiaTheme="minorEastAsia" w:hAnsiTheme="minorEastAsia" w:cstheme="minorBidi" w:hint="eastAsia"/>
          <w:color w:val="FF0000"/>
          <w:sz w:val="40"/>
          <w:szCs w:val="40"/>
        </w:rPr>
        <w:t>23</w:t>
      </w:r>
      <w:r>
        <w:rPr>
          <w:rFonts w:asciiTheme="minorEastAsia" w:eastAsiaTheme="minorEastAsia" w:hAnsiTheme="minorEastAsia" w:cstheme="minorBidi" w:hint="eastAsia"/>
          <w:color w:val="FF0000"/>
          <w:sz w:val="40"/>
          <w:szCs w:val="40"/>
        </w:rPr>
        <w:t>日修正版）</w:t>
      </w:r>
    </w:p>
    <w:p w14:paraId="1E9E78D2" w14:textId="77777777" w:rsidR="00084967" w:rsidRPr="005203F5" w:rsidRDefault="00084967" w:rsidP="00084967">
      <w:pPr>
        <w:rPr>
          <w:rFonts w:asciiTheme="minorHAnsi" w:eastAsiaTheme="minorEastAsia" w:hAnsiTheme="minorHAnsi" w:cstheme="minorBidi"/>
          <w:sz w:val="40"/>
          <w:szCs w:val="40"/>
        </w:rPr>
      </w:pPr>
    </w:p>
    <w:p w14:paraId="408DDD3E" w14:textId="0E0B3F37" w:rsidR="00084967" w:rsidRPr="005203F5" w:rsidRDefault="00205FEB" w:rsidP="00084967">
      <w:pPr>
        <w:jc w:val="center"/>
        <w:rPr>
          <w:rFonts w:asciiTheme="minorHAnsi" w:eastAsiaTheme="minorEastAsia" w:hAnsiTheme="minorHAnsi" w:cstheme="minorBidi"/>
          <w:sz w:val="40"/>
          <w:szCs w:val="40"/>
        </w:rPr>
      </w:pPr>
      <w:r w:rsidRPr="005203F5">
        <w:rPr>
          <w:rFonts w:asciiTheme="minorHAnsi" w:eastAsiaTheme="minorEastAsia" w:hAnsiTheme="minorHAnsi" w:cstheme="minorBidi" w:hint="eastAsia"/>
          <w:sz w:val="40"/>
          <w:szCs w:val="40"/>
        </w:rPr>
        <w:t>福島市</w:t>
      </w:r>
    </w:p>
    <w:p w14:paraId="01DAEBF1" w14:textId="77777777" w:rsidR="006D73A8" w:rsidRPr="005203F5" w:rsidRDefault="006D73A8" w:rsidP="00205FEB">
      <w:pPr>
        <w:pStyle w:val="ac"/>
        <w:jc w:val="both"/>
        <w:rPr>
          <w:rFonts w:ascii="ＭＳ ゴシック" w:eastAsia="ＭＳ ゴシック" w:hAnsi="ＭＳ ゴシック"/>
          <w:b w:val="0"/>
          <w:sz w:val="32"/>
          <w:szCs w:val="32"/>
        </w:rPr>
      </w:pPr>
    </w:p>
    <w:p w14:paraId="7F4F6184" w14:textId="77777777" w:rsidR="0086700C" w:rsidRPr="005203F5" w:rsidRDefault="0086700C" w:rsidP="00205FEB">
      <w:pPr>
        <w:pStyle w:val="ac"/>
        <w:jc w:val="both"/>
        <w:rPr>
          <w:rFonts w:ascii="ＭＳ ゴシック" w:eastAsia="ＭＳ ゴシック" w:hAnsi="ＭＳ ゴシック"/>
          <w:b w:val="0"/>
          <w:sz w:val="32"/>
          <w:szCs w:val="32"/>
        </w:rPr>
      </w:pPr>
    </w:p>
    <w:p w14:paraId="43D7D30D" w14:textId="77777777" w:rsidR="0086700C" w:rsidRPr="005203F5" w:rsidRDefault="0086700C" w:rsidP="00205FEB">
      <w:pPr>
        <w:pStyle w:val="ac"/>
        <w:jc w:val="both"/>
        <w:rPr>
          <w:rFonts w:ascii="ＭＳ ゴシック" w:eastAsia="ＭＳ ゴシック" w:hAnsi="ＭＳ ゴシック"/>
          <w:b w:val="0"/>
          <w:sz w:val="32"/>
          <w:szCs w:val="32"/>
        </w:rPr>
      </w:pPr>
    </w:p>
    <w:p w14:paraId="4FD59FEE" w14:textId="235D0D66" w:rsidR="0086700C" w:rsidRPr="005203F5" w:rsidRDefault="0086700C" w:rsidP="00205FEB">
      <w:pPr>
        <w:pStyle w:val="ac"/>
        <w:jc w:val="both"/>
        <w:rPr>
          <w:rFonts w:ascii="ＭＳ ゴシック" w:eastAsia="ＭＳ ゴシック" w:hAnsi="ＭＳ ゴシック"/>
          <w:b w:val="0"/>
          <w:sz w:val="32"/>
          <w:szCs w:val="32"/>
        </w:rPr>
        <w:sectPr w:rsidR="0086700C" w:rsidRPr="005203F5" w:rsidSect="00836BAE">
          <w:footerReference w:type="even" r:id="rId8"/>
          <w:footerReference w:type="default" r:id="rId9"/>
          <w:pgSz w:w="11906" w:h="16838" w:code="9"/>
          <w:pgMar w:top="1418" w:right="1418" w:bottom="1418" w:left="1418" w:header="720" w:footer="567" w:gutter="0"/>
          <w:pgNumType w:start="1"/>
          <w:cols w:space="425"/>
          <w:noEndnote/>
          <w:docGrid w:type="linesAndChars" w:linePitch="350" w:charSpace="3826"/>
        </w:sectPr>
      </w:pPr>
    </w:p>
    <w:p w14:paraId="54DA34AB" w14:textId="77777777" w:rsidR="00084967" w:rsidRPr="005203F5" w:rsidRDefault="00084967" w:rsidP="00084967">
      <w:pPr>
        <w:widowControl/>
        <w:jc w:val="center"/>
        <w:rPr>
          <w:rFonts w:asciiTheme="minorHAnsi" w:eastAsiaTheme="minorEastAsia" w:hAnsiTheme="minorHAnsi" w:cstheme="minorBidi"/>
          <w:b/>
          <w:bCs/>
          <w:sz w:val="21"/>
        </w:rPr>
      </w:pPr>
      <w:r w:rsidRPr="005203F5">
        <w:rPr>
          <w:rFonts w:asciiTheme="minorHAnsi" w:eastAsiaTheme="minorEastAsia" w:hAnsiTheme="minorHAnsi" w:cstheme="minorBidi" w:hint="eastAsia"/>
          <w:b/>
          <w:bCs/>
          <w:spacing w:val="233"/>
          <w:kern w:val="0"/>
          <w:sz w:val="21"/>
          <w:fitText w:val="888" w:id="-1960089344"/>
        </w:rPr>
        <w:lastRenderedPageBreak/>
        <w:t>目</w:t>
      </w:r>
      <w:r w:rsidRPr="005203F5">
        <w:rPr>
          <w:rFonts w:asciiTheme="minorHAnsi" w:eastAsiaTheme="minorEastAsia" w:hAnsiTheme="minorHAnsi" w:cstheme="minorBidi" w:hint="eastAsia"/>
          <w:b/>
          <w:bCs/>
          <w:kern w:val="0"/>
          <w:sz w:val="21"/>
          <w:fitText w:val="888" w:id="-1960089344"/>
        </w:rPr>
        <w:t>次</w:t>
      </w:r>
    </w:p>
    <w:p w14:paraId="31D234C2" w14:textId="77777777" w:rsidR="00583DE3" w:rsidRPr="005203F5" w:rsidRDefault="00583DE3" w:rsidP="006D3760"/>
    <w:p w14:paraId="4F5A321B" w14:textId="6F96479B" w:rsidR="000E5F16" w:rsidRDefault="00B01D00">
      <w:pPr>
        <w:pStyle w:val="11"/>
        <w:rPr>
          <w:rFonts w:asciiTheme="minorHAnsi" w:eastAsiaTheme="minorEastAsia" w:hAnsiTheme="minorHAnsi" w:cstheme="minorBidi"/>
          <w:noProof/>
          <w:sz w:val="21"/>
        </w:rPr>
      </w:pPr>
      <w:r w:rsidRPr="005203F5">
        <w:rPr>
          <w:rFonts w:asciiTheme="minorEastAsia" w:eastAsiaTheme="minorEastAsia" w:hAnsiTheme="minorEastAsia"/>
        </w:rPr>
        <w:fldChar w:fldCharType="begin"/>
      </w:r>
      <w:r w:rsidR="00835D7B" w:rsidRPr="005203F5">
        <w:rPr>
          <w:rFonts w:asciiTheme="minorEastAsia" w:eastAsiaTheme="minorEastAsia" w:hAnsiTheme="minorEastAsia"/>
        </w:rPr>
        <w:instrText xml:space="preserve"> TOC \o "1-2" \h \z \u </w:instrText>
      </w:r>
      <w:r w:rsidRPr="005203F5">
        <w:rPr>
          <w:rFonts w:asciiTheme="minorEastAsia" w:eastAsiaTheme="minorEastAsia" w:hAnsiTheme="minorEastAsia"/>
        </w:rPr>
        <w:fldChar w:fldCharType="separate"/>
      </w:r>
      <w:hyperlink w:anchor="_Toc115179534" w:history="1">
        <w:r w:rsidR="000E5F16" w:rsidRPr="00696943">
          <w:rPr>
            <w:rStyle w:val="ad"/>
            <w:noProof/>
          </w:rPr>
          <w:t>第１章 総則</w:t>
        </w:r>
        <w:r w:rsidR="000E5F16">
          <w:rPr>
            <w:noProof/>
            <w:webHidden/>
          </w:rPr>
          <w:tab/>
        </w:r>
        <w:r w:rsidR="000E5F16">
          <w:rPr>
            <w:noProof/>
            <w:webHidden/>
          </w:rPr>
          <w:fldChar w:fldCharType="begin"/>
        </w:r>
        <w:r w:rsidR="000E5F16">
          <w:rPr>
            <w:noProof/>
            <w:webHidden/>
          </w:rPr>
          <w:instrText xml:space="preserve"> PAGEREF _Toc115179534 \h </w:instrText>
        </w:r>
        <w:r w:rsidR="000E5F16">
          <w:rPr>
            <w:noProof/>
            <w:webHidden/>
          </w:rPr>
        </w:r>
        <w:r w:rsidR="000E5F16">
          <w:rPr>
            <w:noProof/>
            <w:webHidden/>
          </w:rPr>
          <w:fldChar w:fldCharType="separate"/>
        </w:r>
        <w:r w:rsidR="000E5F16">
          <w:rPr>
            <w:noProof/>
            <w:webHidden/>
          </w:rPr>
          <w:t>1</w:t>
        </w:r>
        <w:r w:rsidR="000E5F16">
          <w:rPr>
            <w:noProof/>
            <w:webHidden/>
          </w:rPr>
          <w:fldChar w:fldCharType="end"/>
        </w:r>
      </w:hyperlink>
    </w:p>
    <w:p w14:paraId="52411232" w14:textId="73C2AAAD" w:rsidR="000E5F16" w:rsidRDefault="00543C5B">
      <w:pPr>
        <w:pStyle w:val="20"/>
        <w:tabs>
          <w:tab w:val="right" w:leader="dot" w:pos="9060"/>
        </w:tabs>
        <w:ind w:left="239"/>
        <w:rPr>
          <w:rFonts w:asciiTheme="minorHAnsi" w:eastAsiaTheme="minorEastAsia" w:hAnsiTheme="minorHAnsi" w:cstheme="minorBidi"/>
          <w:noProof/>
          <w:sz w:val="21"/>
        </w:rPr>
      </w:pPr>
      <w:hyperlink w:anchor="_Toc115179535" w:history="1">
        <w:r w:rsidR="000E5F16" w:rsidRPr="00696943">
          <w:rPr>
            <w:rStyle w:val="ad"/>
            <w:noProof/>
          </w:rPr>
          <w:t>第１節 事業概要</w:t>
        </w:r>
        <w:r w:rsidR="000E5F16">
          <w:rPr>
            <w:noProof/>
            <w:webHidden/>
          </w:rPr>
          <w:tab/>
        </w:r>
        <w:r w:rsidR="000E5F16">
          <w:rPr>
            <w:noProof/>
            <w:webHidden/>
          </w:rPr>
          <w:fldChar w:fldCharType="begin"/>
        </w:r>
        <w:r w:rsidR="000E5F16">
          <w:rPr>
            <w:noProof/>
            <w:webHidden/>
          </w:rPr>
          <w:instrText xml:space="preserve"> PAGEREF _Toc115179535 \h </w:instrText>
        </w:r>
        <w:r w:rsidR="000E5F16">
          <w:rPr>
            <w:noProof/>
            <w:webHidden/>
          </w:rPr>
        </w:r>
        <w:r w:rsidR="000E5F16">
          <w:rPr>
            <w:noProof/>
            <w:webHidden/>
          </w:rPr>
          <w:fldChar w:fldCharType="separate"/>
        </w:r>
        <w:r w:rsidR="000E5F16">
          <w:rPr>
            <w:noProof/>
            <w:webHidden/>
          </w:rPr>
          <w:t>1</w:t>
        </w:r>
        <w:r w:rsidR="000E5F16">
          <w:rPr>
            <w:noProof/>
            <w:webHidden/>
          </w:rPr>
          <w:fldChar w:fldCharType="end"/>
        </w:r>
      </w:hyperlink>
    </w:p>
    <w:p w14:paraId="2563E095" w14:textId="427ADAA3" w:rsidR="000E5F16" w:rsidRDefault="00543C5B">
      <w:pPr>
        <w:pStyle w:val="20"/>
        <w:tabs>
          <w:tab w:val="right" w:leader="dot" w:pos="9060"/>
        </w:tabs>
        <w:ind w:left="239"/>
        <w:rPr>
          <w:rFonts w:asciiTheme="minorHAnsi" w:eastAsiaTheme="minorEastAsia" w:hAnsiTheme="minorHAnsi" w:cstheme="minorBidi"/>
          <w:noProof/>
          <w:sz w:val="21"/>
        </w:rPr>
      </w:pPr>
      <w:hyperlink w:anchor="_Toc115179536" w:history="1">
        <w:r w:rsidR="000E5F16" w:rsidRPr="00696943">
          <w:rPr>
            <w:rStyle w:val="ad"/>
            <w:noProof/>
          </w:rPr>
          <w:t>第２節 計画主要目</w:t>
        </w:r>
        <w:r w:rsidR="000E5F16">
          <w:rPr>
            <w:noProof/>
            <w:webHidden/>
          </w:rPr>
          <w:tab/>
        </w:r>
        <w:r w:rsidR="000E5F16">
          <w:rPr>
            <w:noProof/>
            <w:webHidden/>
          </w:rPr>
          <w:fldChar w:fldCharType="begin"/>
        </w:r>
        <w:r w:rsidR="000E5F16">
          <w:rPr>
            <w:noProof/>
            <w:webHidden/>
          </w:rPr>
          <w:instrText xml:space="preserve"> PAGEREF _Toc115179536 \h </w:instrText>
        </w:r>
        <w:r w:rsidR="000E5F16">
          <w:rPr>
            <w:noProof/>
            <w:webHidden/>
          </w:rPr>
        </w:r>
        <w:r w:rsidR="000E5F16">
          <w:rPr>
            <w:noProof/>
            <w:webHidden/>
          </w:rPr>
          <w:fldChar w:fldCharType="separate"/>
        </w:r>
        <w:r w:rsidR="000E5F16">
          <w:rPr>
            <w:noProof/>
            <w:webHidden/>
          </w:rPr>
          <w:t>4</w:t>
        </w:r>
        <w:r w:rsidR="000E5F16">
          <w:rPr>
            <w:noProof/>
            <w:webHidden/>
          </w:rPr>
          <w:fldChar w:fldCharType="end"/>
        </w:r>
      </w:hyperlink>
    </w:p>
    <w:p w14:paraId="03AB747F" w14:textId="4D990241" w:rsidR="000E5F16" w:rsidRDefault="00543C5B">
      <w:pPr>
        <w:pStyle w:val="20"/>
        <w:tabs>
          <w:tab w:val="right" w:leader="dot" w:pos="9060"/>
        </w:tabs>
        <w:ind w:left="239"/>
        <w:rPr>
          <w:rFonts w:asciiTheme="minorHAnsi" w:eastAsiaTheme="minorEastAsia" w:hAnsiTheme="minorHAnsi" w:cstheme="minorBidi"/>
          <w:noProof/>
          <w:sz w:val="21"/>
        </w:rPr>
      </w:pPr>
      <w:hyperlink w:anchor="_Toc115179537" w:history="1">
        <w:r w:rsidR="000E5F16" w:rsidRPr="00696943">
          <w:rPr>
            <w:rStyle w:val="ad"/>
            <w:noProof/>
          </w:rPr>
          <w:t>第３節 一般事項</w:t>
        </w:r>
        <w:r w:rsidR="000E5F16">
          <w:rPr>
            <w:noProof/>
            <w:webHidden/>
          </w:rPr>
          <w:tab/>
        </w:r>
        <w:r w:rsidR="000E5F16">
          <w:rPr>
            <w:noProof/>
            <w:webHidden/>
          </w:rPr>
          <w:fldChar w:fldCharType="begin"/>
        </w:r>
        <w:r w:rsidR="000E5F16">
          <w:rPr>
            <w:noProof/>
            <w:webHidden/>
          </w:rPr>
          <w:instrText xml:space="preserve"> PAGEREF _Toc115179537 \h </w:instrText>
        </w:r>
        <w:r w:rsidR="000E5F16">
          <w:rPr>
            <w:noProof/>
            <w:webHidden/>
          </w:rPr>
        </w:r>
        <w:r w:rsidR="000E5F16">
          <w:rPr>
            <w:noProof/>
            <w:webHidden/>
          </w:rPr>
          <w:fldChar w:fldCharType="separate"/>
        </w:r>
        <w:r w:rsidR="000E5F16">
          <w:rPr>
            <w:noProof/>
            <w:webHidden/>
          </w:rPr>
          <w:t>5</w:t>
        </w:r>
        <w:r w:rsidR="000E5F16">
          <w:rPr>
            <w:noProof/>
            <w:webHidden/>
          </w:rPr>
          <w:fldChar w:fldCharType="end"/>
        </w:r>
      </w:hyperlink>
    </w:p>
    <w:p w14:paraId="63A0E0BC" w14:textId="43B37152" w:rsidR="000E5F16" w:rsidRDefault="00543C5B">
      <w:pPr>
        <w:pStyle w:val="20"/>
        <w:tabs>
          <w:tab w:val="right" w:leader="dot" w:pos="9060"/>
        </w:tabs>
        <w:ind w:left="239"/>
        <w:rPr>
          <w:rFonts w:asciiTheme="minorHAnsi" w:eastAsiaTheme="minorEastAsia" w:hAnsiTheme="minorHAnsi" w:cstheme="minorBidi"/>
          <w:noProof/>
          <w:sz w:val="21"/>
        </w:rPr>
      </w:pPr>
      <w:hyperlink w:anchor="_Toc115179538" w:history="1">
        <w:r w:rsidR="000E5F16" w:rsidRPr="00696943">
          <w:rPr>
            <w:rStyle w:val="ad"/>
            <w:noProof/>
          </w:rPr>
          <w:t>第４節 運営・維持管理業務条件</w:t>
        </w:r>
        <w:r w:rsidR="000E5F16">
          <w:rPr>
            <w:noProof/>
            <w:webHidden/>
          </w:rPr>
          <w:tab/>
        </w:r>
        <w:r w:rsidR="000E5F16">
          <w:rPr>
            <w:noProof/>
            <w:webHidden/>
          </w:rPr>
          <w:fldChar w:fldCharType="begin"/>
        </w:r>
        <w:r w:rsidR="000E5F16">
          <w:rPr>
            <w:noProof/>
            <w:webHidden/>
          </w:rPr>
          <w:instrText xml:space="preserve"> PAGEREF _Toc115179538 \h </w:instrText>
        </w:r>
        <w:r w:rsidR="000E5F16">
          <w:rPr>
            <w:noProof/>
            <w:webHidden/>
          </w:rPr>
        </w:r>
        <w:r w:rsidR="000E5F16">
          <w:rPr>
            <w:noProof/>
            <w:webHidden/>
          </w:rPr>
          <w:fldChar w:fldCharType="separate"/>
        </w:r>
        <w:r w:rsidR="000E5F16">
          <w:rPr>
            <w:noProof/>
            <w:webHidden/>
          </w:rPr>
          <w:t>11</w:t>
        </w:r>
        <w:r w:rsidR="000E5F16">
          <w:rPr>
            <w:noProof/>
            <w:webHidden/>
          </w:rPr>
          <w:fldChar w:fldCharType="end"/>
        </w:r>
      </w:hyperlink>
    </w:p>
    <w:p w14:paraId="2DDA79C5" w14:textId="7DFBCD20" w:rsidR="000E5F16" w:rsidRDefault="00543C5B">
      <w:pPr>
        <w:pStyle w:val="11"/>
        <w:rPr>
          <w:rFonts w:asciiTheme="minorHAnsi" w:eastAsiaTheme="minorEastAsia" w:hAnsiTheme="minorHAnsi" w:cstheme="minorBidi"/>
          <w:noProof/>
          <w:sz w:val="21"/>
        </w:rPr>
      </w:pPr>
      <w:hyperlink w:anchor="_Toc115179539" w:history="1">
        <w:r w:rsidR="000E5F16" w:rsidRPr="00696943">
          <w:rPr>
            <w:rStyle w:val="ad"/>
            <w:noProof/>
          </w:rPr>
          <w:t>第２章 運営・維持管理体制</w:t>
        </w:r>
        <w:r w:rsidR="000E5F16">
          <w:rPr>
            <w:noProof/>
            <w:webHidden/>
          </w:rPr>
          <w:tab/>
        </w:r>
        <w:r w:rsidR="000E5F16">
          <w:rPr>
            <w:noProof/>
            <w:webHidden/>
          </w:rPr>
          <w:fldChar w:fldCharType="begin"/>
        </w:r>
        <w:r w:rsidR="000E5F16">
          <w:rPr>
            <w:noProof/>
            <w:webHidden/>
          </w:rPr>
          <w:instrText xml:space="preserve"> PAGEREF _Toc115179539 \h </w:instrText>
        </w:r>
        <w:r w:rsidR="000E5F16">
          <w:rPr>
            <w:noProof/>
            <w:webHidden/>
          </w:rPr>
        </w:r>
        <w:r w:rsidR="000E5F16">
          <w:rPr>
            <w:noProof/>
            <w:webHidden/>
          </w:rPr>
          <w:fldChar w:fldCharType="separate"/>
        </w:r>
        <w:r w:rsidR="000E5F16">
          <w:rPr>
            <w:noProof/>
            <w:webHidden/>
          </w:rPr>
          <w:t>13</w:t>
        </w:r>
        <w:r w:rsidR="000E5F16">
          <w:rPr>
            <w:noProof/>
            <w:webHidden/>
          </w:rPr>
          <w:fldChar w:fldCharType="end"/>
        </w:r>
      </w:hyperlink>
    </w:p>
    <w:p w14:paraId="317E3C81" w14:textId="7B0FCE75" w:rsidR="000E5F16" w:rsidRDefault="00543C5B">
      <w:pPr>
        <w:pStyle w:val="20"/>
        <w:tabs>
          <w:tab w:val="right" w:leader="dot" w:pos="9060"/>
        </w:tabs>
        <w:ind w:left="239"/>
        <w:rPr>
          <w:rFonts w:asciiTheme="minorHAnsi" w:eastAsiaTheme="minorEastAsia" w:hAnsiTheme="minorHAnsi" w:cstheme="minorBidi"/>
          <w:noProof/>
          <w:sz w:val="21"/>
        </w:rPr>
      </w:pPr>
      <w:hyperlink w:anchor="_Toc115179540" w:history="1">
        <w:r w:rsidR="000E5F16" w:rsidRPr="00696943">
          <w:rPr>
            <w:rStyle w:val="ad"/>
            <w:noProof/>
          </w:rPr>
          <w:t>第１節 業務実施体制</w:t>
        </w:r>
        <w:r w:rsidR="000E5F16">
          <w:rPr>
            <w:noProof/>
            <w:webHidden/>
          </w:rPr>
          <w:tab/>
        </w:r>
        <w:r w:rsidR="000E5F16">
          <w:rPr>
            <w:noProof/>
            <w:webHidden/>
          </w:rPr>
          <w:fldChar w:fldCharType="begin"/>
        </w:r>
        <w:r w:rsidR="000E5F16">
          <w:rPr>
            <w:noProof/>
            <w:webHidden/>
          </w:rPr>
          <w:instrText xml:space="preserve"> PAGEREF _Toc115179540 \h </w:instrText>
        </w:r>
        <w:r w:rsidR="000E5F16">
          <w:rPr>
            <w:noProof/>
            <w:webHidden/>
          </w:rPr>
        </w:r>
        <w:r w:rsidR="000E5F16">
          <w:rPr>
            <w:noProof/>
            <w:webHidden/>
          </w:rPr>
          <w:fldChar w:fldCharType="separate"/>
        </w:r>
        <w:r w:rsidR="000E5F16">
          <w:rPr>
            <w:noProof/>
            <w:webHidden/>
          </w:rPr>
          <w:t>13</w:t>
        </w:r>
        <w:r w:rsidR="000E5F16">
          <w:rPr>
            <w:noProof/>
            <w:webHidden/>
          </w:rPr>
          <w:fldChar w:fldCharType="end"/>
        </w:r>
      </w:hyperlink>
    </w:p>
    <w:p w14:paraId="52E3F4B5" w14:textId="1ACDDFE7" w:rsidR="000E5F16" w:rsidRDefault="00543C5B">
      <w:pPr>
        <w:pStyle w:val="20"/>
        <w:tabs>
          <w:tab w:val="right" w:leader="dot" w:pos="9060"/>
        </w:tabs>
        <w:ind w:left="239"/>
        <w:rPr>
          <w:rFonts w:asciiTheme="minorHAnsi" w:eastAsiaTheme="minorEastAsia" w:hAnsiTheme="minorHAnsi" w:cstheme="minorBidi"/>
          <w:noProof/>
          <w:sz w:val="21"/>
        </w:rPr>
      </w:pPr>
      <w:hyperlink w:anchor="_Toc115179541" w:history="1">
        <w:r w:rsidR="000E5F16" w:rsidRPr="00696943">
          <w:rPr>
            <w:rStyle w:val="ad"/>
            <w:noProof/>
          </w:rPr>
          <w:t>第２節 有資格者の配置</w:t>
        </w:r>
        <w:r w:rsidR="000E5F16">
          <w:rPr>
            <w:noProof/>
            <w:webHidden/>
          </w:rPr>
          <w:tab/>
        </w:r>
        <w:r w:rsidR="000E5F16">
          <w:rPr>
            <w:noProof/>
            <w:webHidden/>
          </w:rPr>
          <w:fldChar w:fldCharType="begin"/>
        </w:r>
        <w:r w:rsidR="000E5F16">
          <w:rPr>
            <w:noProof/>
            <w:webHidden/>
          </w:rPr>
          <w:instrText xml:space="preserve"> PAGEREF _Toc115179541 \h </w:instrText>
        </w:r>
        <w:r w:rsidR="000E5F16">
          <w:rPr>
            <w:noProof/>
            <w:webHidden/>
          </w:rPr>
        </w:r>
        <w:r w:rsidR="000E5F16">
          <w:rPr>
            <w:noProof/>
            <w:webHidden/>
          </w:rPr>
          <w:fldChar w:fldCharType="separate"/>
        </w:r>
        <w:r w:rsidR="000E5F16">
          <w:rPr>
            <w:noProof/>
            <w:webHidden/>
          </w:rPr>
          <w:t>13</w:t>
        </w:r>
        <w:r w:rsidR="000E5F16">
          <w:rPr>
            <w:noProof/>
            <w:webHidden/>
          </w:rPr>
          <w:fldChar w:fldCharType="end"/>
        </w:r>
      </w:hyperlink>
    </w:p>
    <w:p w14:paraId="0E2FA769" w14:textId="5D5A3B21" w:rsidR="000E5F16" w:rsidRDefault="00543C5B">
      <w:pPr>
        <w:pStyle w:val="20"/>
        <w:tabs>
          <w:tab w:val="right" w:leader="dot" w:pos="9060"/>
        </w:tabs>
        <w:ind w:left="239"/>
        <w:rPr>
          <w:rFonts w:asciiTheme="minorHAnsi" w:eastAsiaTheme="minorEastAsia" w:hAnsiTheme="minorHAnsi" w:cstheme="minorBidi"/>
          <w:noProof/>
          <w:sz w:val="21"/>
        </w:rPr>
      </w:pPr>
      <w:hyperlink w:anchor="_Toc115179542" w:history="1">
        <w:r w:rsidR="000E5F16" w:rsidRPr="00696943">
          <w:rPr>
            <w:rStyle w:val="ad"/>
            <w:noProof/>
          </w:rPr>
          <w:t>第３節 教育訓練</w:t>
        </w:r>
        <w:r w:rsidR="000E5F16">
          <w:rPr>
            <w:noProof/>
            <w:webHidden/>
          </w:rPr>
          <w:tab/>
        </w:r>
        <w:r w:rsidR="000E5F16">
          <w:rPr>
            <w:noProof/>
            <w:webHidden/>
          </w:rPr>
          <w:fldChar w:fldCharType="begin"/>
        </w:r>
        <w:r w:rsidR="000E5F16">
          <w:rPr>
            <w:noProof/>
            <w:webHidden/>
          </w:rPr>
          <w:instrText xml:space="preserve"> PAGEREF _Toc115179542 \h </w:instrText>
        </w:r>
        <w:r w:rsidR="000E5F16">
          <w:rPr>
            <w:noProof/>
            <w:webHidden/>
          </w:rPr>
        </w:r>
        <w:r w:rsidR="000E5F16">
          <w:rPr>
            <w:noProof/>
            <w:webHidden/>
          </w:rPr>
          <w:fldChar w:fldCharType="separate"/>
        </w:r>
        <w:r w:rsidR="000E5F16">
          <w:rPr>
            <w:noProof/>
            <w:webHidden/>
          </w:rPr>
          <w:t>14</w:t>
        </w:r>
        <w:r w:rsidR="000E5F16">
          <w:rPr>
            <w:noProof/>
            <w:webHidden/>
          </w:rPr>
          <w:fldChar w:fldCharType="end"/>
        </w:r>
      </w:hyperlink>
    </w:p>
    <w:p w14:paraId="553630F3" w14:textId="3837D3DE" w:rsidR="000E5F16" w:rsidRDefault="00543C5B">
      <w:pPr>
        <w:pStyle w:val="11"/>
        <w:rPr>
          <w:rFonts w:asciiTheme="minorHAnsi" w:eastAsiaTheme="minorEastAsia" w:hAnsiTheme="minorHAnsi" w:cstheme="minorBidi"/>
          <w:noProof/>
          <w:sz w:val="21"/>
        </w:rPr>
      </w:pPr>
      <w:hyperlink w:anchor="_Toc115179543" w:history="1">
        <w:r w:rsidR="000E5F16" w:rsidRPr="00696943">
          <w:rPr>
            <w:rStyle w:val="ad"/>
            <w:noProof/>
          </w:rPr>
          <w:t>第３章 運転管理業務</w:t>
        </w:r>
        <w:r w:rsidR="000E5F16">
          <w:rPr>
            <w:noProof/>
            <w:webHidden/>
          </w:rPr>
          <w:tab/>
        </w:r>
        <w:r w:rsidR="000E5F16">
          <w:rPr>
            <w:noProof/>
            <w:webHidden/>
          </w:rPr>
          <w:fldChar w:fldCharType="begin"/>
        </w:r>
        <w:r w:rsidR="000E5F16">
          <w:rPr>
            <w:noProof/>
            <w:webHidden/>
          </w:rPr>
          <w:instrText xml:space="preserve"> PAGEREF _Toc115179543 \h </w:instrText>
        </w:r>
        <w:r w:rsidR="000E5F16">
          <w:rPr>
            <w:noProof/>
            <w:webHidden/>
          </w:rPr>
        </w:r>
        <w:r w:rsidR="000E5F16">
          <w:rPr>
            <w:noProof/>
            <w:webHidden/>
          </w:rPr>
          <w:fldChar w:fldCharType="separate"/>
        </w:r>
        <w:r w:rsidR="000E5F16">
          <w:rPr>
            <w:noProof/>
            <w:webHidden/>
          </w:rPr>
          <w:t>15</w:t>
        </w:r>
        <w:r w:rsidR="000E5F16">
          <w:rPr>
            <w:noProof/>
            <w:webHidden/>
          </w:rPr>
          <w:fldChar w:fldCharType="end"/>
        </w:r>
      </w:hyperlink>
    </w:p>
    <w:p w14:paraId="1B00B0E6" w14:textId="4D456218" w:rsidR="000E5F16" w:rsidRDefault="00543C5B">
      <w:pPr>
        <w:pStyle w:val="20"/>
        <w:tabs>
          <w:tab w:val="right" w:leader="dot" w:pos="9060"/>
        </w:tabs>
        <w:ind w:left="239"/>
        <w:rPr>
          <w:rFonts w:asciiTheme="minorHAnsi" w:eastAsiaTheme="minorEastAsia" w:hAnsiTheme="minorHAnsi" w:cstheme="minorBidi"/>
          <w:noProof/>
          <w:sz w:val="21"/>
        </w:rPr>
      </w:pPr>
      <w:hyperlink w:anchor="_Toc115179544" w:history="1">
        <w:r w:rsidR="000E5F16" w:rsidRPr="00696943">
          <w:rPr>
            <w:rStyle w:val="ad"/>
            <w:noProof/>
          </w:rPr>
          <w:t>第１節</w:t>
        </w:r>
        <w:r w:rsidR="000E5F16" w:rsidRPr="00696943">
          <w:rPr>
            <w:rStyle w:val="ad"/>
            <w:rFonts w:hAnsi="ＭＳ 明朝"/>
            <w:noProof/>
          </w:rPr>
          <w:t xml:space="preserve"> 本施設</w:t>
        </w:r>
        <w:r w:rsidR="000E5F16" w:rsidRPr="00696943">
          <w:rPr>
            <w:rStyle w:val="ad"/>
            <w:noProof/>
          </w:rPr>
          <w:t>の運転管理</w:t>
        </w:r>
        <w:r w:rsidR="000E5F16">
          <w:rPr>
            <w:noProof/>
            <w:webHidden/>
          </w:rPr>
          <w:tab/>
        </w:r>
        <w:r w:rsidR="000E5F16">
          <w:rPr>
            <w:noProof/>
            <w:webHidden/>
          </w:rPr>
          <w:fldChar w:fldCharType="begin"/>
        </w:r>
        <w:r w:rsidR="000E5F16">
          <w:rPr>
            <w:noProof/>
            <w:webHidden/>
          </w:rPr>
          <w:instrText xml:space="preserve"> PAGEREF _Toc115179544 \h </w:instrText>
        </w:r>
        <w:r w:rsidR="000E5F16">
          <w:rPr>
            <w:noProof/>
            <w:webHidden/>
          </w:rPr>
        </w:r>
        <w:r w:rsidR="000E5F16">
          <w:rPr>
            <w:noProof/>
            <w:webHidden/>
          </w:rPr>
          <w:fldChar w:fldCharType="separate"/>
        </w:r>
        <w:r w:rsidR="000E5F16">
          <w:rPr>
            <w:noProof/>
            <w:webHidden/>
          </w:rPr>
          <w:t>15</w:t>
        </w:r>
        <w:r w:rsidR="000E5F16">
          <w:rPr>
            <w:noProof/>
            <w:webHidden/>
          </w:rPr>
          <w:fldChar w:fldCharType="end"/>
        </w:r>
      </w:hyperlink>
    </w:p>
    <w:p w14:paraId="048F1A23" w14:textId="39FE7A1C" w:rsidR="000E5F16" w:rsidRDefault="00543C5B">
      <w:pPr>
        <w:pStyle w:val="20"/>
        <w:tabs>
          <w:tab w:val="right" w:leader="dot" w:pos="9060"/>
        </w:tabs>
        <w:ind w:left="239"/>
        <w:rPr>
          <w:rFonts w:asciiTheme="minorHAnsi" w:eastAsiaTheme="minorEastAsia" w:hAnsiTheme="minorHAnsi" w:cstheme="minorBidi"/>
          <w:noProof/>
          <w:sz w:val="21"/>
        </w:rPr>
      </w:pPr>
      <w:hyperlink w:anchor="_Toc115179545" w:history="1">
        <w:r w:rsidR="000E5F16" w:rsidRPr="00696943">
          <w:rPr>
            <w:rStyle w:val="ad"/>
            <w:noProof/>
          </w:rPr>
          <w:t>第２節 受付・計量業務</w:t>
        </w:r>
        <w:r w:rsidR="000E5F16">
          <w:rPr>
            <w:noProof/>
            <w:webHidden/>
          </w:rPr>
          <w:tab/>
        </w:r>
        <w:r w:rsidR="000E5F16">
          <w:rPr>
            <w:noProof/>
            <w:webHidden/>
          </w:rPr>
          <w:fldChar w:fldCharType="begin"/>
        </w:r>
        <w:r w:rsidR="000E5F16">
          <w:rPr>
            <w:noProof/>
            <w:webHidden/>
          </w:rPr>
          <w:instrText xml:space="preserve"> PAGEREF _Toc115179545 \h </w:instrText>
        </w:r>
        <w:r w:rsidR="000E5F16">
          <w:rPr>
            <w:noProof/>
            <w:webHidden/>
          </w:rPr>
        </w:r>
        <w:r w:rsidR="000E5F16">
          <w:rPr>
            <w:noProof/>
            <w:webHidden/>
          </w:rPr>
          <w:fldChar w:fldCharType="separate"/>
        </w:r>
        <w:r w:rsidR="000E5F16">
          <w:rPr>
            <w:noProof/>
            <w:webHidden/>
          </w:rPr>
          <w:t>15</w:t>
        </w:r>
        <w:r w:rsidR="000E5F16">
          <w:rPr>
            <w:noProof/>
            <w:webHidden/>
          </w:rPr>
          <w:fldChar w:fldCharType="end"/>
        </w:r>
      </w:hyperlink>
    </w:p>
    <w:p w14:paraId="00EA5522" w14:textId="4DEA7D6E" w:rsidR="000E5F16" w:rsidRDefault="00543C5B">
      <w:pPr>
        <w:pStyle w:val="20"/>
        <w:tabs>
          <w:tab w:val="right" w:leader="dot" w:pos="9060"/>
        </w:tabs>
        <w:ind w:left="239"/>
        <w:rPr>
          <w:rFonts w:asciiTheme="minorHAnsi" w:eastAsiaTheme="minorEastAsia" w:hAnsiTheme="minorHAnsi" w:cstheme="minorBidi"/>
          <w:noProof/>
          <w:sz w:val="21"/>
        </w:rPr>
      </w:pPr>
      <w:hyperlink w:anchor="_Toc115179546" w:history="1">
        <w:r w:rsidR="000E5F16" w:rsidRPr="00696943">
          <w:rPr>
            <w:rStyle w:val="ad"/>
            <w:noProof/>
          </w:rPr>
          <w:t>第３節 搬入管理</w:t>
        </w:r>
        <w:r w:rsidR="000E5F16">
          <w:rPr>
            <w:noProof/>
            <w:webHidden/>
          </w:rPr>
          <w:tab/>
        </w:r>
        <w:r w:rsidR="000E5F16">
          <w:rPr>
            <w:noProof/>
            <w:webHidden/>
          </w:rPr>
          <w:fldChar w:fldCharType="begin"/>
        </w:r>
        <w:r w:rsidR="000E5F16">
          <w:rPr>
            <w:noProof/>
            <w:webHidden/>
          </w:rPr>
          <w:instrText xml:space="preserve"> PAGEREF _Toc115179546 \h </w:instrText>
        </w:r>
        <w:r w:rsidR="000E5F16">
          <w:rPr>
            <w:noProof/>
            <w:webHidden/>
          </w:rPr>
        </w:r>
        <w:r w:rsidR="000E5F16">
          <w:rPr>
            <w:noProof/>
            <w:webHidden/>
          </w:rPr>
          <w:fldChar w:fldCharType="separate"/>
        </w:r>
        <w:r w:rsidR="000E5F16">
          <w:rPr>
            <w:noProof/>
            <w:webHidden/>
          </w:rPr>
          <w:t>15</w:t>
        </w:r>
        <w:r w:rsidR="000E5F16">
          <w:rPr>
            <w:noProof/>
            <w:webHidden/>
          </w:rPr>
          <w:fldChar w:fldCharType="end"/>
        </w:r>
      </w:hyperlink>
    </w:p>
    <w:p w14:paraId="38D0B778" w14:textId="3EADD79B" w:rsidR="000E5F16" w:rsidRDefault="00543C5B">
      <w:pPr>
        <w:pStyle w:val="20"/>
        <w:tabs>
          <w:tab w:val="right" w:leader="dot" w:pos="9060"/>
        </w:tabs>
        <w:ind w:left="239"/>
        <w:rPr>
          <w:rFonts w:asciiTheme="minorHAnsi" w:eastAsiaTheme="minorEastAsia" w:hAnsiTheme="minorHAnsi" w:cstheme="minorBidi"/>
          <w:noProof/>
          <w:sz w:val="21"/>
        </w:rPr>
      </w:pPr>
      <w:hyperlink w:anchor="_Toc115179547" w:history="1">
        <w:r w:rsidR="000E5F16" w:rsidRPr="00696943">
          <w:rPr>
            <w:rStyle w:val="ad"/>
            <w:noProof/>
          </w:rPr>
          <w:t>第４節 適正処理・適正運転</w:t>
        </w:r>
        <w:r w:rsidR="000E5F16">
          <w:rPr>
            <w:noProof/>
            <w:webHidden/>
          </w:rPr>
          <w:tab/>
        </w:r>
        <w:r w:rsidR="000E5F16">
          <w:rPr>
            <w:noProof/>
            <w:webHidden/>
          </w:rPr>
          <w:fldChar w:fldCharType="begin"/>
        </w:r>
        <w:r w:rsidR="000E5F16">
          <w:rPr>
            <w:noProof/>
            <w:webHidden/>
          </w:rPr>
          <w:instrText xml:space="preserve"> PAGEREF _Toc115179547 \h </w:instrText>
        </w:r>
        <w:r w:rsidR="000E5F16">
          <w:rPr>
            <w:noProof/>
            <w:webHidden/>
          </w:rPr>
        </w:r>
        <w:r w:rsidR="000E5F16">
          <w:rPr>
            <w:noProof/>
            <w:webHidden/>
          </w:rPr>
          <w:fldChar w:fldCharType="separate"/>
        </w:r>
        <w:r w:rsidR="000E5F16">
          <w:rPr>
            <w:noProof/>
            <w:webHidden/>
          </w:rPr>
          <w:t>16</w:t>
        </w:r>
        <w:r w:rsidR="000E5F16">
          <w:rPr>
            <w:noProof/>
            <w:webHidden/>
          </w:rPr>
          <w:fldChar w:fldCharType="end"/>
        </w:r>
      </w:hyperlink>
    </w:p>
    <w:p w14:paraId="3A1B4053" w14:textId="58690209" w:rsidR="000E5F16" w:rsidRDefault="00543C5B">
      <w:pPr>
        <w:pStyle w:val="20"/>
        <w:tabs>
          <w:tab w:val="right" w:leader="dot" w:pos="9060"/>
        </w:tabs>
        <w:ind w:left="239"/>
        <w:rPr>
          <w:rFonts w:asciiTheme="minorHAnsi" w:eastAsiaTheme="minorEastAsia" w:hAnsiTheme="minorHAnsi" w:cstheme="minorBidi"/>
          <w:noProof/>
          <w:sz w:val="21"/>
        </w:rPr>
      </w:pPr>
      <w:hyperlink w:anchor="_Toc115179548" w:history="1">
        <w:r w:rsidR="000E5F16" w:rsidRPr="00696943">
          <w:rPr>
            <w:rStyle w:val="ad"/>
            <w:noProof/>
          </w:rPr>
          <w:t>第５節 運転管理体制</w:t>
        </w:r>
        <w:r w:rsidR="000E5F16">
          <w:rPr>
            <w:noProof/>
            <w:webHidden/>
          </w:rPr>
          <w:tab/>
        </w:r>
        <w:r w:rsidR="000E5F16">
          <w:rPr>
            <w:noProof/>
            <w:webHidden/>
          </w:rPr>
          <w:fldChar w:fldCharType="begin"/>
        </w:r>
        <w:r w:rsidR="000E5F16">
          <w:rPr>
            <w:noProof/>
            <w:webHidden/>
          </w:rPr>
          <w:instrText xml:space="preserve"> PAGEREF _Toc115179548 \h </w:instrText>
        </w:r>
        <w:r w:rsidR="000E5F16">
          <w:rPr>
            <w:noProof/>
            <w:webHidden/>
          </w:rPr>
        </w:r>
        <w:r w:rsidR="000E5F16">
          <w:rPr>
            <w:noProof/>
            <w:webHidden/>
          </w:rPr>
          <w:fldChar w:fldCharType="separate"/>
        </w:r>
        <w:r w:rsidR="000E5F16">
          <w:rPr>
            <w:noProof/>
            <w:webHidden/>
          </w:rPr>
          <w:t>16</w:t>
        </w:r>
        <w:r w:rsidR="000E5F16">
          <w:rPr>
            <w:noProof/>
            <w:webHidden/>
          </w:rPr>
          <w:fldChar w:fldCharType="end"/>
        </w:r>
      </w:hyperlink>
    </w:p>
    <w:p w14:paraId="427F8B44" w14:textId="0087954A" w:rsidR="000E5F16" w:rsidRDefault="00543C5B">
      <w:pPr>
        <w:pStyle w:val="20"/>
        <w:tabs>
          <w:tab w:val="right" w:leader="dot" w:pos="9060"/>
        </w:tabs>
        <w:ind w:left="239"/>
        <w:rPr>
          <w:rFonts w:asciiTheme="minorHAnsi" w:eastAsiaTheme="minorEastAsia" w:hAnsiTheme="minorHAnsi" w:cstheme="minorBidi"/>
          <w:noProof/>
          <w:sz w:val="21"/>
        </w:rPr>
      </w:pPr>
      <w:hyperlink w:anchor="_Toc115179549" w:history="1">
        <w:r w:rsidR="000E5F16" w:rsidRPr="00696943">
          <w:rPr>
            <w:rStyle w:val="ad"/>
            <w:noProof/>
          </w:rPr>
          <w:t>第６節 用役の管理</w:t>
        </w:r>
        <w:r w:rsidR="000E5F16">
          <w:rPr>
            <w:noProof/>
            <w:webHidden/>
          </w:rPr>
          <w:tab/>
        </w:r>
        <w:r w:rsidR="000E5F16">
          <w:rPr>
            <w:noProof/>
            <w:webHidden/>
          </w:rPr>
          <w:fldChar w:fldCharType="begin"/>
        </w:r>
        <w:r w:rsidR="000E5F16">
          <w:rPr>
            <w:noProof/>
            <w:webHidden/>
          </w:rPr>
          <w:instrText xml:space="preserve"> PAGEREF _Toc115179549 \h </w:instrText>
        </w:r>
        <w:r w:rsidR="000E5F16">
          <w:rPr>
            <w:noProof/>
            <w:webHidden/>
          </w:rPr>
        </w:r>
        <w:r w:rsidR="000E5F16">
          <w:rPr>
            <w:noProof/>
            <w:webHidden/>
          </w:rPr>
          <w:fldChar w:fldCharType="separate"/>
        </w:r>
        <w:r w:rsidR="000E5F16">
          <w:rPr>
            <w:noProof/>
            <w:webHidden/>
          </w:rPr>
          <w:t>16</w:t>
        </w:r>
        <w:r w:rsidR="000E5F16">
          <w:rPr>
            <w:noProof/>
            <w:webHidden/>
          </w:rPr>
          <w:fldChar w:fldCharType="end"/>
        </w:r>
      </w:hyperlink>
    </w:p>
    <w:p w14:paraId="320E84BF" w14:textId="1CE5D9B9" w:rsidR="000E5F16" w:rsidRDefault="00543C5B">
      <w:pPr>
        <w:pStyle w:val="20"/>
        <w:tabs>
          <w:tab w:val="right" w:leader="dot" w:pos="9060"/>
        </w:tabs>
        <w:ind w:left="239"/>
        <w:rPr>
          <w:rFonts w:asciiTheme="minorHAnsi" w:eastAsiaTheme="minorEastAsia" w:hAnsiTheme="minorHAnsi" w:cstheme="minorBidi"/>
          <w:noProof/>
          <w:sz w:val="21"/>
        </w:rPr>
      </w:pPr>
      <w:hyperlink w:anchor="_Toc115179550" w:history="1">
        <w:r w:rsidR="000E5F16" w:rsidRPr="00696943">
          <w:rPr>
            <w:rStyle w:val="ad"/>
            <w:noProof/>
          </w:rPr>
          <w:t>第７節 運転計画の作成</w:t>
        </w:r>
        <w:r w:rsidR="000E5F16">
          <w:rPr>
            <w:noProof/>
            <w:webHidden/>
          </w:rPr>
          <w:tab/>
        </w:r>
        <w:r w:rsidR="000E5F16">
          <w:rPr>
            <w:noProof/>
            <w:webHidden/>
          </w:rPr>
          <w:fldChar w:fldCharType="begin"/>
        </w:r>
        <w:r w:rsidR="000E5F16">
          <w:rPr>
            <w:noProof/>
            <w:webHidden/>
          </w:rPr>
          <w:instrText xml:space="preserve"> PAGEREF _Toc115179550 \h </w:instrText>
        </w:r>
        <w:r w:rsidR="000E5F16">
          <w:rPr>
            <w:noProof/>
            <w:webHidden/>
          </w:rPr>
        </w:r>
        <w:r w:rsidR="000E5F16">
          <w:rPr>
            <w:noProof/>
            <w:webHidden/>
          </w:rPr>
          <w:fldChar w:fldCharType="separate"/>
        </w:r>
        <w:r w:rsidR="000E5F16">
          <w:rPr>
            <w:noProof/>
            <w:webHidden/>
          </w:rPr>
          <w:t>17</w:t>
        </w:r>
        <w:r w:rsidR="000E5F16">
          <w:rPr>
            <w:noProof/>
            <w:webHidden/>
          </w:rPr>
          <w:fldChar w:fldCharType="end"/>
        </w:r>
      </w:hyperlink>
    </w:p>
    <w:p w14:paraId="72077371" w14:textId="074B0F47" w:rsidR="000E5F16" w:rsidRDefault="00543C5B">
      <w:pPr>
        <w:pStyle w:val="20"/>
        <w:tabs>
          <w:tab w:val="right" w:leader="dot" w:pos="9060"/>
        </w:tabs>
        <w:ind w:left="239"/>
        <w:rPr>
          <w:rFonts w:asciiTheme="minorHAnsi" w:eastAsiaTheme="minorEastAsia" w:hAnsiTheme="minorHAnsi" w:cstheme="minorBidi"/>
          <w:noProof/>
          <w:sz w:val="21"/>
        </w:rPr>
      </w:pPr>
      <w:hyperlink w:anchor="_Toc115179551" w:history="1">
        <w:r w:rsidR="000E5F16" w:rsidRPr="00696943">
          <w:rPr>
            <w:rStyle w:val="ad"/>
            <w:noProof/>
          </w:rPr>
          <w:t>第８節 運転管理記録の作成</w:t>
        </w:r>
        <w:r w:rsidR="000E5F16">
          <w:rPr>
            <w:noProof/>
            <w:webHidden/>
          </w:rPr>
          <w:tab/>
        </w:r>
        <w:r w:rsidR="000E5F16">
          <w:rPr>
            <w:noProof/>
            <w:webHidden/>
          </w:rPr>
          <w:fldChar w:fldCharType="begin"/>
        </w:r>
        <w:r w:rsidR="000E5F16">
          <w:rPr>
            <w:noProof/>
            <w:webHidden/>
          </w:rPr>
          <w:instrText xml:space="preserve"> PAGEREF _Toc115179551 \h </w:instrText>
        </w:r>
        <w:r w:rsidR="000E5F16">
          <w:rPr>
            <w:noProof/>
            <w:webHidden/>
          </w:rPr>
        </w:r>
        <w:r w:rsidR="000E5F16">
          <w:rPr>
            <w:noProof/>
            <w:webHidden/>
          </w:rPr>
          <w:fldChar w:fldCharType="separate"/>
        </w:r>
        <w:r w:rsidR="000E5F16">
          <w:rPr>
            <w:noProof/>
            <w:webHidden/>
          </w:rPr>
          <w:t>17</w:t>
        </w:r>
        <w:r w:rsidR="000E5F16">
          <w:rPr>
            <w:noProof/>
            <w:webHidden/>
          </w:rPr>
          <w:fldChar w:fldCharType="end"/>
        </w:r>
      </w:hyperlink>
    </w:p>
    <w:p w14:paraId="22E4B103" w14:textId="37DDD5D1" w:rsidR="000E5F16" w:rsidRDefault="00543C5B">
      <w:pPr>
        <w:pStyle w:val="20"/>
        <w:tabs>
          <w:tab w:val="right" w:leader="dot" w:pos="9060"/>
        </w:tabs>
        <w:ind w:left="239"/>
        <w:rPr>
          <w:rFonts w:asciiTheme="minorHAnsi" w:eastAsiaTheme="minorEastAsia" w:hAnsiTheme="minorHAnsi" w:cstheme="minorBidi"/>
          <w:noProof/>
          <w:sz w:val="21"/>
        </w:rPr>
      </w:pPr>
      <w:hyperlink w:anchor="_Toc115179552" w:history="1">
        <w:r w:rsidR="000E5F16" w:rsidRPr="00696943">
          <w:rPr>
            <w:rStyle w:val="ad"/>
            <w:noProof/>
          </w:rPr>
          <w:t>第９節 運転管理マニュアル</w:t>
        </w:r>
        <w:r w:rsidR="000E5F16">
          <w:rPr>
            <w:noProof/>
            <w:webHidden/>
          </w:rPr>
          <w:tab/>
        </w:r>
        <w:r w:rsidR="000E5F16">
          <w:rPr>
            <w:noProof/>
            <w:webHidden/>
          </w:rPr>
          <w:fldChar w:fldCharType="begin"/>
        </w:r>
        <w:r w:rsidR="000E5F16">
          <w:rPr>
            <w:noProof/>
            <w:webHidden/>
          </w:rPr>
          <w:instrText xml:space="preserve"> PAGEREF _Toc115179552 \h </w:instrText>
        </w:r>
        <w:r w:rsidR="000E5F16">
          <w:rPr>
            <w:noProof/>
            <w:webHidden/>
          </w:rPr>
        </w:r>
        <w:r w:rsidR="000E5F16">
          <w:rPr>
            <w:noProof/>
            <w:webHidden/>
          </w:rPr>
          <w:fldChar w:fldCharType="separate"/>
        </w:r>
        <w:r w:rsidR="000E5F16">
          <w:rPr>
            <w:noProof/>
            <w:webHidden/>
          </w:rPr>
          <w:t>17</w:t>
        </w:r>
        <w:r w:rsidR="000E5F16">
          <w:rPr>
            <w:noProof/>
            <w:webHidden/>
          </w:rPr>
          <w:fldChar w:fldCharType="end"/>
        </w:r>
      </w:hyperlink>
    </w:p>
    <w:p w14:paraId="3A67766A" w14:textId="715CE89D" w:rsidR="000E5F16" w:rsidRDefault="00543C5B">
      <w:pPr>
        <w:pStyle w:val="20"/>
        <w:tabs>
          <w:tab w:val="right" w:leader="dot" w:pos="9060"/>
        </w:tabs>
        <w:ind w:left="239"/>
        <w:rPr>
          <w:rFonts w:asciiTheme="minorHAnsi" w:eastAsiaTheme="minorEastAsia" w:hAnsiTheme="minorHAnsi" w:cstheme="minorBidi"/>
          <w:noProof/>
          <w:sz w:val="21"/>
        </w:rPr>
      </w:pPr>
      <w:hyperlink w:anchor="_Toc115179553" w:history="1">
        <w:r w:rsidR="000E5F16" w:rsidRPr="00696943">
          <w:rPr>
            <w:rStyle w:val="ad"/>
            <w:noProof/>
          </w:rPr>
          <w:t>第１０節 エネルギー利用</w:t>
        </w:r>
        <w:r w:rsidR="000E5F16">
          <w:rPr>
            <w:noProof/>
            <w:webHidden/>
          </w:rPr>
          <w:tab/>
        </w:r>
        <w:r w:rsidR="000E5F16">
          <w:rPr>
            <w:noProof/>
            <w:webHidden/>
          </w:rPr>
          <w:fldChar w:fldCharType="begin"/>
        </w:r>
        <w:r w:rsidR="000E5F16">
          <w:rPr>
            <w:noProof/>
            <w:webHidden/>
          </w:rPr>
          <w:instrText xml:space="preserve"> PAGEREF _Toc115179553 \h </w:instrText>
        </w:r>
        <w:r w:rsidR="000E5F16">
          <w:rPr>
            <w:noProof/>
            <w:webHidden/>
          </w:rPr>
        </w:r>
        <w:r w:rsidR="000E5F16">
          <w:rPr>
            <w:noProof/>
            <w:webHidden/>
          </w:rPr>
          <w:fldChar w:fldCharType="separate"/>
        </w:r>
        <w:r w:rsidR="000E5F16">
          <w:rPr>
            <w:noProof/>
            <w:webHidden/>
          </w:rPr>
          <w:t>18</w:t>
        </w:r>
        <w:r w:rsidR="000E5F16">
          <w:rPr>
            <w:noProof/>
            <w:webHidden/>
          </w:rPr>
          <w:fldChar w:fldCharType="end"/>
        </w:r>
      </w:hyperlink>
    </w:p>
    <w:p w14:paraId="2E368E6F" w14:textId="1CC2EB75" w:rsidR="000E5F16" w:rsidRDefault="00543C5B">
      <w:pPr>
        <w:pStyle w:val="20"/>
        <w:tabs>
          <w:tab w:val="right" w:leader="dot" w:pos="9060"/>
        </w:tabs>
        <w:ind w:left="239"/>
        <w:rPr>
          <w:rFonts w:asciiTheme="minorHAnsi" w:eastAsiaTheme="minorEastAsia" w:hAnsiTheme="minorHAnsi" w:cstheme="minorBidi"/>
          <w:noProof/>
          <w:sz w:val="21"/>
        </w:rPr>
      </w:pPr>
      <w:hyperlink w:anchor="_Toc115179554" w:history="1">
        <w:r w:rsidR="000E5F16" w:rsidRPr="00696943">
          <w:rPr>
            <w:rStyle w:val="ad"/>
            <w:noProof/>
          </w:rPr>
          <w:t>第１１節 性能試験の実施</w:t>
        </w:r>
        <w:r w:rsidR="000E5F16">
          <w:rPr>
            <w:noProof/>
            <w:webHidden/>
          </w:rPr>
          <w:tab/>
        </w:r>
        <w:r w:rsidR="000E5F16">
          <w:rPr>
            <w:noProof/>
            <w:webHidden/>
          </w:rPr>
          <w:fldChar w:fldCharType="begin"/>
        </w:r>
        <w:r w:rsidR="000E5F16">
          <w:rPr>
            <w:noProof/>
            <w:webHidden/>
          </w:rPr>
          <w:instrText xml:space="preserve"> PAGEREF _Toc115179554 \h </w:instrText>
        </w:r>
        <w:r w:rsidR="000E5F16">
          <w:rPr>
            <w:noProof/>
            <w:webHidden/>
          </w:rPr>
        </w:r>
        <w:r w:rsidR="000E5F16">
          <w:rPr>
            <w:noProof/>
            <w:webHidden/>
          </w:rPr>
          <w:fldChar w:fldCharType="separate"/>
        </w:r>
        <w:r w:rsidR="000E5F16">
          <w:rPr>
            <w:noProof/>
            <w:webHidden/>
          </w:rPr>
          <w:t>18</w:t>
        </w:r>
        <w:r w:rsidR="000E5F16">
          <w:rPr>
            <w:noProof/>
            <w:webHidden/>
          </w:rPr>
          <w:fldChar w:fldCharType="end"/>
        </w:r>
      </w:hyperlink>
    </w:p>
    <w:p w14:paraId="7E030E90" w14:textId="16F9300C" w:rsidR="000E5F16" w:rsidRDefault="00543C5B">
      <w:pPr>
        <w:pStyle w:val="20"/>
        <w:tabs>
          <w:tab w:val="right" w:leader="dot" w:pos="9060"/>
        </w:tabs>
        <w:ind w:left="239"/>
        <w:rPr>
          <w:rFonts w:asciiTheme="minorHAnsi" w:eastAsiaTheme="minorEastAsia" w:hAnsiTheme="minorHAnsi" w:cstheme="minorBidi"/>
          <w:noProof/>
          <w:sz w:val="21"/>
        </w:rPr>
      </w:pPr>
      <w:hyperlink w:anchor="_Toc115179555" w:history="1">
        <w:r w:rsidR="000E5F16" w:rsidRPr="00696943">
          <w:rPr>
            <w:rStyle w:val="ad"/>
            <w:noProof/>
          </w:rPr>
          <w:t>第１２節 その他</w:t>
        </w:r>
        <w:r w:rsidR="000E5F16">
          <w:rPr>
            <w:noProof/>
            <w:webHidden/>
          </w:rPr>
          <w:tab/>
        </w:r>
        <w:r w:rsidR="000E5F16">
          <w:rPr>
            <w:noProof/>
            <w:webHidden/>
          </w:rPr>
          <w:fldChar w:fldCharType="begin"/>
        </w:r>
        <w:r w:rsidR="000E5F16">
          <w:rPr>
            <w:noProof/>
            <w:webHidden/>
          </w:rPr>
          <w:instrText xml:space="preserve"> PAGEREF _Toc115179555 \h </w:instrText>
        </w:r>
        <w:r w:rsidR="000E5F16">
          <w:rPr>
            <w:noProof/>
            <w:webHidden/>
          </w:rPr>
        </w:r>
        <w:r w:rsidR="000E5F16">
          <w:rPr>
            <w:noProof/>
            <w:webHidden/>
          </w:rPr>
          <w:fldChar w:fldCharType="separate"/>
        </w:r>
        <w:r w:rsidR="000E5F16">
          <w:rPr>
            <w:noProof/>
            <w:webHidden/>
          </w:rPr>
          <w:t>18</w:t>
        </w:r>
        <w:r w:rsidR="000E5F16">
          <w:rPr>
            <w:noProof/>
            <w:webHidden/>
          </w:rPr>
          <w:fldChar w:fldCharType="end"/>
        </w:r>
      </w:hyperlink>
    </w:p>
    <w:p w14:paraId="5652AD23" w14:textId="3AA5E31E" w:rsidR="000E5F16" w:rsidRDefault="00543C5B">
      <w:pPr>
        <w:pStyle w:val="11"/>
        <w:rPr>
          <w:rFonts w:asciiTheme="minorHAnsi" w:eastAsiaTheme="minorEastAsia" w:hAnsiTheme="minorHAnsi" w:cstheme="minorBidi"/>
          <w:noProof/>
          <w:sz w:val="21"/>
        </w:rPr>
      </w:pPr>
      <w:hyperlink w:anchor="_Toc115179556" w:history="1">
        <w:r w:rsidR="000E5F16" w:rsidRPr="00696943">
          <w:rPr>
            <w:rStyle w:val="ad"/>
            <w:noProof/>
          </w:rPr>
          <w:t>第４章 維持管理業務</w:t>
        </w:r>
        <w:r w:rsidR="000E5F16">
          <w:rPr>
            <w:noProof/>
            <w:webHidden/>
          </w:rPr>
          <w:tab/>
        </w:r>
        <w:r w:rsidR="000E5F16">
          <w:rPr>
            <w:noProof/>
            <w:webHidden/>
          </w:rPr>
          <w:fldChar w:fldCharType="begin"/>
        </w:r>
        <w:r w:rsidR="000E5F16">
          <w:rPr>
            <w:noProof/>
            <w:webHidden/>
          </w:rPr>
          <w:instrText xml:space="preserve"> PAGEREF _Toc115179556 \h </w:instrText>
        </w:r>
        <w:r w:rsidR="000E5F16">
          <w:rPr>
            <w:noProof/>
            <w:webHidden/>
          </w:rPr>
        </w:r>
        <w:r w:rsidR="000E5F16">
          <w:rPr>
            <w:noProof/>
            <w:webHidden/>
          </w:rPr>
          <w:fldChar w:fldCharType="separate"/>
        </w:r>
        <w:r w:rsidR="000E5F16">
          <w:rPr>
            <w:noProof/>
            <w:webHidden/>
          </w:rPr>
          <w:t>19</w:t>
        </w:r>
        <w:r w:rsidR="000E5F16">
          <w:rPr>
            <w:noProof/>
            <w:webHidden/>
          </w:rPr>
          <w:fldChar w:fldCharType="end"/>
        </w:r>
      </w:hyperlink>
    </w:p>
    <w:p w14:paraId="3CC8F740" w14:textId="185FDDD3" w:rsidR="000E5F16" w:rsidRDefault="00543C5B">
      <w:pPr>
        <w:pStyle w:val="20"/>
        <w:tabs>
          <w:tab w:val="right" w:leader="dot" w:pos="9060"/>
        </w:tabs>
        <w:ind w:left="239"/>
        <w:rPr>
          <w:rFonts w:asciiTheme="minorHAnsi" w:eastAsiaTheme="minorEastAsia" w:hAnsiTheme="minorHAnsi" w:cstheme="minorBidi"/>
          <w:noProof/>
          <w:sz w:val="21"/>
        </w:rPr>
      </w:pPr>
      <w:hyperlink w:anchor="_Toc115179557" w:history="1">
        <w:r w:rsidR="000E5F16" w:rsidRPr="00696943">
          <w:rPr>
            <w:rStyle w:val="ad"/>
            <w:noProof/>
          </w:rPr>
          <w:t>第１節</w:t>
        </w:r>
        <w:r w:rsidR="000E5F16" w:rsidRPr="00696943">
          <w:rPr>
            <w:rStyle w:val="ad"/>
            <w:rFonts w:hAnsi="ＭＳ 明朝"/>
            <w:noProof/>
          </w:rPr>
          <w:t xml:space="preserve"> 本施設</w:t>
        </w:r>
        <w:r w:rsidR="000E5F16" w:rsidRPr="00696943">
          <w:rPr>
            <w:rStyle w:val="ad"/>
            <w:noProof/>
          </w:rPr>
          <w:t>の維持管理業務</w:t>
        </w:r>
        <w:r w:rsidR="000E5F16">
          <w:rPr>
            <w:noProof/>
            <w:webHidden/>
          </w:rPr>
          <w:tab/>
        </w:r>
        <w:r w:rsidR="000E5F16">
          <w:rPr>
            <w:noProof/>
            <w:webHidden/>
          </w:rPr>
          <w:fldChar w:fldCharType="begin"/>
        </w:r>
        <w:r w:rsidR="000E5F16">
          <w:rPr>
            <w:noProof/>
            <w:webHidden/>
          </w:rPr>
          <w:instrText xml:space="preserve"> PAGEREF _Toc115179557 \h </w:instrText>
        </w:r>
        <w:r w:rsidR="000E5F16">
          <w:rPr>
            <w:noProof/>
            <w:webHidden/>
          </w:rPr>
        </w:r>
        <w:r w:rsidR="000E5F16">
          <w:rPr>
            <w:noProof/>
            <w:webHidden/>
          </w:rPr>
          <w:fldChar w:fldCharType="separate"/>
        </w:r>
        <w:r w:rsidR="000E5F16">
          <w:rPr>
            <w:noProof/>
            <w:webHidden/>
          </w:rPr>
          <w:t>19</w:t>
        </w:r>
        <w:r w:rsidR="000E5F16">
          <w:rPr>
            <w:noProof/>
            <w:webHidden/>
          </w:rPr>
          <w:fldChar w:fldCharType="end"/>
        </w:r>
      </w:hyperlink>
    </w:p>
    <w:p w14:paraId="04C21C6F" w14:textId="20C5435F" w:rsidR="000E5F16" w:rsidRDefault="00543C5B">
      <w:pPr>
        <w:pStyle w:val="20"/>
        <w:tabs>
          <w:tab w:val="right" w:leader="dot" w:pos="9060"/>
        </w:tabs>
        <w:ind w:left="239"/>
        <w:rPr>
          <w:rFonts w:asciiTheme="minorHAnsi" w:eastAsiaTheme="minorEastAsia" w:hAnsiTheme="minorHAnsi" w:cstheme="minorBidi"/>
          <w:noProof/>
          <w:sz w:val="21"/>
        </w:rPr>
      </w:pPr>
      <w:hyperlink w:anchor="_Toc115179558" w:history="1">
        <w:r w:rsidR="000E5F16" w:rsidRPr="00696943">
          <w:rPr>
            <w:rStyle w:val="ad"/>
            <w:noProof/>
          </w:rPr>
          <w:t>第２節 保守管理</w:t>
        </w:r>
        <w:r w:rsidR="000E5F16">
          <w:rPr>
            <w:noProof/>
            <w:webHidden/>
          </w:rPr>
          <w:tab/>
        </w:r>
        <w:r w:rsidR="000E5F16">
          <w:rPr>
            <w:noProof/>
            <w:webHidden/>
          </w:rPr>
          <w:fldChar w:fldCharType="begin"/>
        </w:r>
        <w:r w:rsidR="000E5F16">
          <w:rPr>
            <w:noProof/>
            <w:webHidden/>
          </w:rPr>
          <w:instrText xml:space="preserve"> PAGEREF _Toc115179558 \h </w:instrText>
        </w:r>
        <w:r w:rsidR="000E5F16">
          <w:rPr>
            <w:noProof/>
            <w:webHidden/>
          </w:rPr>
        </w:r>
        <w:r w:rsidR="000E5F16">
          <w:rPr>
            <w:noProof/>
            <w:webHidden/>
          </w:rPr>
          <w:fldChar w:fldCharType="separate"/>
        </w:r>
        <w:r w:rsidR="000E5F16">
          <w:rPr>
            <w:noProof/>
            <w:webHidden/>
          </w:rPr>
          <w:t>19</w:t>
        </w:r>
        <w:r w:rsidR="000E5F16">
          <w:rPr>
            <w:noProof/>
            <w:webHidden/>
          </w:rPr>
          <w:fldChar w:fldCharType="end"/>
        </w:r>
      </w:hyperlink>
    </w:p>
    <w:p w14:paraId="25C97B0F" w14:textId="4D11FFC6" w:rsidR="000E5F16" w:rsidRDefault="00543C5B">
      <w:pPr>
        <w:pStyle w:val="20"/>
        <w:tabs>
          <w:tab w:val="right" w:leader="dot" w:pos="9060"/>
        </w:tabs>
        <w:ind w:left="239"/>
        <w:rPr>
          <w:rFonts w:asciiTheme="minorHAnsi" w:eastAsiaTheme="minorEastAsia" w:hAnsiTheme="minorHAnsi" w:cstheme="minorBidi"/>
          <w:noProof/>
          <w:sz w:val="21"/>
        </w:rPr>
      </w:pPr>
      <w:hyperlink w:anchor="_Toc115179559" w:history="1">
        <w:r w:rsidR="000E5F16" w:rsidRPr="00696943">
          <w:rPr>
            <w:rStyle w:val="ad"/>
            <w:noProof/>
          </w:rPr>
          <w:t>第３節 修繕工事</w:t>
        </w:r>
        <w:r w:rsidR="000E5F16">
          <w:rPr>
            <w:noProof/>
            <w:webHidden/>
          </w:rPr>
          <w:tab/>
        </w:r>
        <w:r w:rsidR="000E5F16">
          <w:rPr>
            <w:noProof/>
            <w:webHidden/>
          </w:rPr>
          <w:fldChar w:fldCharType="begin"/>
        </w:r>
        <w:r w:rsidR="000E5F16">
          <w:rPr>
            <w:noProof/>
            <w:webHidden/>
          </w:rPr>
          <w:instrText xml:space="preserve"> PAGEREF _Toc115179559 \h </w:instrText>
        </w:r>
        <w:r w:rsidR="000E5F16">
          <w:rPr>
            <w:noProof/>
            <w:webHidden/>
          </w:rPr>
        </w:r>
        <w:r w:rsidR="000E5F16">
          <w:rPr>
            <w:noProof/>
            <w:webHidden/>
          </w:rPr>
          <w:fldChar w:fldCharType="separate"/>
        </w:r>
        <w:r w:rsidR="000E5F16">
          <w:rPr>
            <w:noProof/>
            <w:webHidden/>
          </w:rPr>
          <w:t>21</w:t>
        </w:r>
        <w:r w:rsidR="000E5F16">
          <w:rPr>
            <w:noProof/>
            <w:webHidden/>
          </w:rPr>
          <w:fldChar w:fldCharType="end"/>
        </w:r>
      </w:hyperlink>
    </w:p>
    <w:p w14:paraId="3D82B2C9" w14:textId="2151AD6B" w:rsidR="000E5F16" w:rsidRDefault="00543C5B">
      <w:pPr>
        <w:pStyle w:val="20"/>
        <w:tabs>
          <w:tab w:val="right" w:leader="dot" w:pos="9060"/>
        </w:tabs>
        <w:ind w:left="239"/>
        <w:rPr>
          <w:rFonts w:asciiTheme="minorHAnsi" w:eastAsiaTheme="minorEastAsia" w:hAnsiTheme="minorHAnsi" w:cstheme="minorBidi"/>
          <w:noProof/>
          <w:sz w:val="21"/>
        </w:rPr>
      </w:pPr>
      <w:hyperlink w:anchor="_Toc115179560" w:history="1">
        <w:r w:rsidR="000E5F16" w:rsidRPr="00696943">
          <w:rPr>
            <w:rStyle w:val="ad"/>
            <w:noProof/>
          </w:rPr>
          <w:t>第４節 清掃</w:t>
        </w:r>
        <w:r w:rsidR="000E5F16">
          <w:rPr>
            <w:noProof/>
            <w:webHidden/>
          </w:rPr>
          <w:tab/>
        </w:r>
        <w:r w:rsidR="000E5F16">
          <w:rPr>
            <w:noProof/>
            <w:webHidden/>
          </w:rPr>
          <w:fldChar w:fldCharType="begin"/>
        </w:r>
        <w:r w:rsidR="000E5F16">
          <w:rPr>
            <w:noProof/>
            <w:webHidden/>
          </w:rPr>
          <w:instrText xml:space="preserve"> PAGEREF _Toc115179560 \h </w:instrText>
        </w:r>
        <w:r w:rsidR="000E5F16">
          <w:rPr>
            <w:noProof/>
            <w:webHidden/>
          </w:rPr>
        </w:r>
        <w:r w:rsidR="000E5F16">
          <w:rPr>
            <w:noProof/>
            <w:webHidden/>
          </w:rPr>
          <w:fldChar w:fldCharType="separate"/>
        </w:r>
        <w:r w:rsidR="000E5F16">
          <w:rPr>
            <w:noProof/>
            <w:webHidden/>
          </w:rPr>
          <w:t>23</w:t>
        </w:r>
        <w:r w:rsidR="000E5F16">
          <w:rPr>
            <w:noProof/>
            <w:webHidden/>
          </w:rPr>
          <w:fldChar w:fldCharType="end"/>
        </w:r>
      </w:hyperlink>
    </w:p>
    <w:p w14:paraId="5A1195AB" w14:textId="61F18A79" w:rsidR="000E5F16" w:rsidRDefault="00543C5B">
      <w:pPr>
        <w:pStyle w:val="20"/>
        <w:tabs>
          <w:tab w:val="right" w:leader="dot" w:pos="9060"/>
        </w:tabs>
        <w:ind w:left="239"/>
        <w:rPr>
          <w:rFonts w:asciiTheme="minorHAnsi" w:eastAsiaTheme="minorEastAsia" w:hAnsiTheme="minorHAnsi" w:cstheme="minorBidi"/>
          <w:noProof/>
          <w:sz w:val="21"/>
        </w:rPr>
      </w:pPr>
      <w:hyperlink w:anchor="_Toc115179561" w:history="1">
        <w:r w:rsidR="000E5F16" w:rsidRPr="00696943">
          <w:rPr>
            <w:rStyle w:val="ad"/>
            <w:noProof/>
          </w:rPr>
          <w:t>第５節 維持管理マニュアル</w:t>
        </w:r>
        <w:r w:rsidR="000E5F16">
          <w:rPr>
            <w:noProof/>
            <w:webHidden/>
          </w:rPr>
          <w:tab/>
        </w:r>
        <w:r w:rsidR="000E5F16">
          <w:rPr>
            <w:noProof/>
            <w:webHidden/>
          </w:rPr>
          <w:fldChar w:fldCharType="begin"/>
        </w:r>
        <w:r w:rsidR="000E5F16">
          <w:rPr>
            <w:noProof/>
            <w:webHidden/>
          </w:rPr>
          <w:instrText xml:space="preserve"> PAGEREF _Toc115179561 \h </w:instrText>
        </w:r>
        <w:r w:rsidR="000E5F16">
          <w:rPr>
            <w:noProof/>
            <w:webHidden/>
          </w:rPr>
        </w:r>
        <w:r w:rsidR="000E5F16">
          <w:rPr>
            <w:noProof/>
            <w:webHidden/>
          </w:rPr>
          <w:fldChar w:fldCharType="separate"/>
        </w:r>
        <w:r w:rsidR="000E5F16">
          <w:rPr>
            <w:noProof/>
            <w:webHidden/>
          </w:rPr>
          <w:t>23</w:t>
        </w:r>
        <w:r w:rsidR="000E5F16">
          <w:rPr>
            <w:noProof/>
            <w:webHidden/>
          </w:rPr>
          <w:fldChar w:fldCharType="end"/>
        </w:r>
      </w:hyperlink>
    </w:p>
    <w:p w14:paraId="6FA7BA5A" w14:textId="1AD6206E" w:rsidR="000E5F16" w:rsidRDefault="00543C5B">
      <w:pPr>
        <w:pStyle w:val="20"/>
        <w:tabs>
          <w:tab w:val="right" w:leader="dot" w:pos="9060"/>
        </w:tabs>
        <w:ind w:left="239"/>
        <w:rPr>
          <w:rFonts w:asciiTheme="minorHAnsi" w:eastAsiaTheme="minorEastAsia" w:hAnsiTheme="minorHAnsi" w:cstheme="minorBidi"/>
          <w:noProof/>
          <w:sz w:val="21"/>
        </w:rPr>
      </w:pPr>
      <w:hyperlink w:anchor="_Toc115179562" w:history="1">
        <w:r w:rsidR="000E5F16" w:rsidRPr="00696943">
          <w:rPr>
            <w:rStyle w:val="ad"/>
            <w:noProof/>
          </w:rPr>
          <w:t>第６節 精密機能検査</w:t>
        </w:r>
        <w:r w:rsidR="000E5F16">
          <w:rPr>
            <w:noProof/>
            <w:webHidden/>
          </w:rPr>
          <w:tab/>
        </w:r>
        <w:r w:rsidR="000E5F16">
          <w:rPr>
            <w:noProof/>
            <w:webHidden/>
          </w:rPr>
          <w:fldChar w:fldCharType="begin"/>
        </w:r>
        <w:r w:rsidR="000E5F16">
          <w:rPr>
            <w:noProof/>
            <w:webHidden/>
          </w:rPr>
          <w:instrText xml:space="preserve"> PAGEREF _Toc115179562 \h </w:instrText>
        </w:r>
        <w:r w:rsidR="000E5F16">
          <w:rPr>
            <w:noProof/>
            <w:webHidden/>
          </w:rPr>
        </w:r>
        <w:r w:rsidR="000E5F16">
          <w:rPr>
            <w:noProof/>
            <w:webHidden/>
          </w:rPr>
          <w:fldChar w:fldCharType="separate"/>
        </w:r>
        <w:r w:rsidR="000E5F16">
          <w:rPr>
            <w:noProof/>
            <w:webHidden/>
          </w:rPr>
          <w:t>23</w:t>
        </w:r>
        <w:r w:rsidR="000E5F16">
          <w:rPr>
            <w:noProof/>
            <w:webHidden/>
          </w:rPr>
          <w:fldChar w:fldCharType="end"/>
        </w:r>
      </w:hyperlink>
    </w:p>
    <w:p w14:paraId="10A50ADB" w14:textId="5758A204" w:rsidR="000E5F16" w:rsidRDefault="00543C5B">
      <w:pPr>
        <w:pStyle w:val="20"/>
        <w:tabs>
          <w:tab w:val="right" w:leader="dot" w:pos="9060"/>
        </w:tabs>
        <w:ind w:left="239"/>
        <w:rPr>
          <w:rFonts w:asciiTheme="minorHAnsi" w:eastAsiaTheme="minorEastAsia" w:hAnsiTheme="minorHAnsi" w:cstheme="minorBidi"/>
          <w:noProof/>
          <w:sz w:val="21"/>
        </w:rPr>
      </w:pPr>
      <w:hyperlink w:anchor="_Toc115179563" w:history="1">
        <w:r w:rsidR="000E5F16" w:rsidRPr="00696943">
          <w:rPr>
            <w:rStyle w:val="ad"/>
            <w:noProof/>
          </w:rPr>
          <w:t>第７節 長寿命化総合計画の作成及び実施</w:t>
        </w:r>
        <w:r w:rsidR="000E5F16">
          <w:rPr>
            <w:noProof/>
            <w:webHidden/>
          </w:rPr>
          <w:tab/>
        </w:r>
        <w:r w:rsidR="000E5F16">
          <w:rPr>
            <w:noProof/>
            <w:webHidden/>
          </w:rPr>
          <w:fldChar w:fldCharType="begin"/>
        </w:r>
        <w:r w:rsidR="000E5F16">
          <w:rPr>
            <w:noProof/>
            <w:webHidden/>
          </w:rPr>
          <w:instrText xml:space="preserve"> PAGEREF _Toc115179563 \h </w:instrText>
        </w:r>
        <w:r w:rsidR="000E5F16">
          <w:rPr>
            <w:noProof/>
            <w:webHidden/>
          </w:rPr>
        </w:r>
        <w:r w:rsidR="000E5F16">
          <w:rPr>
            <w:noProof/>
            <w:webHidden/>
          </w:rPr>
          <w:fldChar w:fldCharType="separate"/>
        </w:r>
        <w:r w:rsidR="000E5F16">
          <w:rPr>
            <w:noProof/>
            <w:webHidden/>
          </w:rPr>
          <w:t>23</w:t>
        </w:r>
        <w:r w:rsidR="000E5F16">
          <w:rPr>
            <w:noProof/>
            <w:webHidden/>
          </w:rPr>
          <w:fldChar w:fldCharType="end"/>
        </w:r>
      </w:hyperlink>
    </w:p>
    <w:p w14:paraId="269E2649" w14:textId="2C471079" w:rsidR="000E5F16" w:rsidRDefault="00543C5B">
      <w:pPr>
        <w:pStyle w:val="11"/>
        <w:rPr>
          <w:rFonts w:asciiTheme="minorHAnsi" w:eastAsiaTheme="minorEastAsia" w:hAnsiTheme="minorHAnsi" w:cstheme="minorBidi"/>
          <w:noProof/>
          <w:sz w:val="21"/>
        </w:rPr>
      </w:pPr>
      <w:hyperlink w:anchor="_Toc115179564" w:history="1">
        <w:r w:rsidR="000E5F16" w:rsidRPr="00696943">
          <w:rPr>
            <w:rStyle w:val="ad"/>
            <w:noProof/>
          </w:rPr>
          <w:t>第５章 測定管理業務</w:t>
        </w:r>
        <w:r w:rsidR="000E5F16">
          <w:rPr>
            <w:noProof/>
            <w:webHidden/>
          </w:rPr>
          <w:tab/>
        </w:r>
        <w:r w:rsidR="000E5F16">
          <w:rPr>
            <w:noProof/>
            <w:webHidden/>
          </w:rPr>
          <w:fldChar w:fldCharType="begin"/>
        </w:r>
        <w:r w:rsidR="000E5F16">
          <w:rPr>
            <w:noProof/>
            <w:webHidden/>
          </w:rPr>
          <w:instrText xml:space="preserve"> PAGEREF _Toc115179564 \h </w:instrText>
        </w:r>
        <w:r w:rsidR="000E5F16">
          <w:rPr>
            <w:noProof/>
            <w:webHidden/>
          </w:rPr>
        </w:r>
        <w:r w:rsidR="000E5F16">
          <w:rPr>
            <w:noProof/>
            <w:webHidden/>
          </w:rPr>
          <w:fldChar w:fldCharType="separate"/>
        </w:r>
        <w:r w:rsidR="000E5F16">
          <w:rPr>
            <w:noProof/>
            <w:webHidden/>
          </w:rPr>
          <w:t>24</w:t>
        </w:r>
        <w:r w:rsidR="000E5F16">
          <w:rPr>
            <w:noProof/>
            <w:webHidden/>
          </w:rPr>
          <w:fldChar w:fldCharType="end"/>
        </w:r>
      </w:hyperlink>
    </w:p>
    <w:p w14:paraId="1C2F973D" w14:textId="5534E729" w:rsidR="000E5F16" w:rsidRDefault="00543C5B">
      <w:pPr>
        <w:pStyle w:val="20"/>
        <w:tabs>
          <w:tab w:val="right" w:leader="dot" w:pos="9060"/>
        </w:tabs>
        <w:ind w:left="239"/>
        <w:rPr>
          <w:rFonts w:asciiTheme="minorHAnsi" w:eastAsiaTheme="minorEastAsia" w:hAnsiTheme="minorHAnsi" w:cstheme="minorBidi"/>
          <w:noProof/>
          <w:sz w:val="21"/>
        </w:rPr>
      </w:pPr>
      <w:hyperlink w:anchor="_Toc115179565" w:history="1">
        <w:r w:rsidR="000E5F16" w:rsidRPr="00696943">
          <w:rPr>
            <w:rStyle w:val="ad"/>
            <w:noProof/>
          </w:rPr>
          <w:t>第１節</w:t>
        </w:r>
        <w:r w:rsidR="000E5F16" w:rsidRPr="00696943">
          <w:rPr>
            <w:rStyle w:val="ad"/>
            <w:rFonts w:hAnsi="ＭＳ 明朝"/>
            <w:noProof/>
          </w:rPr>
          <w:t xml:space="preserve"> 本施設</w:t>
        </w:r>
        <w:r w:rsidR="000E5F16" w:rsidRPr="00696943">
          <w:rPr>
            <w:rStyle w:val="ad"/>
            <w:noProof/>
          </w:rPr>
          <w:t>の測定管理業務</w:t>
        </w:r>
        <w:r w:rsidR="000E5F16">
          <w:rPr>
            <w:noProof/>
            <w:webHidden/>
          </w:rPr>
          <w:tab/>
        </w:r>
        <w:r w:rsidR="000E5F16">
          <w:rPr>
            <w:noProof/>
            <w:webHidden/>
          </w:rPr>
          <w:fldChar w:fldCharType="begin"/>
        </w:r>
        <w:r w:rsidR="000E5F16">
          <w:rPr>
            <w:noProof/>
            <w:webHidden/>
          </w:rPr>
          <w:instrText xml:space="preserve"> PAGEREF _Toc115179565 \h </w:instrText>
        </w:r>
        <w:r w:rsidR="000E5F16">
          <w:rPr>
            <w:noProof/>
            <w:webHidden/>
          </w:rPr>
        </w:r>
        <w:r w:rsidR="000E5F16">
          <w:rPr>
            <w:noProof/>
            <w:webHidden/>
          </w:rPr>
          <w:fldChar w:fldCharType="separate"/>
        </w:r>
        <w:r w:rsidR="000E5F16">
          <w:rPr>
            <w:noProof/>
            <w:webHidden/>
          </w:rPr>
          <w:t>24</w:t>
        </w:r>
        <w:r w:rsidR="000E5F16">
          <w:rPr>
            <w:noProof/>
            <w:webHidden/>
          </w:rPr>
          <w:fldChar w:fldCharType="end"/>
        </w:r>
      </w:hyperlink>
    </w:p>
    <w:p w14:paraId="68C9B508" w14:textId="45AB1A30" w:rsidR="000E5F16" w:rsidRDefault="00543C5B">
      <w:pPr>
        <w:pStyle w:val="20"/>
        <w:tabs>
          <w:tab w:val="right" w:leader="dot" w:pos="9060"/>
        </w:tabs>
        <w:ind w:left="239"/>
        <w:rPr>
          <w:rFonts w:asciiTheme="minorHAnsi" w:eastAsiaTheme="minorEastAsia" w:hAnsiTheme="minorHAnsi" w:cstheme="minorBidi"/>
          <w:noProof/>
          <w:sz w:val="21"/>
        </w:rPr>
      </w:pPr>
      <w:hyperlink w:anchor="_Toc115179566" w:history="1">
        <w:r w:rsidR="000E5F16" w:rsidRPr="00696943">
          <w:rPr>
            <w:rStyle w:val="ad"/>
            <w:noProof/>
          </w:rPr>
          <w:t>第２節 測定管理マニュアル</w:t>
        </w:r>
        <w:r w:rsidR="000E5F16">
          <w:rPr>
            <w:noProof/>
            <w:webHidden/>
          </w:rPr>
          <w:tab/>
        </w:r>
        <w:r w:rsidR="000E5F16">
          <w:rPr>
            <w:noProof/>
            <w:webHidden/>
          </w:rPr>
          <w:fldChar w:fldCharType="begin"/>
        </w:r>
        <w:r w:rsidR="000E5F16">
          <w:rPr>
            <w:noProof/>
            <w:webHidden/>
          </w:rPr>
          <w:instrText xml:space="preserve"> PAGEREF _Toc115179566 \h </w:instrText>
        </w:r>
        <w:r w:rsidR="000E5F16">
          <w:rPr>
            <w:noProof/>
            <w:webHidden/>
          </w:rPr>
        </w:r>
        <w:r w:rsidR="000E5F16">
          <w:rPr>
            <w:noProof/>
            <w:webHidden/>
          </w:rPr>
          <w:fldChar w:fldCharType="separate"/>
        </w:r>
        <w:r w:rsidR="000E5F16">
          <w:rPr>
            <w:noProof/>
            <w:webHidden/>
          </w:rPr>
          <w:t>24</w:t>
        </w:r>
        <w:r w:rsidR="000E5F16">
          <w:rPr>
            <w:noProof/>
            <w:webHidden/>
          </w:rPr>
          <w:fldChar w:fldCharType="end"/>
        </w:r>
      </w:hyperlink>
    </w:p>
    <w:p w14:paraId="1D32E4C0" w14:textId="1690FD8B" w:rsidR="000E5F16" w:rsidRDefault="00543C5B">
      <w:pPr>
        <w:pStyle w:val="20"/>
        <w:tabs>
          <w:tab w:val="right" w:leader="dot" w:pos="9060"/>
        </w:tabs>
        <w:ind w:left="239"/>
        <w:rPr>
          <w:rFonts w:asciiTheme="minorHAnsi" w:eastAsiaTheme="minorEastAsia" w:hAnsiTheme="minorHAnsi" w:cstheme="minorBidi"/>
          <w:noProof/>
          <w:sz w:val="21"/>
        </w:rPr>
      </w:pPr>
      <w:hyperlink w:anchor="_Toc115179567" w:history="1">
        <w:r w:rsidR="000E5F16" w:rsidRPr="00696943">
          <w:rPr>
            <w:rStyle w:val="ad"/>
            <w:noProof/>
          </w:rPr>
          <w:t>第３節 排ガスの基準値を超過した場合の対応</w:t>
        </w:r>
        <w:r w:rsidR="000E5F16">
          <w:rPr>
            <w:noProof/>
            <w:webHidden/>
          </w:rPr>
          <w:tab/>
        </w:r>
        <w:r w:rsidR="000E5F16">
          <w:rPr>
            <w:noProof/>
            <w:webHidden/>
          </w:rPr>
          <w:fldChar w:fldCharType="begin"/>
        </w:r>
        <w:r w:rsidR="000E5F16">
          <w:rPr>
            <w:noProof/>
            <w:webHidden/>
          </w:rPr>
          <w:instrText xml:space="preserve"> PAGEREF _Toc115179567 \h </w:instrText>
        </w:r>
        <w:r w:rsidR="000E5F16">
          <w:rPr>
            <w:noProof/>
            <w:webHidden/>
          </w:rPr>
        </w:r>
        <w:r w:rsidR="000E5F16">
          <w:rPr>
            <w:noProof/>
            <w:webHidden/>
          </w:rPr>
          <w:fldChar w:fldCharType="separate"/>
        </w:r>
        <w:r w:rsidR="000E5F16">
          <w:rPr>
            <w:noProof/>
            <w:webHidden/>
          </w:rPr>
          <w:t>26</w:t>
        </w:r>
        <w:r w:rsidR="000E5F16">
          <w:rPr>
            <w:noProof/>
            <w:webHidden/>
          </w:rPr>
          <w:fldChar w:fldCharType="end"/>
        </w:r>
      </w:hyperlink>
    </w:p>
    <w:p w14:paraId="447E625B" w14:textId="6CF9BEE8" w:rsidR="000E5F16" w:rsidRDefault="00543C5B">
      <w:pPr>
        <w:pStyle w:val="11"/>
        <w:rPr>
          <w:rFonts w:asciiTheme="minorHAnsi" w:eastAsiaTheme="minorEastAsia" w:hAnsiTheme="minorHAnsi" w:cstheme="minorBidi"/>
          <w:noProof/>
          <w:sz w:val="21"/>
        </w:rPr>
      </w:pPr>
      <w:hyperlink w:anchor="_Toc115179568" w:history="1">
        <w:r w:rsidR="000E5F16" w:rsidRPr="00696943">
          <w:rPr>
            <w:rStyle w:val="ad"/>
            <w:noProof/>
          </w:rPr>
          <w:t>第６章 防災管理業務</w:t>
        </w:r>
        <w:r w:rsidR="000E5F16">
          <w:rPr>
            <w:noProof/>
            <w:webHidden/>
          </w:rPr>
          <w:tab/>
        </w:r>
        <w:r w:rsidR="000E5F16">
          <w:rPr>
            <w:noProof/>
            <w:webHidden/>
          </w:rPr>
          <w:fldChar w:fldCharType="begin"/>
        </w:r>
        <w:r w:rsidR="000E5F16">
          <w:rPr>
            <w:noProof/>
            <w:webHidden/>
          </w:rPr>
          <w:instrText xml:space="preserve"> PAGEREF _Toc115179568 \h </w:instrText>
        </w:r>
        <w:r w:rsidR="000E5F16">
          <w:rPr>
            <w:noProof/>
            <w:webHidden/>
          </w:rPr>
        </w:r>
        <w:r w:rsidR="000E5F16">
          <w:rPr>
            <w:noProof/>
            <w:webHidden/>
          </w:rPr>
          <w:fldChar w:fldCharType="separate"/>
        </w:r>
        <w:r w:rsidR="000E5F16">
          <w:rPr>
            <w:noProof/>
            <w:webHidden/>
          </w:rPr>
          <w:t>29</w:t>
        </w:r>
        <w:r w:rsidR="000E5F16">
          <w:rPr>
            <w:noProof/>
            <w:webHidden/>
          </w:rPr>
          <w:fldChar w:fldCharType="end"/>
        </w:r>
      </w:hyperlink>
    </w:p>
    <w:p w14:paraId="3F901746" w14:textId="79895B3E" w:rsidR="000E5F16" w:rsidRDefault="00543C5B">
      <w:pPr>
        <w:pStyle w:val="20"/>
        <w:tabs>
          <w:tab w:val="right" w:leader="dot" w:pos="9060"/>
        </w:tabs>
        <w:ind w:left="239"/>
        <w:rPr>
          <w:rFonts w:asciiTheme="minorHAnsi" w:eastAsiaTheme="minorEastAsia" w:hAnsiTheme="minorHAnsi" w:cstheme="minorBidi"/>
          <w:noProof/>
          <w:sz w:val="21"/>
        </w:rPr>
      </w:pPr>
      <w:hyperlink w:anchor="_Toc115179569" w:history="1">
        <w:r w:rsidR="000E5F16" w:rsidRPr="00696943">
          <w:rPr>
            <w:rStyle w:val="ad"/>
            <w:noProof/>
          </w:rPr>
          <w:t>第１節</w:t>
        </w:r>
        <w:r w:rsidR="000E5F16" w:rsidRPr="00696943">
          <w:rPr>
            <w:rStyle w:val="ad"/>
            <w:rFonts w:hAnsi="ＭＳ 明朝"/>
            <w:noProof/>
          </w:rPr>
          <w:t xml:space="preserve"> 本施設</w:t>
        </w:r>
        <w:r w:rsidR="000E5F16" w:rsidRPr="00696943">
          <w:rPr>
            <w:rStyle w:val="ad"/>
            <w:noProof/>
          </w:rPr>
          <w:t>の防災管理業務</w:t>
        </w:r>
        <w:r w:rsidR="000E5F16">
          <w:rPr>
            <w:noProof/>
            <w:webHidden/>
          </w:rPr>
          <w:tab/>
        </w:r>
        <w:r w:rsidR="000E5F16">
          <w:rPr>
            <w:noProof/>
            <w:webHidden/>
          </w:rPr>
          <w:fldChar w:fldCharType="begin"/>
        </w:r>
        <w:r w:rsidR="000E5F16">
          <w:rPr>
            <w:noProof/>
            <w:webHidden/>
          </w:rPr>
          <w:instrText xml:space="preserve"> PAGEREF _Toc115179569 \h </w:instrText>
        </w:r>
        <w:r w:rsidR="000E5F16">
          <w:rPr>
            <w:noProof/>
            <w:webHidden/>
          </w:rPr>
        </w:r>
        <w:r w:rsidR="000E5F16">
          <w:rPr>
            <w:noProof/>
            <w:webHidden/>
          </w:rPr>
          <w:fldChar w:fldCharType="separate"/>
        </w:r>
        <w:r w:rsidR="000E5F16">
          <w:rPr>
            <w:noProof/>
            <w:webHidden/>
          </w:rPr>
          <w:t>29</w:t>
        </w:r>
        <w:r w:rsidR="000E5F16">
          <w:rPr>
            <w:noProof/>
            <w:webHidden/>
          </w:rPr>
          <w:fldChar w:fldCharType="end"/>
        </w:r>
      </w:hyperlink>
    </w:p>
    <w:p w14:paraId="15D9A695" w14:textId="5ECCB98E" w:rsidR="000E5F16" w:rsidRDefault="00543C5B">
      <w:pPr>
        <w:pStyle w:val="20"/>
        <w:tabs>
          <w:tab w:val="right" w:leader="dot" w:pos="9060"/>
        </w:tabs>
        <w:ind w:left="239"/>
        <w:rPr>
          <w:rFonts w:asciiTheme="minorHAnsi" w:eastAsiaTheme="minorEastAsia" w:hAnsiTheme="minorHAnsi" w:cstheme="minorBidi"/>
          <w:noProof/>
          <w:sz w:val="21"/>
        </w:rPr>
      </w:pPr>
      <w:hyperlink w:anchor="_Toc115179570" w:history="1">
        <w:r w:rsidR="000E5F16" w:rsidRPr="00696943">
          <w:rPr>
            <w:rStyle w:val="ad"/>
            <w:noProof/>
          </w:rPr>
          <w:t>第２節 二次災害の防止</w:t>
        </w:r>
        <w:r w:rsidR="000E5F16">
          <w:rPr>
            <w:noProof/>
            <w:webHidden/>
          </w:rPr>
          <w:tab/>
        </w:r>
        <w:r w:rsidR="000E5F16">
          <w:rPr>
            <w:noProof/>
            <w:webHidden/>
          </w:rPr>
          <w:fldChar w:fldCharType="begin"/>
        </w:r>
        <w:r w:rsidR="000E5F16">
          <w:rPr>
            <w:noProof/>
            <w:webHidden/>
          </w:rPr>
          <w:instrText xml:space="preserve"> PAGEREF _Toc115179570 \h </w:instrText>
        </w:r>
        <w:r w:rsidR="000E5F16">
          <w:rPr>
            <w:noProof/>
            <w:webHidden/>
          </w:rPr>
        </w:r>
        <w:r w:rsidR="000E5F16">
          <w:rPr>
            <w:noProof/>
            <w:webHidden/>
          </w:rPr>
          <w:fldChar w:fldCharType="separate"/>
        </w:r>
        <w:r w:rsidR="000E5F16">
          <w:rPr>
            <w:noProof/>
            <w:webHidden/>
          </w:rPr>
          <w:t>29</w:t>
        </w:r>
        <w:r w:rsidR="000E5F16">
          <w:rPr>
            <w:noProof/>
            <w:webHidden/>
          </w:rPr>
          <w:fldChar w:fldCharType="end"/>
        </w:r>
      </w:hyperlink>
    </w:p>
    <w:p w14:paraId="59D866E9" w14:textId="35DF4EFF" w:rsidR="000E5F16" w:rsidRDefault="00543C5B">
      <w:pPr>
        <w:pStyle w:val="20"/>
        <w:tabs>
          <w:tab w:val="right" w:leader="dot" w:pos="9060"/>
        </w:tabs>
        <w:ind w:left="239"/>
        <w:rPr>
          <w:rFonts w:asciiTheme="minorHAnsi" w:eastAsiaTheme="minorEastAsia" w:hAnsiTheme="minorHAnsi" w:cstheme="minorBidi"/>
          <w:noProof/>
          <w:sz w:val="21"/>
        </w:rPr>
      </w:pPr>
      <w:hyperlink w:anchor="_Toc115179571" w:history="1">
        <w:r w:rsidR="000E5F16" w:rsidRPr="00696943">
          <w:rPr>
            <w:rStyle w:val="ad"/>
            <w:noProof/>
          </w:rPr>
          <w:t>第３節 緊急対応マニュアルの作成</w:t>
        </w:r>
        <w:r w:rsidR="000E5F16">
          <w:rPr>
            <w:noProof/>
            <w:webHidden/>
          </w:rPr>
          <w:tab/>
        </w:r>
        <w:r w:rsidR="000E5F16">
          <w:rPr>
            <w:noProof/>
            <w:webHidden/>
          </w:rPr>
          <w:fldChar w:fldCharType="begin"/>
        </w:r>
        <w:r w:rsidR="000E5F16">
          <w:rPr>
            <w:noProof/>
            <w:webHidden/>
          </w:rPr>
          <w:instrText xml:space="preserve"> PAGEREF _Toc115179571 \h </w:instrText>
        </w:r>
        <w:r w:rsidR="000E5F16">
          <w:rPr>
            <w:noProof/>
            <w:webHidden/>
          </w:rPr>
        </w:r>
        <w:r w:rsidR="000E5F16">
          <w:rPr>
            <w:noProof/>
            <w:webHidden/>
          </w:rPr>
          <w:fldChar w:fldCharType="separate"/>
        </w:r>
        <w:r w:rsidR="000E5F16">
          <w:rPr>
            <w:noProof/>
            <w:webHidden/>
          </w:rPr>
          <w:t>29</w:t>
        </w:r>
        <w:r w:rsidR="000E5F16">
          <w:rPr>
            <w:noProof/>
            <w:webHidden/>
          </w:rPr>
          <w:fldChar w:fldCharType="end"/>
        </w:r>
      </w:hyperlink>
    </w:p>
    <w:p w14:paraId="5DF0EF1B" w14:textId="25B0FA76" w:rsidR="000E5F16" w:rsidRDefault="00543C5B">
      <w:pPr>
        <w:pStyle w:val="20"/>
        <w:tabs>
          <w:tab w:val="right" w:leader="dot" w:pos="9060"/>
        </w:tabs>
        <w:ind w:left="239"/>
        <w:rPr>
          <w:rFonts w:asciiTheme="minorHAnsi" w:eastAsiaTheme="minorEastAsia" w:hAnsiTheme="minorHAnsi" w:cstheme="minorBidi"/>
          <w:noProof/>
          <w:sz w:val="21"/>
        </w:rPr>
      </w:pPr>
      <w:hyperlink w:anchor="_Toc115179572" w:history="1">
        <w:r w:rsidR="000E5F16" w:rsidRPr="00696943">
          <w:rPr>
            <w:rStyle w:val="ad"/>
            <w:noProof/>
          </w:rPr>
          <w:t>第４節 事業継続計画の作成</w:t>
        </w:r>
        <w:r w:rsidR="000E5F16">
          <w:rPr>
            <w:noProof/>
            <w:webHidden/>
          </w:rPr>
          <w:tab/>
        </w:r>
        <w:r w:rsidR="000E5F16">
          <w:rPr>
            <w:noProof/>
            <w:webHidden/>
          </w:rPr>
          <w:fldChar w:fldCharType="begin"/>
        </w:r>
        <w:r w:rsidR="000E5F16">
          <w:rPr>
            <w:noProof/>
            <w:webHidden/>
          </w:rPr>
          <w:instrText xml:space="preserve"> PAGEREF _Toc115179572 \h </w:instrText>
        </w:r>
        <w:r w:rsidR="000E5F16">
          <w:rPr>
            <w:noProof/>
            <w:webHidden/>
          </w:rPr>
        </w:r>
        <w:r w:rsidR="000E5F16">
          <w:rPr>
            <w:noProof/>
            <w:webHidden/>
          </w:rPr>
          <w:fldChar w:fldCharType="separate"/>
        </w:r>
        <w:r w:rsidR="000E5F16">
          <w:rPr>
            <w:noProof/>
            <w:webHidden/>
          </w:rPr>
          <w:t>29</w:t>
        </w:r>
        <w:r w:rsidR="000E5F16">
          <w:rPr>
            <w:noProof/>
            <w:webHidden/>
          </w:rPr>
          <w:fldChar w:fldCharType="end"/>
        </w:r>
      </w:hyperlink>
    </w:p>
    <w:p w14:paraId="7F11BF50" w14:textId="7CD69C28" w:rsidR="000E5F16" w:rsidRDefault="00543C5B">
      <w:pPr>
        <w:pStyle w:val="20"/>
        <w:tabs>
          <w:tab w:val="right" w:leader="dot" w:pos="9060"/>
        </w:tabs>
        <w:ind w:left="239"/>
        <w:rPr>
          <w:rFonts w:asciiTheme="minorHAnsi" w:eastAsiaTheme="minorEastAsia" w:hAnsiTheme="minorHAnsi" w:cstheme="minorBidi"/>
          <w:noProof/>
          <w:sz w:val="21"/>
        </w:rPr>
      </w:pPr>
      <w:hyperlink w:anchor="_Toc115179573" w:history="1">
        <w:r w:rsidR="000E5F16" w:rsidRPr="00696943">
          <w:rPr>
            <w:rStyle w:val="ad"/>
            <w:noProof/>
          </w:rPr>
          <w:t>第５節 自主防災組織の整備</w:t>
        </w:r>
        <w:r w:rsidR="000E5F16">
          <w:rPr>
            <w:noProof/>
            <w:webHidden/>
          </w:rPr>
          <w:tab/>
        </w:r>
        <w:r w:rsidR="000E5F16">
          <w:rPr>
            <w:noProof/>
            <w:webHidden/>
          </w:rPr>
          <w:fldChar w:fldCharType="begin"/>
        </w:r>
        <w:r w:rsidR="000E5F16">
          <w:rPr>
            <w:noProof/>
            <w:webHidden/>
          </w:rPr>
          <w:instrText xml:space="preserve"> PAGEREF _Toc115179573 \h </w:instrText>
        </w:r>
        <w:r w:rsidR="000E5F16">
          <w:rPr>
            <w:noProof/>
            <w:webHidden/>
          </w:rPr>
        </w:r>
        <w:r w:rsidR="000E5F16">
          <w:rPr>
            <w:noProof/>
            <w:webHidden/>
          </w:rPr>
          <w:fldChar w:fldCharType="separate"/>
        </w:r>
        <w:r w:rsidR="000E5F16">
          <w:rPr>
            <w:noProof/>
            <w:webHidden/>
          </w:rPr>
          <w:t>30</w:t>
        </w:r>
        <w:r w:rsidR="000E5F16">
          <w:rPr>
            <w:noProof/>
            <w:webHidden/>
          </w:rPr>
          <w:fldChar w:fldCharType="end"/>
        </w:r>
      </w:hyperlink>
    </w:p>
    <w:p w14:paraId="66E55E77" w14:textId="18D2EF2E" w:rsidR="000E5F16" w:rsidRDefault="00543C5B">
      <w:pPr>
        <w:pStyle w:val="20"/>
        <w:tabs>
          <w:tab w:val="right" w:leader="dot" w:pos="9060"/>
        </w:tabs>
        <w:ind w:left="239"/>
        <w:rPr>
          <w:rFonts w:asciiTheme="minorHAnsi" w:eastAsiaTheme="minorEastAsia" w:hAnsiTheme="minorHAnsi" w:cstheme="minorBidi"/>
          <w:noProof/>
          <w:sz w:val="21"/>
        </w:rPr>
      </w:pPr>
      <w:hyperlink w:anchor="_Toc115179574" w:history="1">
        <w:r w:rsidR="000E5F16" w:rsidRPr="00696943">
          <w:rPr>
            <w:rStyle w:val="ad"/>
            <w:noProof/>
          </w:rPr>
          <w:t>第６節 防災訓練の実施</w:t>
        </w:r>
        <w:r w:rsidR="000E5F16">
          <w:rPr>
            <w:noProof/>
            <w:webHidden/>
          </w:rPr>
          <w:tab/>
        </w:r>
        <w:r w:rsidR="000E5F16">
          <w:rPr>
            <w:noProof/>
            <w:webHidden/>
          </w:rPr>
          <w:fldChar w:fldCharType="begin"/>
        </w:r>
        <w:r w:rsidR="000E5F16">
          <w:rPr>
            <w:noProof/>
            <w:webHidden/>
          </w:rPr>
          <w:instrText xml:space="preserve"> PAGEREF _Toc115179574 \h </w:instrText>
        </w:r>
        <w:r w:rsidR="000E5F16">
          <w:rPr>
            <w:noProof/>
            <w:webHidden/>
          </w:rPr>
        </w:r>
        <w:r w:rsidR="000E5F16">
          <w:rPr>
            <w:noProof/>
            <w:webHidden/>
          </w:rPr>
          <w:fldChar w:fldCharType="separate"/>
        </w:r>
        <w:r w:rsidR="000E5F16">
          <w:rPr>
            <w:noProof/>
            <w:webHidden/>
          </w:rPr>
          <w:t>30</w:t>
        </w:r>
        <w:r w:rsidR="000E5F16">
          <w:rPr>
            <w:noProof/>
            <w:webHidden/>
          </w:rPr>
          <w:fldChar w:fldCharType="end"/>
        </w:r>
      </w:hyperlink>
    </w:p>
    <w:p w14:paraId="0865E58F" w14:textId="72B3ED9F" w:rsidR="000E5F16" w:rsidRDefault="00543C5B">
      <w:pPr>
        <w:pStyle w:val="20"/>
        <w:tabs>
          <w:tab w:val="right" w:leader="dot" w:pos="9060"/>
        </w:tabs>
        <w:ind w:left="239"/>
        <w:rPr>
          <w:rFonts w:asciiTheme="minorHAnsi" w:eastAsiaTheme="minorEastAsia" w:hAnsiTheme="minorHAnsi" w:cstheme="minorBidi"/>
          <w:noProof/>
          <w:sz w:val="21"/>
        </w:rPr>
      </w:pPr>
      <w:hyperlink w:anchor="_Toc115179575" w:history="1">
        <w:r w:rsidR="000E5F16" w:rsidRPr="00696943">
          <w:rPr>
            <w:rStyle w:val="ad"/>
            <w:noProof/>
          </w:rPr>
          <w:t>第７節 事故報告書の作成</w:t>
        </w:r>
        <w:r w:rsidR="000E5F16">
          <w:rPr>
            <w:noProof/>
            <w:webHidden/>
          </w:rPr>
          <w:tab/>
        </w:r>
        <w:r w:rsidR="000E5F16">
          <w:rPr>
            <w:noProof/>
            <w:webHidden/>
          </w:rPr>
          <w:fldChar w:fldCharType="begin"/>
        </w:r>
        <w:r w:rsidR="000E5F16">
          <w:rPr>
            <w:noProof/>
            <w:webHidden/>
          </w:rPr>
          <w:instrText xml:space="preserve"> PAGEREF _Toc115179575 \h </w:instrText>
        </w:r>
        <w:r w:rsidR="000E5F16">
          <w:rPr>
            <w:noProof/>
            <w:webHidden/>
          </w:rPr>
        </w:r>
        <w:r w:rsidR="000E5F16">
          <w:rPr>
            <w:noProof/>
            <w:webHidden/>
          </w:rPr>
          <w:fldChar w:fldCharType="separate"/>
        </w:r>
        <w:r w:rsidR="000E5F16">
          <w:rPr>
            <w:noProof/>
            <w:webHidden/>
          </w:rPr>
          <w:t>30</w:t>
        </w:r>
        <w:r w:rsidR="000E5F16">
          <w:rPr>
            <w:noProof/>
            <w:webHidden/>
          </w:rPr>
          <w:fldChar w:fldCharType="end"/>
        </w:r>
      </w:hyperlink>
    </w:p>
    <w:p w14:paraId="482448C2" w14:textId="076E8271" w:rsidR="000E5F16" w:rsidRDefault="00543C5B">
      <w:pPr>
        <w:pStyle w:val="11"/>
        <w:rPr>
          <w:rFonts w:asciiTheme="minorHAnsi" w:eastAsiaTheme="minorEastAsia" w:hAnsiTheme="minorHAnsi" w:cstheme="minorBidi"/>
          <w:noProof/>
          <w:sz w:val="21"/>
        </w:rPr>
      </w:pPr>
      <w:hyperlink w:anchor="_Toc115179576" w:history="1">
        <w:r w:rsidR="000E5F16" w:rsidRPr="00696943">
          <w:rPr>
            <w:rStyle w:val="ad"/>
            <w:noProof/>
          </w:rPr>
          <w:t>第７章 関連業務</w:t>
        </w:r>
        <w:r w:rsidR="000E5F16">
          <w:rPr>
            <w:noProof/>
            <w:webHidden/>
          </w:rPr>
          <w:tab/>
        </w:r>
        <w:r w:rsidR="000E5F16">
          <w:rPr>
            <w:noProof/>
            <w:webHidden/>
          </w:rPr>
          <w:fldChar w:fldCharType="begin"/>
        </w:r>
        <w:r w:rsidR="000E5F16">
          <w:rPr>
            <w:noProof/>
            <w:webHidden/>
          </w:rPr>
          <w:instrText xml:space="preserve"> PAGEREF _Toc115179576 \h </w:instrText>
        </w:r>
        <w:r w:rsidR="000E5F16">
          <w:rPr>
            <w:noProof/>
            <w:webHidden/>
          </w:rPr>
        </w:r>
        <w:r w:rsidR="000E5F16">
          <w:rPr>
            <w:noProof/>
            <w:webHidden/>
          </w:rPr>
          <w:fldChar w:fldCharType="separate"/>
        </w:r>
        <w:r w:rsidR="000E5F16">
          <w:rPr>
            <w:noProof/>
            <w:webHidden/>
          </w:rPr>
          <w:t>31</w:t>
        </w:r>
        <w:r w:rsidR="000E5F16">
          <w:rPr>
            <w:noProof/>
            <w:webHidden/>
          </w:rPr>
          <w:fldChar w:fldCharType="end"/>
        </w:r>
      </w:hyperlink>
    </w:p>
    <w:p w14:paraId="330821F4" w14:textId="7A042362" w:rsidR="000E5F16" w:rsidRDefault="00543C5B">
      <w:pPr>
        <w:pStyle w:val="20"/>
        <w:tabs>
          <w:tab w:val="right" w:leader="dot" w:pos="9060"/>
        </w:tabs>
        <w:ind w:left="239"/>
        <w:rPr>
          <w:rFonts w:asciiTheme="minorHAnsi" w:eastAsiaTheme="minorEastAsia" w:hAnsiTheme="minorHAnsi" w:cstheme="minorBidi"/>
          <w:noProof/>
          <w:sz w:val="21"/>
        </w:rPr>
      </w:pPr>
      <w:hyperlink w:anchor="_Toc115179577" w:history="1">
        <w:r w:rsidR="000E5F16" w:rsidRPr="00696943">
          <w:rPr>
            <w:rStyle w:val="ad"/>
            <w:noProof/>
          </w:rPr>
          <w:t>第１節</w:t>
        </w:r>
        <w:r w:rsidR="000E5F16" w:rsidRPr="00696943">
          <w:rPr>
            <w:rStyle w:val="ad"/>
            <w:rFonts w:hAnsi="ＭＳ 明朝"/>
            <w:noProof/>
          </w:rPr>
          <w:t xml:space="preserve"> 本施設</w:t>
        </w:r>
        <w:r w:rsidR="000E5F16" w:rsidRPr="00696943">
          <w:rPr>
            <w:rStyle w:val="ad"/>
            <w:noProof/>
          </w:rPr>
          <w:t>の関連業務</w:t>
        </w:r>
        <w:r w:rsidR="000E5F16">
          <w:rPr>
            <w:noProof/>
            <w:webHidden/>
          </w:rPr>
          <w:tab/>
        </w:r>
        <w:r w:rsidR="000E5F16">
          <w:rPr>
            <w:noProof/>
            <w:webHidden/>
          </w:rPr>
          <w:fldChar w:fldCharType="begin"/>
        </w:r>
        <w:r w:rsidR="000E5F16">
          <w:rPr>
            <w:noProof/>
            <w:webHidden/>
          </w:rPr>
          <w:instrText xml:space="preserve"> PAGEREF _Toc115179577 \h </w:instrText>
        </w:r>
        <w:r w:rsidR="000E5F16">
          <w:rPr>
            <w:noProof/>
            <w:webHidden/>
          </w:rPr>
        </w:r>
        <w:r w:rsidR="000E5F16">
          <w:rPr>
            <w:noProof/>
            <w:webHidden/>
          </w:rPr>
          <w:fldChar w:fldCharType="separate"/>
        </w:r>
        <w:r w:rsidR="000E5F16">
          <w:rPr>
            <w:noProof/>
            <w:webHidden/>
          </w:rPr>
          <w:t>31</w:t>
        </w:r>
        <w:r w:rsidR="000E5F16">
          <w:rPr>
            <w:noProof/>
            <w:webHidden/>
          </w:rPr>
          <w:fldChar w:fldCharType="end"/>
        </w:r>
      </w:hyperlink>
    </w:p>
    <w:p w14:paraId="5A0B618F" w14:textId="566E8BBE" w:rsidR="000E5F16" w:rsidRDefault="00543C5B">
      <w:pPr>
        <w:pStyle w:val="20"/>
        <w:tabs>
          <w:tab w:val="right" w:leader="dot" w:pos="9060"/>
        </w:tabs>
        <w:ind w:left="239"/>
        <w:rPr>
          <w:rFonts w:asciiTheme="minorHAnsi" w:eastAsiaTheme="minorEastAsia" w:hAnsiTheme="minorHAnsi" w:cstheme="minorBidi"/>
          <w:noProof/>
          <w:sz w:val="21"/>
        </w:rPr>
      </w:pPr>
      <w:hyperlink w:anchor="_Toc115179578" w:history="1">
        <w:r w:rsidR="000E5F16" w:rsidRPr="00696943">
          <w:rPr>
            <w:rStyle w:val="ad"/>
            <w:noProof/>
          </w:rPr>
          <w:t>第２節 植栽管理</w:t>
        </w:r>
        <w:r w:rsidR="000E5F16">
          <w:rPr>
            <w:noProof/>
            <w:webHidden/>
          </w:rPr>
          <w:tab/>
        </w:r>
        <w:r w:rsidR="000E5F16">
          <w:rPr>
            <w:noProof/>
            <w:webHidden/>
          </w:rPr>
          <w:fldChar w:fldCharType="begin"/>
        </w:r>
        <w:r w:rsidR="000E5F16">
          <w:rPr>
            <w:noProof/>
            <w:webHidden/>
          </w:rPr>
          <w:instrText xml:space="preserve"> PAGEREF _Toc115179578 \h </w:instrText>
        </w:r>
        <w:r w:rsidR="000E5F16">
          <w:rPr>
            <w:noProof/>
            <w:webHidden/>
          </w:rPr>
        </w:r>
        <w:r w:rsidR="000E5F16">
          <w:rPr>
            <w:noProof/>
            <w:webHidden/>
          </w:rPr>
          <w:fldChar w:fldCharType="separate"/>
        </w:r>
        <w:r w:rsidR="000E5F16">
          <w:rPr>
            <w:noProof/>
            <w:webHidden/>
          </w:rPr>
          <w:t>31</w:t>
        </w:r>
        <w:r w:rsidR="000E5F16">
          <w:rPr>
            <w:noProof/>
            <w:webHidden/>
          </w:rPr>
          <w:fldChar w:fldCharType="end"/>
        </w:r>
      </w:hyperlink>
    </w:p>
    <w:p w14:paraId="01AA9594" w14:textId="52BC77AF" w:rsidR="000E5F16" w:rsidRDefault="00543C5B">
      <w:pPr>
        <w:pStyle w:val="20"/>
        <w:tabs>
          <w:tab w:val="right" w:leader="dot" w:pos="9060"/>
        </w:tabs>
        <w:ind w:left="239"/>
        <w:rPr>
          <w:rFonts w:asciiTheme="minorHAnsi" w:eastAsiaTheme="minorEastAsia" w:hAnsiTheme="minorHAnsi" w:cstheme="minorBidi"/>
          <w:noProof/>
          <w:sz w:val="21"/>
        </w:rPr>
      </w:pPr>
      <w:hyperlink w:anchor="_Toc115179579" w:history="1">
        <w:r w:rsidR="000E5F16" w:rsidRPr="00696943">
          <w:rPr>
            <w:rStyle w:val="ad"/>
            <w:noProof/>
          </w:rPr>
          <w:t>第３節 積雪対応</w:t>
        </w:r>
        <w:r w:rsidR="000E5F16">
          <w:rPr>
            <w:noProof/>
            <w:webHidden/>
          </w:rPr>
          <w:tab/>
        </w:r>
        <w:r w:rsidR="000E5F16">
          <w:rPr>
            <w:noProof/>
            <w:webHidden/>
          </w:rPr>
          <w:fldChar w:fldCharType="begin"/>
        </w:r>
        <w:r w:rsidR="000E5F16">
          <w:rPr>
            <w:noProof/>
            <w:webHidden/>
          </w:rPr>
          <w:instrText xml:space="preserve"> PAGEREF _Toc115179579 \h </w:instrText>
        </w:r>
        <w:r w:rsidR="000E5F16">
          <w:rPr>
            <w:noProof/>
            <w:webHidden/>
          </w:rPr>
        </w:r>
        <w:r w:rsidR="000E5F16">
          <w:rPr>
            <w:noProof/>
            <w:webHidden/>
          </w:rPr>
          <w:fldChar w:fldCharType="separate"/>
        </w:r>
        <w:r w:rsidR="000E5F16">
          <w:rPr>
            <w:noProof/>
            <w:webHidden/>
          </w:rPr>
          <w:t>31</w:t>
        </w:r>
        <w:r w:rsidR="000E5F16">
          <w:rPr>
            <w:noProof/>
            <w:webHidden/>
          </w:rPr>
          <w:fldChar w:fldCharType="end"/>
        </w:r>
      </w:hyperlink>
    </w:p>
    <w:p w14:paraId="0838EE17" w14:textId="6C15B7C2" w:rsidR="000E5F16" w:rsidRDefault="00543C5B">
      <w:pPr>
        <w:pStyle w:val="20"/>
        <w:tabs>
          <w:tab w:val="right" w:leader="dot" w:pos="9060"/>
        </w:tabs>
        <w:ind w:left="239"/>
        <w:rPr>
          <w:rFonts w:asciiTheme="minorHAnsi" w:eastAsiaTheme="minorEastAsia" w:hAnsiTheme="minorHAnsi" w:cstheme="minorBidi"/>
          <w:noProof/>
          <w:sz w:val="21"/>
        </w:rPr>
      </w:pPr>
      <w:hyperlink w:anchor="_Toc115179580" w:history="1">
        <w:r w:rsidR="000E5F16" w:rsidRPr="00696943">
          <w:rPr>
            <w:rStyle w:val="ad"/>
            <w:noProof/>
          </w:rPr>
          <w:t>第４節 施設警備・防犯</w:t>
        </w:r>
        <w:r w:rsidR="000E5F16">
          <w:rPr>
            <w:noProof/>
            <w:webHidden/>
          </w:rPr>
          <w:tab/>
        </w:r>
        <w:r w:rsidR="000E5F16">
          <w:rPr>
            <w:noProof/>
            <w:webHidden/>
          </w:rPr>
          <w:fldChar w:fldCharType="begin"/>
        </w:r>
        <w:r w:rsidR="000E5F16">
          <w:rPr>
            <w:noProof/>
            <w:webHidden/>
          </w:rPr>
          <w:instrText xml:space="preserve"> PAGEREF _Toc115179580 \h </w:instrText>
        </w:r>
        <w:r w:rsidR="000E5F16">
          <w:rPr>
            <w:noProof/>
            <w:webHidden/>
          </w:rPr>
        </w:r>
        <w:r w:rsidR="000E5F16">
          <w:rPr>
            <w:noProof/>
            <w:webHidden/>
          </w:rPr>
          <w:fldChar w:fldCharType="separate"/>
        </w:r>
        <w:r w:rsidR="000E5F16">
          <w:rPr>
            <w:noProof/>
            <w:webHidden/>
          </w:rPr>
          <w:t>31</w:t>
        </w:r>
        <w:r w:rsidR="000E5F16">
          <w:rPr>
            <w:noProof/>
            <w:webHidden/>
          </w:rPr>
          <w:fldChar w:fldCharType="end"/>
        </w:r>
      </w:hyperlink>
    </w:p>
    <w:p w14:paraId="0B1298FD" w14:textId="3D68049D" w:rsidR="000E5F16" w:rsidRDefault="00543C5B">
      <w:pPr>
        <w:pStyle w:val="20"/>
        <w:tabs>
          <w:tab w:val="right" w:leader="dot" w:pos="9060"/>
        </w:tabs>
        <w:ind w:left="239"/>
        <w:rPr>
          <w:rFonts w:asciiTheme="minorHAnsi" w:eastAsiaTheme="minorEastAsia" w:hAnsiTheme="minorHAnsi" w:cstheme="minorBidi"/>
          <w:noProof/>
          <w:sz w:val="21"/>
        </w:rPr>
      </w:pPr>
      <w:hyperlink w:anchor="_Toc115179581" w:history="1">
        <w:r w:rsidR="000E5F16" w:rsidRPr="00696943">
          <w:rPr>
            <w:rStyle w:val="ad"/>
            <w:noProof/>
          </w:rPr>
          <w:t>第５節 見学者対応</w:t>
        </w:r>
        <w:r w:rsidR="000E5F16">
          <w:rPr>
            <w:noProof/>
            <w:webHidden/>
          </w:rPr>
          <w:tab/>
        </w:r>
        <w:r w:rsidR="000E5F16">
          <w:rPr>
            <w:noProof/>
            <w:webHidden/>
          </w:rPr>
          <w:fldChar w:fldCharType="begin"/>
        </w:r>
        <w:r w:rsidR="000E5F16">
          <w:rPr>
            <w:noProof/>
            <w:webHidden/>
          </w:rPr>
          <w:instrText xml:space="preserve"> PAGEREF _Toc115179581 \h </w:instrText>
        </w:r>
        <w:r w:rsidR="000E5F16">
          <w:rPr>
            <w:noProof/>
            <w:webHidden/>
          </w:rPr>
        </w:r>
        <w:r w:rsidR="000E5F16">
          <w:rPr>
            <w:noProof/>
            <w:webHidden/>
          </w:rPr>
          <w:fldChar w:fldCharType="separate"/>
        </w:r>
        <w:r w:rsidR="000E5F16">
          <w:rPr>
            <w:noProof/>
            <w:webHidden/>
          </w:rPr>
          <w:t>31</w:t>
        </w:r>
        <w:r w:rsidR="000E5F16">
          <w:rPr>
            <w:noProof/>
            <w:webHidden/>
          </w:rPr>
          <w:fldChar w:fldCharType="end"/>
        </w:r>
      </w:hyperlink>
    </w:p>
    <w:p w14:paraId="6383E7F5" w14:textId="0C33013C" w:rsidR="000E5F16" w:rsidRDefault="00543C5B">
      <w:pPr>
        <w:pStyle w:val="20"/>
        <w:tabs>
          <w:tab w:val="right" w:leader="dot" w:pos="9060"/>
        </w:tabs>
        <w:ind w:left="239"/>
        <w:rPr>
          <w:rFonts w:asciiTheme="minorHAnsi" w:eastAsiaTheme="minorEastAsia" w:hAnsiTheme="minorHAnsi" w:cstheme="minorBidi"/>
          <w:noProof/>
          <w:sz w:val="21"/>
        </w:rPr>
      </w:pPr>
      <w:hyperlink w:anchor="_Toc115179582" w:history="1">
        <w:r w:rsidR="000E5F16" w:rsidRPr="00696943">
          <w:rPr>
            <w:rStyle w:val="ad"/>
            <w:noProof/>
          </w:rPr>
          <w:t>第６節 周辺住民への対応</w:t>
        </w:r>
        <w:r w:rsidR="000E5F16">
          <w:rPr>
            <w:noProof/>
            <w:webHidden/>
          </w:rPr>
          <w:tab/>
        </w:r>
        <w:r w:rsidR="000E5F16">
          <w:rPr>
            <w:noProof/>
            <w:webHidden/>
          </w:rPr>
          <w:fldChar w:fldCharType="begin"/>
        </w:r>
        <w:r w:rsidR="000E5F16">
          <w:rPr>
            <w:noProof/>
            <w:webHidden/>
          </w:rPr>
          <w:instrText xml:space="preserve"> PAGEREF _Toc115179582 \h </w:instrText>
        </w:r>
        <w:r w:rsidR="000E5F16">
          <w:rPr>
            <w:noProof/>
            <w:webHidden/>
          </w:rPr>
        </w:r>
        <w:r w:rsidR="000E5F16">
          <w:rPr>
            <w:noProof/>
            <w:webHidden/>
          </w:rPr>
          <w:fldChar w:fldCharType="separate"/>
        </w:r>
        <w:r w:rsidR="000E5F16">
          <w:rPr>
            <w:noProof/>
            <w:webHidden/>
          </w:rPr>
          <w:t>32</w:t>
        </w:r>
        <w:r w:rsidR="000E5F16">
          <w:rPr>
            <w:noProof/>
            <w:webHidden/>
          </w:rPr>
          <w:fldChar w:fldCharType="end"/>
        </w:r>
      </w:hyperlink>
    </w:p>
    <w:p w14:paraId="56668C94" w14:textId="2850EFFB" w:rsidR="000E5F16" w:rsidRDefault="00543C5B">
      <w:pPr>
        <w:pStyle w:val="20"/>
        <w:tabs>
          <w:tab w:val="right" w:leader="dot" w:pos="9060"/>
        </w:tabs>
        <w:ind w:left="239"/>
        <w:rPr>
          <w:rFonts w:asciiTheme="minorHAnsi" w:eastAsiaTheme="minorEastAsia" w:hAnsiTheme="minorHAnsi" w:cstheme="minorBidi"/>
          <w:noProof/>
          <w:sz w:val="21"/>
        </w:rPr>
      </w:pPr>
      <w:hyperlink w:anchor="_Toc115179583" w:history="1">
        <w:r w:rsidR="000E5F16" w:rsidRPr="00696943">
          <w:rPr>
            <w:rStyle w:val="ad"/>
            <w:noProof/>
          </w:rPr>
          <w:t>第７節 災害発生時の対応・防災備蓄スペースの管理</w:t>
        </w:r>
        <w:r w:rsidR="000E5F16">
          <w:rPr>
            <w:noProof/>
            <w:webHidden/>
          </w:rPr>
          <w:tab/>
        </w:r>
        <w:r w:rsidR="000E5F16">
          <w:rPr>
            <w:noProof/>
            <w:webHidden/>
          </w:rPr>
          <w:fldChar w:fldCharType="begin"/>
        </w:r>
        <w:r w:rsidR="000E5F16">
          <w:rPr>
            <w:noProof/>
            <w:webHidden/>
          </w:rPr>
          <w:instrText xml:space="preserve"> PAGEREF _Toc115179583 \h </w:instrText>
        </w:r>
        <w:r w:rsidR="000E5F16">
          <w:rPr>
            <w:noProof/>
            <w:webHidden/>
          </w:rPr>
        </w:r>
        <w:r w:rsidR="000E5F16">
          <w:rPr>
            <w:noProof/>
            <w:webHidden/>
          </w:rPr>
          <w:fldChar w:fldCharType="separate"/>
        </w:r>
        <w:r w:rsidR="000E5F16">
          <w:rPr>
            <w:noProof/>
            <w:webHidden/>
          </w:rPr>
          <w:t>32</w:t>
        </w:r>
        <w:r w:rsidR="000E5F16">
          <w:rPr>
            <w:noProof/>
            <w:webHidden/>
          </w:rPr>
          <w:fldChar w:fldCharType="end"/>
        </w:r>
      </w:hyperlink>
    </w:p>
    <w:p w14:paraId="372BF643" w14:textId="6419F93F" w:rsidR="000E5F16" w:rsidRDefault="00543C5B">
      <w:pPr>
        <w:pStyle w:val="11"/>
        <w:rPr>
          <w:rFonts w:asciiTheme="minorHAnsi" w:eastAsiaTheme="minorEastAsia" w:hAnsiTheme="minorHAnsi" w:cstheme="minorBidi"/>
          <w:noProof/>
          <w:sz w:val="21"/>
        </w:rPr>
      </w:pPr>
      <w:hyperlink w:anchor="_Toc115179584" w:history="1">
        <w:r w:rsidR="000E5F16" w:rsidRPr="00696943">
          <w:rPr>
            <w:rStyle w:val="ad"/>
            <w:noProof/>
          </w:rPr>
          <w:t>第８章 情報管理業務</w:t>
        </w:r>
        <w:r w:rsidR="000E5F16">
          <w:rPr>
            <w:noProof/>
            <w:webHidden/>
          </w:rPr>
          <w:tab/>
        </w:r>
        <w:r w:rsidR="000E5F16">
          <w:rPr>
            <w:noProof/>
            <w:webHidden/>
          </w:rPr>
          <w:fldChar w:fldCharType="begin"/>
        </w:r>
        <w:r w:rsidR="000E5F16">
          <w:rPr>
            <w:noProof/>
            <w:webHidden/>
          </w:rPr>
          <w:instrText xml:space="preserve"> PAGEREF _Toc115179584 \h </w:instrText>
        </w:r>
        <w:r w:rsidR="000E5F16">
          <w:rPr>
            <w:noProof/>
            <w:webHidden/>
          </w:rPr>
        </w:r>
        <w:r w:rsidR="000E5F16">
          <w:rPr>
            <w:noProof/>
            <w:webHidden/>
          </w:rPr>
          <w:fldChar w:fldCharType="separate"/>
        </w:r>
        <w:r w:rsidR="000E5F16">
          <w:rPr>
            <w:noProof/>
            <w:webHidden/>
          </w:rPr>
          <w:t>33</w:t>
        </w:r>
        <w:r w:rsidR="000E5F16">
          <w:rPr>
            <w:noProof/>
            <w:webHidden/>
          </w:rPr>
          <w:fldChar w:fldCharType="end"/>
        </w:r>
      </w:hyperlink>
    </w:p>
    <w:p w14:paraId="2C9342C8" w14:textId="6FC7C59B" w:rsidR="000E5F16" w:rsidRDefault="00543C5B">
      <w:pPr>
        <w:pStyle w:val="20"/>
        <w:tabs>
          <w:tab w:val="right" w:leader="dot" w:pos="9060"/>
        </w:tabs>
        <w:ind w:left="239"/>
        <w:rPr>
          <w:rFonts w:asciiTheme="minorHAnsi" w:eastAsiaTheme="minorEastAsia" w:hAnsiTheme="minorHAnsi" w:cstheme="minorBidi"/>
          <w:noProof/>
          <w:sz w:val="21"/>
        </w:rPr>
      </w:pPr>
      <w:hyperlink w:anchor="_Toc115179585" w:history="1">
        <w:r w:rsidR="000E5F16" w:rsidRPr="00696943">
          <w:rPr>
            <w:rStyle w:val="ad"/>
            <w:noProof/>
          </w:rPr>
          <w:t>第１節</w:t>
        </w:r>
        <w:r w:rsidR="000E5F16" w:rsidRPr="00696943">
          <w:rPr>
            <w:rStyle w:val="ad"/>
            <w:rFonts w:hAnsi="ＭＳ 明朝"/>
            <w:noProof/>
          </w:rPr>
          <w:t xml:space="preserve"> 本施設</w:t>
        </w:r>
        <w:r w:rsidR="000E5F16" w:rsidRPr="00696943">
          <w:rPr>
            <w:rStyle w:val="ad"/>
            <w:noProof/>
          </w:rPr>
          <w:t>の情報管理業務</w:t>
        </w:r>
        <w:r w:rsidR="000E5F16">
          <w:rPr>
            <w:noProof/>
            <w:webHidden/>
          </w:rPr>
          <w:tab/>
        </w:r>
        <w:r w:rsidR="000E5F16">
          <w:rPr>
            <w:noProof/>
            <w:webHidden/>
          </w:rPr>
          <w:fldChar w:fldCharType="begin"/>
        </w:r>
        <w:r w:rsidR="000E5F16">
          <w:rPr>
            <w:noProof/>
            <w:webHidden/>
          </w:rPr>
          <w:instrText xml:space="preserve"> PAGEREF _Toc115179585 \h </w:instrText>
        </w:r>
        <w:r w:rsidR="000E5F16">
          <w:rPr>
            <w:noProof/>
            <w:webHidden/>
          </w:rPr>
        </w:r>
        <w:r w:rsidR="000E5F16">
          <w:rPr>
            <w:noProof/>
            <w:webHidden/>
          </w:rPr>
          <w:fldChar w:fldCharType="separate"/>
        </w:r>
        <w:r w:rsidR="000E5F16">
          <w:rPr>
            <w:noProof/>
            <w:webHidden/>
          </w:rPr>
          <w:t>33</w:t>
        </w:r>
        <w:r w:rsidR="000E5F16">
          <w:rPr>
            <w:noProof/>
            <w:webHidden/>
          </w:rPr>
          <w:fldChar w:fldCharType="end"/>
        </w:r>
      </w:hyperlink>
    </w:p>
    <w:p w14:paraId="2875AF5A" w14:textId="161E0A21" w:rsidR="000E5F16" w:rsidRDefault="00543C5B">
      <w:pPr>
        <w:pStyle w:val="20"/>
        <w:tabs>
          <w:tab w:val="right" w:leader="dot" w:pos="9060"/>
        </w:tabs>
        <w:ind w:left="239"/>
        <w:rPr>
          <w:rFonts w:asciiTheme="minorHAnsi" w:eastAsiaTheme="minorEastAsia" w:hAnsiTheme="minorHAnsi" w:cstheme="minorBidi"/>
          <w:noProof/>
          <w:sz w:val="21"/>
        </w:rPr>
      </w:pPr>
      <w:hyperlink w:anchor="_Toc115179586" w:history="1">
        <w:r w:rsidR="000E5F16" w:rsidRPr="00696943">
          <w:rPr>
            <w:rStyle w:val="ad"/>
            <w:noProof/>
          </w:rPr>
          <w:t>第２節 運営体制</w:t>
        </w:r>
        <w:r w:rsidR="000E5F16">
          <w:rPr>
            <w:noProof/>
            <w:webHidden/>
          </w:rPr>
          <w:tab/>
        </w:r>
        <w:r w:rsidR="000E5F16">
          <w:rPr>
            <w:noProof/>
            <w:webHidden/>
          </w:rPr>
          <w:fldChar w:fldCharType="begin"/>
        </w:r>
        <w:r w:rsidR="000E5F16">
          <w:rPr>
            <w:noProof/>
            <w:webHidden/>
          </w:rPr>
          <w:instrText xml:space="preserve"> PAGEREF _Toc115179586 \h </w:instrText>
        </w:r>
        <w:r w:rsidR="000E5F16">
          <w:rPr>
            <w:noProof/>
            <w:webHidden/>
          </w:rPr>
        </w:r>
        <w:r w:rsidR="000E5F16">
          <w:rPr>
            <w:noProof/>
            <w:webHidden/>
          </w:rPr>
          <w:fldChar w:fldCharType="separate"/>
        </w:r>
        <w:r w:rsidR="000E5F16">
          <w:rPr>
            <w:noProof/>
            <w:webHidden/>
          </w:rPr>
          <w:t>33</w:t>
        </w:r>
        <w:r w:rsidR="000E5F16">
          <w:rPr>
            <w:noProof/>
            <w:webHidden/>
          </w:rPr>
          <w:fldChar w:fldCharType="end"/>
        </w:r>
      </w:hyperlink>
    </w:p>
    <w:p w14:paraId="45D4C81E" w14:textId="622AC8A9" w:rsidR="000E5F16" w:rsidRDefault="00543C5B">
      <w:pPr>
        <w:pStyle w:val="20"/>
        <w:tabs>
          <w:tab w:val="right" w:leader="dot" w:pos="9060"/>
        </w:tabs>
        <w:ind w:left="239"/>
        <w:rPr>
          <w:rFonts w:asciiTheme="minorHAnsi" w:eastAsiaTheme="minorEastAsia" w:hAnsiTheme="minorHAnsi" w:cstheme="minorBidi"/>
          <w:noProof/>
          <w:sz w:val="21"/>
        </w:rPr>
      </w:pPr>
      <w:hyperlink w:anchor="_Toc115179587" w:history="1">
        <w:r w:rsidR="000E5F16" w:rsidRPr="00696943">
          <w:rPr>
            <w:rStyle w:val="ad"/>
            <w:noProof/>
          </w:rPr>
          <w:t>第３節 運営マニュアル</w:t>
        </w:r>
        <w:r w:rsidR="000E5F16">
          <w:rPr>
            <w:noProof/>
            <w:webHidden/>
          </w:rPr>
          <w:tab/>
        </w:r>
        <w:r w:rsidR="000E5F16">
          <w:rPr>
            <w:noProof/>
            <w:webHidden/>
          </w:rPr>
          <w:fldChar w:fldCharType="begin"/>
        </w:r>
        <w:r w:rsidR="000E5F16">
          <w:rPr>
            <w:noProof/>
            <w:webHidden/>
          </w:rPr>
          <w:instrText xml:space="preserve"> PAGEREF _Toc115179587 \h </w:instrText>
        </w:r>
        <w:r w:rsidR="000E5F16">
          <w:rPr>
            <w:noProof/>
            <w:webHidden/>
          </w:rPr>
        </w:r>
        <w:r w:rsidR="000E5F16">
          <w:rPr>
            <w:noProof/>
            <w:webHidden/>
          </w:rPr>
          <w:fldChar w:fldCharType="separate"/>
        </w:r>
        <w:r w:rsidR="000E5F16">
          <w:rPr>
            <w:noProof/>
            <w:webHidden/>
          </w:rPr>
          <w:t>33</w:t>
        </w:r>
        <w:r w:rsidR="000E5F16">
          <w:rPr>
            <w:noProof/>
            <w:webHidden/>
          </w:rPr>
          <w:fldChar w:fldCharType="end"/>
        </w:r>
      </w:hyperlink>
    </w:p>
    <w:p w14:paraId="0F0DF820" w14:textId="5182590F" w:rsidR="000E5F16" w:rsidRDefault="00543C5B">
      <w:pPr>
        <w:pStyle w:val="20"/>
        <w:tabs>
          <w:tab w:val="right" w:leader="dot" w:pos="9060"/>
        </w:tabs>
        <w:ind w:left="239"/>
        <w:rPr>
          <w:rFonts w:asciiTheme="minorHAnsi" w:eastAsiaTheme="minorEastAsia" w:hAnsiTheme="minorHAnsi" w:cstheme="minorBidi"/>
          <w:noProof/>
          <w:sz w:val="21"/>
        </w:rPr>
      </w:pPr>
      <w:hyperlink w:anchor="_Toc115179588" w:history="1">
        <w:r w:rsidR="000E5F16" w:rsidRPr="00696943">
          <w:rPr>
            <w:rStyle w:val="ad"/>
            <w:noProof/>
          </w:rPr>
          <w:t>第４節 運転</w:t>
        </w:r>
        <w:r w:rsidR="000E5F16">
          <w:rPr>
            <w:noProof/>
            <w:webHidden/>
          </w:rPr>
          <w:tab/>
        </w:r>
        <w:r w:rsidR="000E5F16">
          <w:rPr>
            <w:noProof/>
            <w:webHidden/>
          </w:rPr>
          <w:fldChar w:fldCharType="begin"/>
        </w:r>
        <w:r w:rsidR="000E5F16">
          <w:rPr>
            <w:noProof/>
            <w:webHidden/>
          </w:rPr>
          <w:instrText xml:space="preserve"> PAGEREF _Toc115179588 \h </w:instrText>
        </w:r>
        <w:r w:rsidR="000E5F16">
          <w:rPr>
            <w:noProof/>
            <w:webHidden/>
          </w:rPr>
        </w:r>
        <w:r w:rsidR="000E5F16">
          <w:rPr>
            <w:noProof/>
            <w:webHidden/>
          </w:rPr>
          <w:fldChar w:fldCharType="separate"/>
        </w:r>
        <w:r w:rsidR="000E5F16">
          <w:rPr>
            <w:noProof/>
            <w:webHidden/>
          </w:rPr>
          <w:t>33</w:t>
        </w:r>
        <w:r w:rsidR="000E5F16">
          <w:rPr>
            <w:noProof/>
            <w:webHidden/>
          </w:rPr>
          <w:fldChar w:fldCharType="end"/>
        </w:r>
      </w:hyperlink>
    </w:p>
    <w:p w14:paraId="25F49335" w14:textId="376F8151" w:rsidR="000E5F16" w:rsidRDefault="00543C5B">
      <w:pPr>
        <w:pStyle w:val="20"/>
        <w:tabs>
          <w:tab w:val="right" w:leader="dot" w:pos="9060"/>
        </w:tabs>
        <w:ind w:left="239"/>
        <w:rPr>
          <w:rFonts w:asciiTheme="minorHAnsi" w:eastAsiaTheme="minorEastAsia" w:hAnsiTheme="minorHAnsi" w:cstheme="minorBidi"/>
          <w:noProof/>
          <w:sz w:val="21"/>
        </w:rPr>
      </w:pPr>
      <w:hyperlink w:anchor="_Toc115179589" w:history="1">
        <w:r w:rsidR="000E5F16" w:rsidRPr="00696943">
          <w:rPr>
            <w:rStyle w:val="ad"/>
            <w:noProof/>
          </w:rPr>
          <w:t>第５節 保守管理</w:t>
        </w:r>
        <w:r w:rsidR="000E5F16">
          <w:rPr>
            <w:noProof/>
            <w:webHidden/>
          </w:rPr>
          <w:tab/>
        </w:r>
        <w:r w:rsidR="000E5F16">
          <w:rPr>
            <w:noProof/>
            <w:webHidden/>
          </w:rPr>
          <w:fldChar w:fldCharType="begin"/>
        </w:r>
        <w:r w:rsidR="000E5F16">
          <w:rPr>
            <w:noProof/>
            <w:webHidden/>
          </w:rPr>
          <w:instrText xml:space="preserve"> PAGEREF _Toc115179589 \h </w:instrText>
        </w:r>
        <w:r w:rsidR="000E5F16">
          <w:rPr>
            <w:noProof/>
            <w:webHidden/>
          </w:rPr>
        </w:r>
        <w:r w:rsidR="000E5F16">
          <w:rPr>
            <w:noProof/>
            <w:webHidden/>
          </w:rPr>
          <w:fldChar w:fldCharType="separate"/>
        </w:r>
        <w:r w:rsidR="000E5F16">
          <w:rPr>
            <w:noProof/>
            <w:webHidden/>
          </w:rPr>
          <w:t>34</w:t>
        </w:r>
        <w:r w:rsidR="000E5F16">
          <w:rPr>
            <w:noProof/>
            <w:webHidden/>
          </w:rPr>
          <w:fldChar w:fldCharType="end"/>
        </w:r>
      </w:hyperlink>
    </w:p>
    <w:p w14:paraId="32C018D8" w14:textId="4386199B" w:rsidR="000E5F16" w:rsidRDefault="00543C5B">
      <w:pPr>
        <w:pStyle w:val="20"/>
        <w:tabs>
          <w:tab w:val="right" w:leader="dot" w:pos="9060"/>
        </w:tabs>
        <w:ind w:left="239"/>
        <w:rPr>
          <w:rFonts w:asciiTheme="minorHAnsi" w:eastAsiaTheme="minorEastAsia" w:hAnsiTheme="minorHAnsi" w:cstheme="minorBidi"/>
          <w:noProof/>
          <w:sz w:val="21"/>
        </w:rPr>
      </w:pPr>
      <w:hyperlink w:anchor="_Toc115179590" w:history="1">
        <w:r w:rsidR="000E5F16" w:rsidRPr="00696943">
          <w:rPr>
            <w:rStyle w:val="ad"/>
            <w:noProof/>
          </w:rPr>
          <w:t>第６節 補修工事</w:t>
        </w:r>
        <w:r w:rsidR="000E5F16">
          <w:rPr>
            <w:noProof/>
            <w:webHidden/>
          </w:rPr>
          <w:tab/>
        </w:r>
        <w:r w:rsidR="000E5F16">
          <w:rPr>
            <w:noProof/>
            <w:webHidden/>
          </w:rPr>
          <w:fldChar w:fldCharType="begin"/>
        </w:r>
        <w:r w:rsidR="000E5F16">
          <w:rPr>
            <w:noProof/>
            <w:webHidden/>
          </w:rPr>
          <w:instrText xml:space="preserve"> PAGEREF _Toc115179590 \h </w:instrText>
        </w:r>
        <w:r w:rsidR="000E5F16">
          <w:rPr>
            <w:noProof/>
            <w:webHidden/>
          </w:rPr>
        </w:r>
        <w:r w:rsidR="000E5F16">
          <w:rPr>
            <w:noProof/>
            <w:webHidden/>
          </w:rPr>
          <w:fldChar w:fldCharType="separate"/>
        </w:r>
        <w:r w:rsidR="000E5F16">
          <w:rPr>
            <w:noProof/>
            <w:webHidden/>
          </w:rPr>
          <w:t>34</w:t>
        </w:r>
        <w:r w:rsidR="000E5F16">
          <w:rPr>
            <w:noProof/>
            <w:webHidden/>
          </w:rPr>
          <w:fldChar w:fldCharType="end"/>
        </w:r>
      </w:hyperlink>
    </w:p>
    <w:p w14:paraId="0E85DFFA" w14:textId="341292BE" w:rsidR="000E5F16" w:rsidRDefault="00543C5B">
      <w:pPr>
        <w:pStyle w:val="20"/>
        <w:tabs>
          <w:tab w:val="right" w:leader="dot" w:pos="9060"/>
        </w:tabs>
        <w:ind w:left="239"/>
        <w:rPr>
          <w:rFonts w:asciiTheme="minorHAnsi" w:eastAsiaTheme="minorEastAsia" w:hAnsiTheme="minorHAnsi" w:cstheme="minorBidi"/>
          <w:noProof/>
          <w:sz w:val="21"/>
        </w:rPr>
      </w:pPr>
      <w:hyperlink w:anchor="_Toc115179591" w:history="1">
        <w:r w:rsidR="000E5F16" w:rsidRPr="00696943">
          <w:rPr>
            <w:rStyle w:val="ad"/>
            <w:noProof/>
          </w:rPr>
          <w:t>第７節 更新工事</w:t>
        </w:r>
        <w:r w:rsidR="000E5F16">
          <w:rPr>
            <w:noProof/>
            <w:webHidden/>
          </w:rPr>
          <w:tab/>
        </w:r>
        <w:r w:rsidR="000E5F16">
          <w:rPr>
            <w:noProof/>
            <w:webHidden/>
          </w:rPr>
          <w:fldChar w:fldCharType="begin"/>
        </w:r>
        <w:r w:rsidR="000E5F16">
          <w:rPr>
            <w:noProof/>
            <w:webHidden/>
          </w:rPr>
          <w:instrText xml:space="preserve"> PAGEREF _Toc115179591 \h </w:instrText>
        </w:r>
        <w:r w:rsidR="000E5F16">
          <w:rPr>
            <w:noProof/>
            <w:webHidden/>
          </w:rPr>
        </w:r>
        <w:r w:rsidR="000E5F16">
          <w:rPr>
            <w:noProof/>
            <w:webHidden/>
          </w:rPr>
          <w:fldChar w:fldCharType="separate"/>
        </w:r>
        <w:r w:rsidR="000E5F16">
          <w:rPr>
            <w:noProof/>
            <w:webHidden/>
          </w:rPr>
          <w:t>34</w:t>
        </w:r>
        <w:r w:rsidR="000E5F16">
          <w:rPr>
            <w:noProof/>
            <w:webHidden/>
          </w:rPr>
          <w:fldChar w:fldCharType="end"/>
        </w:r>
      </w:hyperlink>
    </w:p>
    <w:p w14:paraId="40EE3490" w14:textId="3232F8B0" w:rsidR="000E5F16" w:rsidRDefault="00543C5B">
      <w:pPr>
        <w:pStyle w:val="20"/>
        <w:tabs>
          <w:tab w:val="right" w:leader="dot" w:pos="9060"/>
        </w:tabs>
        <w:ind w:left="239"/>
        <w:rPr>
          <w:rFonts w:asciiTheme="minorHAnsi" w:eastAsiaTheme="minorEastAsia" w:hAnsiTheme="minorHAnsi" w:cstheme="minorBidi"/>
          <w:noProof/>
          <w:sz w:val="21"/>
        </w:rPr>
      </w:pPr>
      <w:hyperlink w:anchor="_Toc115179592" w:history="1">
        <w:r w:rsidR="000E5F16" w:rsidRPr="00696943">
          <w:rPr>
            <w:rStyle w:val="ad"/>
            <w:noProof/>
          </w:rPr>
          <w:t>第８節 保全工事</w:t>
        </w:r>
        <w:r w:rsidR="000E5F16">
          <w:rPr>
            <w:noProof/>
            <w:webHidden/>
          </w:rPr>
          <w:tab/>
        </w:r>
        <w:r w:rsidR="000E5F16">
          <w:rPr>
            <w:noProof/>
            <w:webHidden/>
          </w:rPr>
          <w:fldChar w:fldCharType="begin"/>
        </w:r>
        <w:r w:rsidR="000E5F16">
          <w:rPr>
            <w:noProof/>
            <w:webHidden/>
          </w:rPr>
          <w:instrText xml:space="preserve"> PAGEREF _Toc115179592 \h </w:instrText>
        </w:r>
        <w:r w:rsidR="000E5F16">
          <w:rPr>
            <w:noProof/>
            <w:webHidden/>
          </w:rPr>
        </w:r>
        <w:r w:rsidR="000E5F16">
          <w:rPr>
            <w:noProof/>
            <w:webHidden/>
          </w:rPr>
          <w:fldChar w:fldCharType="separate"/>
        </w:r>
        <w:r w:rsidR="000E5F16">
          <w:rPr>
            <w:noProof/>
            <w:webHidden/>
          </w:rPr>
          <w:t>34</w:t>
        </w:r>
        <w:r w:rsidR="000E5F16">
          <w:rPr>
            <w:noProof/>
            <w:webHidden/>
          </w:rPr>
          <w:fldChar w:fldCharType="end"/>
        </w:r>
      </w:hyperlink>
    </w:p>
    <w:p w14:paraId="0D6361BD" w14:textId="43A6AD03" w:rsidR="000E5F16" w:rsidRDefault="00543C5B">
      <w:pPr>
        <w:pStyle w:val="20"/>
        <w:tabs>
          <w:tab w:val="right" w:leader="dot" w:pos="9060"/>
        </w:tabs>
        <w:ind w:left="239"/>
        <w:rPr>
          <w:rFonts w:asciiTheme="minorHAnsi" w:eastAsiaTheme="minorEastAsia" w:hAnsiTheme="minorHAnsi" w:cstheme="minorBidi"/>
          <w:noProof/>
          <w:sz w:val="21"/>
        </w:rPr>
      </w:pPr>
      <w:hyperlink w:anchor="_Toc115179593" w:history="1">
        <w:r w:rsidR="000E5F16" w:rsidRPr="00696943">
          <w:rPr>
            <w:rStyle w:val="ad"/>
            <w:noProof/>
          </w:rPr>
          <w:t>第９節 作業環境管理</w:t>
        </w:r>
        <w:r w:rsidR="000E5F16">
          <w:rPr>
            <w:noProof/>
            <w:webHidden/>
          </w:rPr>
          <w:tab/>
        </w:r>
        <w:r w:rsidR="000E5F16">
          <w:rPr>
            <w:noProof/>
            <w:webHidden/>
          </w:rPr>
          <w:fldChar w:fldCharType="begin"/>
        </w:r>
        <w:r w:rsidR="000E5F16">
          <w:rPr>
            <w:noProof/>
            <w:webHidden/>
          </w:rPr>
          <w:instrText xml:space="preserve"> PAGEREF _Toc115179593 \h </w:instrText>
        </w:r>
        <w:r w:rsidR="000E5F16">
          <w:rPr>
            <w:noProof/>
            <w:webHidden/>
          </w:rPr>
        </w:r>
        <w:r w:rsidR="000E5F16">
          <w:rPr>
            <w:noProof/>
            <w:webHidden/>
          </w:rPr>
          <w:fldChar w:fldCharType="separate"/>
        </w:r>
        <w:r w:rsidR="000E5F16">
          <w:rPr>
            <w:noProof/>
            <w:webHidden/>
          </w:rPr>
          <w:t>35</w:t>
        </w:r>
        <w:r w:rsidR="000E5F16">
          <w:rPr>
            <w:noProof/>
            <w:webHidden/>
          </w:rPr>
          <w:fldChar w:fldCharType="end"/>
        </w:r>
      </w:hyperlink>
    </w:p>
    <w:p w14:paraId="38A958F1" w14:textId="5E692511" w:rsidR="000E5F16" w:rsidRDefault="00543C5B">
      <w:pPr>
        <w:pStyle w:val="20"/>
        <w:tabs>
          <w:tab w:val="right" w:leader="dot" w:pos="9060"/>
        </w:tabs>
        <w:ind w:left="239"/>
        <w:rPr>
          <w:rFonts w:asciiTheme="minorHAnsi" w:eastAsiaTheme="minorEastAsia" w:hAnsiTheme="minorHAnsi" w:cstheme="minorBidi"/>
          <w:noProof/>
          <w:sz w:val="21"/>
        </w:rPr>
      </w:pPr>
      <w:hyperlink w:anchor="_Toc115179594" w:history="1">
        <w:r w:rsidR="000E5F16" w:rsidRPr="00696943">
          <w:rPr>
            <w:rStyle w:val="ad"/>
            <w:noProof/>
          </w:rPr>
          <w:t>第１０節 清掃、植栽管理、積雪対応</w:t>
        </w:r>
        <w:r w:rsidR="000E5F16">
          <w:rPr>
            <w:noProof/>
            <w:webHidden/>
          </w:rPr>
          <w:tab/>
        </w:r>
        <w:r w:rsidR="000E5F16">
          <w:rPr>
            <w:noProof/>
            <w:webHidden/>
          </w:rPr>
          <w:fldChar w:fldCharType="begin"/>
        </w:r>
        <w:r w:rsidR="000E5F16">
          <w:rPr>
            <w:noProof/>
            <w:webHidden/>
          </w:rPr>
          <w:instrText xml:space="preserve"> PAGEREF _Toc115179594 \h </w:instrText>
        </w:r>
        <w:r w:rsidR="000E5F16">
          <w:rPr>
            <w:noProof/>
            <w:webHidden/>
          </w:rPr>
        </w:r>
        <w:r w:rsidR="000E5F16">
          <w:rPr>
            <w:noProof/>
            <w:webHidden/>
          </w:rPr>
          <w:fldChar w:fldCharType="separate"/>
        </w:r>
        <w:r w:rsidR="000E5F16">
          <w:rPr>
            <w:noProof/>
            <w:webHidden/>
          </w:rPr>
          <w:t>35</w:t>
        </w:r>
        <w:r w:rsidR="000E5F16">
          <w:rPr>
            <w:noProof/>
            <w:webHidden/>
          </w:rPr>
          <w:fldChar w:fldCharType="end"/>
        </w:r>
      </w:hyperlink>
    </w:p>
    <w:p w14:paraId="53C5E1C1" w14:textId="1A12BD26" w:rsidR="000E5F16" w:rsidRDefault="00543C5B">
      <w:pPr>
        <w:pStyle w:val="20"/>
        <w:tabs>
          <w:tab w:val="right" w:leader="dot" w:pos="9060"/>
        </w:tabs>
        <w:ind w:left="239"/>
        <w:rPr>
          <w:rFonts w:asciiTheme="minorHAnsi" w:eastAsiaTheme="minorEastAsia" w:hAnsiTheme="minorHAnsi" w:cstheme="minorBidi"/>
          <w:noProof/>
          <w:sz w:val="21"/>
        </w:rPr>
      </w:pPr>
      <w:hyperlink w:anchor="_Toc115179595" w:history="1">
        <w:r w:rsidR="000E5F16" w:rsidRPr="00696943">
          <w:rPr>
            <w:rStyle w:val="ad"/>
            <w:noProof/>
          </w:rPr>
          <w:t>第１１節 測定管理</w:t>
        </w:r>
        <w:r w:rsidR="000E5F16">
          <w:rPr>
            <w:noProof/>
            <w:webHidden/>
          </w:rPr>
          <w:tab/>
        </w:r>
        <w:r w:rsidR="000E5F16">
          <w:rPr>
            <w:noProof/>
            <w:webHidden/>
          </w:rPr>
          <w:fldChar w:fldCharType="begin"/>
        </w:r>
        <w:r w:rsidR="000E5F16">
          <w:rPr>
            <w:noProof/>
            <w:webHidden/>
          </w:rPr>
          <w:instrText xml:space="preserve"> PAGEREF _Toc115179595 \h </w:instrText>
        </w:r>
        <w:r w:rsidR="000E5F16">
          <w:rPr>
            <w:noProof/>
            <w:webHidden/>
          </w:rPr>
        </w:r>
        <w:r w:rsidR="000E5F16">
          <w:rPr>
            <w:noProof/>
            <w:webHidden/>
          </w:rPr>
          <w:fldChar w:fldCharType="separate"/>
        </w:r>
        <w:r w:rsidR="000E5F16">
          <w:rPr>
            <w:noProof/>
            <w:webHidden/>
          </w:rPr>
          <w:t>35</w:t>
        </w:r>
        <w:r w:rsidR="000E5F16">
          <w:rPr>
            <w:noProof/>
            <w:webHidden/>
          </w:rPr>
          <w:fldChar w:fldCharType="end"/>
        </w:r>
      </w:hyperlink>
    </w:p>
    <w:p w14:paraId="69727889" w14:textId="082DEB7E" w:rsidR="000E5F16" w:rsidRDefault="00543C5B">
      <w:pPr>
        <w:pStyle w:val="20"/>
        <w:tabs>
          <w:tab w:val="right" w:leader="dot" w:pos="9060"/>
        </w:tabs>
        <w:ind w:left="239"/>
        <w:rPr>
          <w:rFonts w:asciiTheme="minorHAnsi" w:eastAsiaTheme="minorEastAsia" w:hAnsiTheme="minorHAnsi" w:cstheme="minorBidi"/>
          <w:noProof/>
          <w:sz w:val="21"/>
        </w:rPr>
      </w:pPr>
      <w:hyperlink w:anchor="_Toc115179596" w:history="1">
        <w:r w:rsidR="000E5F16" w:rsidRPr="00696943">
          <w:rPr>
            <w:rStyle w:val="ad"/>
            <w:noProof/>
          </w:rPr>
          <w:t>第１２節 施設情報管理</w:t>
        </w:r>
        <w:r w:rsidR="000E5F16">
          <w:rPr>
            <w:noProof/>
            <w:webHidden/>
          </w:rPr>
          <w:tab/>
        </w:r>
        <w:r w:rsidR="000E5F16">
          <w:rPr>
            <w:noProof/>
            <w:webHidden/>
          </w:rPr>
          <w:fldChar w:fldCharType="begin"/>
        </w:r>
        <w:r w:rsidR="000E5F16">
          <w:rPr>
            <w:noProof/>
            <w:webHidden/>
          </w:rPr>
          <w:instrText xml:space="preserve"> PAGEREF _Toc115179596 \h </w:instrText>
        </w:r>
        <w:r w:rsidR="000E5F16">
          <w:rPr>
            <w:noProof/>
            <w:webHidden/>
          </w:rPr>
        </w:r>
        <w:r w:rsidR="000E5F16">
          <w:rPr>
            <w:noProof/>
            <w:webHidden/>
          </w:rPr>
          <w:fldChar w:fldCharType="separate"/>
        </w:r>
        <w:r w:rsidR="000E5F16">
          <w:rPr>
            <w:noProof/>
            <w:webHidden/>
          </w:rPr>
          <w:t>35</w:t>
        </w:r>
        <w:r w:rsidR="000E5F16">
          <w:rPr>
            <w:noProof/>
            <w:webHidden/>
          </w:rPr>
          <w:fldChar w:fldCharType="end"/>
        </w:r>
      </w:hyperlink>
    </w:p>
    <w:p w14:paraId="67870E49" w14:textId="06BB3ADE" w:rsidR="000E5F16" w:rsidRDefault="00543C5B">
      <w:pPr>
        <w:pStyle w:val="20"/>
        <w:tabs>
          <w:tab w:val="right" w:leader="dot" w:pos="9060"/>
        </w:tabs>
        <w:ind w:left="239"/>
        <w:rPr>
          <w:rFonts w:asciiTheme="minorHAnsi" w:eastAsiaTheme="minorEastAsia" w:hAnsiTheme="minorHAnsi" w:cstheme="minorBidi"/>
          <w:noProof/>
          <w:sz w:val="21"/>
        </w:rPr>
      </w:pPr>
      <w:hyperlink w:anchor="_Toc115179597" w:history="1">
        <w:r w:rsidR="000E5F16" w:rsidRPr="00696943">
          <w:rPr>
            <w:rStyle w:val="ad"/>
            <w:noProof/>
          </w:rPr>
          <w:t>第１３節 防災管理</w:t>
        </w:r>
        <w:r w:rsidR="000E5F16">
          <w:rPr>
            <w:noProof/>
            <w:webHidden/>
          </w:rPr>
          <w:tab/>
        </w:r>
        <w:r w:rsidR="000E5F16">
          <w:rPr>
            <w:noProof/>
            <w:webHidden/>
          </w:rPr>
          <w:fldChar w:fldCharType="begin"/>
        </w:r>
        <w:r w:rsidR="000E5F16">
          <w:rPr>
            <w:noProof/>
            <w:webHidden/>
          </w:rPr>
          <w:instrText xml:space="preserve"> PAGEREF _Toc115179597 \h </w:instrText>
        </w:r>
        <w:r w:rsidR="000E5F16">
          <w:rPr>
            <w:noProof/>
            <w:webHidden/>
          </w:rPr>
        </w:r>
        <w:r w:rsidR="000E5F16">
          <w:rPr>
            <w:noProof/>
            <w:webHidden/>
          </w:rPr>
          <w:fldChar w:fldCharType="separate"/>
        </w:r>
        <w:r w:rsidR="000E5F16">
          <w:rPr>
            <w:noProof/>
            <w:webHidden/>
          </w:rPr>
          <w:t>36</w:t>
        </w:r>
        <w:r w:rsidR="000E5F16">
          <w:rPr>
            <w:noProof/>
            <w:webHidden/>
          </w:rPr>
          <w:fldChar w:fldCharType="end"/>
        </w:r>
      </w:hyperlink>
    </w:p>
    <w:p w14:paraId="433C03A6" w14:textId="5F0AC0D6" w:rsidR="000E5F16" w:rsidRDefault="00543C5B">
      <w:pPr>
        <w:pStyle w:val="20"/>
        <w:tabs>
          <w:tab w:val="right" w:leader="dot" w:pos="9060"/>
        </w:tabs>
        <w:ind w:left="239"/>
        <w:rPr>
          <w:rFonts w:asciiTheme="minorHAnsi" w:eastAsiaTheme="minorEastAsia" w:hAnsiTheme="minorHAnsi" w:cstheme="minorBidi"/>
          <w:noProof/>
          <w:sz w:val="21"/>
        </w:rPr>
      </w:pPr>
      <w:hyperlink w:anchor="_Toc115179598" w:history="1">
        <w:r w:rsidR="000E5F16" w:rsidRPr="00696943">
          <w:rPr>
            <w:rStyle w:val="ad"/>
            <w:noProof/>
          </w:rPr>
          <w:t>第１４節 業務完了報告</w:t>
        </w:r>
        <w:r w:rsidR="000E5F16">
          <w:rPr>
            <w:noProof/>
            <w:webHidden/>
          </w:rPr>
          <w:tab/>
        </w:r>
        <w:r w:rsidR="000E5F16">
          <w:rPr>
            <w:noProof/>
            <w:webHidden/>
          </w:rPr>
          <w:fldChar w:fldCharType="begin"/>
        </w:r>
        <w:r w:rsidR="000E5F16">
          <w:rPr>
            <w:noProof/>
            <w:webHidden/>
          </w:rPr>
          <w:instrText xml:space="preserve"> PAGEREF _Toc115179598 \h </w:instrText>
        </w:r>
        <w:r w:rsidR="000E5F16">
          <w:rPr>
            <w:noProof/>
            <w:webHidden/>
          </w:rPr>
        </w:r>
        <w:r w:rsidR="000E5F16">
          <w:rPr>
            <w:noProof/>
            <w:webHidden/>
          </w:rPr>
          <w:fldChar w:fldCharType="separate"/>
        </w:r>
        <w:r w:rsidR="000E5F16">
          <w:rPr>
            <w:noProof/>
            <w:webHidden/>
          </w:rPr>
          <w:t>36</w:t>
        </w:r>
        <w:r w:rsidR="000E5F16">
          <w:rPr>
            <w:noProof/>
            <w:webHidden/>
          </w:rPr>
          <w:fldChar w:fldCharType="end"/>
        </w:r>
      </w:hyperlink>
    </w:p>
    <w:p w14:paraId="7064DE2E" w14:textId="66008FFA" w:rsidR="000E5F16" w:rsidRDefault="00543C5B">
      <w:pPr>
        <w:pStyle w:val="20"/>
        <w:tabs>
          <w:tab w:val="right" w:leader="dot" w:pos="9060"/>
        </w:tabs>
        <w:ind w:left="239"/>
        <w:rPr>
          <w:rFonts w:asciiTheme="minorHAnsi" w:eastAsiaTheme="minorEastAsia" w:hAnsiTheme="minorHAnsi" w:cstheme="minorBidi"/>
          <w:noProof/>
          <w:sz w:val="21"/>
        </w:rPr>
      </w:pPr>
      <w:hyperlink w:anchor="_Toc115179599" w:history="1">
        <w:r w:rsidR="000E5F16" w:rsidRPr="00696943">
          <w:rPr>
            <w:rStyle w:val="ad"/>
            <w:noProof/>
          </w:rPr>
          <w:t>第１５節 その他管理記録報告</w:t>
        </w:r>
        <w:r w:rsidR="000E5F16">
          <w:rPr>
            <w:noProof/>
            <w:webHidden/>
          </w:rPr>
          <w:tab/>
        </w:r>
        <w:r w:rsidR="000E5F16">
          <w:rPr>
            <w:noProof/>
            <w:webHidden/>
          </w:rPr>
          <w:fldChar w:fldCharType="begin"/>
        </w:r>
        <w:r w:rsidR="000E5F16">
          <w:rPr>
            <w:noProof/>
            <w:webHidden/>
          </w:rPr>
          <w:instrText xml:space="preserve"> PAGEREF _Toc115179599 \h </w:instrText>
        </w:r>
        <w:r w:rsidR="000E5F16">
          <w:rPr>
            <w:noProof/>
            <w:webHidden/>
          </w:rPr>
        </w:r>
        <w:r w:rsidR="000E5F16">
          <w:rPr>
            <w:noProof/>
            <w:webHidden/>
          </w:rPr>
          <w:fldChar w:fldCharType="separate"/>
        </w:r>
        <w:r w:rsidR="000E5F16">
          <w:rPr>
            <w:noProof/>
            <w:webHidden/>
          </w:rPr>
          <w:t>36</w:t>
        </w:r>
        <w:r w:rsidR="000E5F16">
          <w:rPr>
            <w:noProof/>
            <w:webHidden/>
          </w:rPr>
          <w:fldChar w:fldCharType="end"/>
        </w:r>
      </w:hyperlink>
    </w:p>
    <w:p w14:paraId="68AC739C" w14:textId="62955E0C" w:rsidR="000E5F16" w:rsidRDefault="00543C5B">
      <w:pPr>
        <w:pStyle w:val="20"/>
        <w:tabs>
          <w:tab w:val="right" w:leader="dot" w:pos="9060"/>
        </w:tabs>
        <w:ind w:left="239"/>
        <w:rPr>
          <w:rFonts w:asciiTheme="minorHAnsi" w:eastAsiaTheme="minorEastAsia" w:hAnsiTheme="minorHAnsi" w:cstheme="minorBidi"/>
          <w:noProof/>
          <w:sz w:val="21"/>
        </w:rPr>
      </w:pPr>
      <w:hyperlink w:anchor="_Toc115179600" w:history="1">
        <w:r w:rsidR="000E5F16" w:rsidRPr="00696943">
          <w:rPr>
            <w:rStyle w:val="ad"/>
            <w:noProof/>
          </w:rPr>
          <w:t>第１６節 情報セキュリティ</w:t>
        </w:r>
        <w:r w:rsidR="000E5F16">
          <w:rPr>
            <w:noProof/>
            <w:webHidden/>
          </w:rPr>
          <w:tab/>
        </w:r>
        <w:r w:rsidR="000E5F16">
          <w:rPr>
            <w:noProof/>
            <w:webHidden/>
          </w:rPr>
          <w:fldChar w:fldCharType="begin"/>
        </w:r>
        <w:r w:rsidR="000E5F16">
          <w:rPr>
            <w:noProof/>
            <w:webHidden/>
          </w:rPr>
          <w:instrText xml:space="preserve"> PAGEREF _Toc115179600 \h </w:instrText>
        </w:r>
        <w:r w:rsidR="000E5F16">
          <w:rPr>
            <w:noProof/>
            <w:webHidden/>
          </w:rPr>
        </w:r>
        <w:r w:rsidR="000E5F16">
          <w:rPr>
            <w:noProof/>
            <w:webHidden/>
          </w:rPr>
          <w:fldChar w:fldCharType="separate"/>
        </w:r>
        <w:r w:rsidR="000E5F16">
          <w:rPr>
            <w:noProof/>
            <w:webHidden/>
          </w:rPr>
          <w:t>36</w:t>
        </w:r>
        <w:r w:rsidR="000E5F16">
          <w:rPr>
            <w:noProof/>
            <w:webHidden/>
          </w:rPr>
          <w:fldChar w:fldCharType="end"/>
        </w:r>
      </w:hyperlink>
    </w:p>
    <w:p w14:paraId="3ADC0CE7" w14:textId="7FBAAFB3" w:rsidR="000E5F16" w:rsidRDefault="00543C5B">
      <w:pPr>
        <w:pStyle w:val="11"/>
        <w:rPr>
          <w:rFonts w:asciiTheme="minorHAnsi" w:eastAsiaTheme="minorEastAsia" w:hAnsiTheme="minorHAnsi" w:cstheme="minorBidi"/>
          <w:noProof/>
          <w:sz w:val="21"/>
        </w:rPr>
      </w:pPr>
      <w:hyperlink w:anchor="_Toc115179601" w:history="1">
        <w:r w:rsidR="000E5F16" w:rsidRPr="00696943">
          <w:rPr>
            <w:rStyle w:val="ad"/>
            <w:noProof/>
          </w:rPr>
          <w:t>第９章 本市において実施する業務</w:t>
        </w:r>
        <w:r w:rsidR="000E5F16">
          <w:rPr>
            <w:noProof/>
            <w:webHidden/>
          </w:rPr>
          <w:tab/>
        </w:r>
        <w:r w:rsidR="000E5F16">
          <w:rPr>
            <w:noProof/>
            <w:webHidden/>
          </w:rPr>
          <w:fldChar w:fldCharType="begin"/>
        </w:r>
        <w:r w:rsidR="000E5F16">
          <w:rPr>
            <w:noProof/>
            <w:webHidden/>
          </w:rPr>
          <w:instrText xml:space="preserve"> PAGEREF _Toc115179601 \h </w:instrText>
        </w:r>
        <w:r w:rsidR="000E5F16">
          <w:rPr>
            <w:noProof/>
            <w:webHidden/>
          </w:rPr>
        </w:r>
        <w:r w:rsidR="000E5F16">
          <w:rPr>
            <w:noProof/>
            <w:webHidden/>
          </w:rPr>
          <w:fldChar w:fldCharType="separate"/>
        </w:r>
        <w:r w:rsidR="000E5F16">
          <w:rPr>
            <w:noProof/>
            <w:webHidden/>
          </w:rPr>
          <w:t>37</w:t>
        </w:r>
        <w:r w:rsidR="000E5F16">
          <w:rPr>
            <w:noProof/>
            <w:webHidden/>
          </w:rPr>
          <w:fldChar w:fldCharType="end"/>
        </w:r>
      </w:hyperlink>
    </w:p>
    <w:p w14:paraId="26E7BC9B" w14:textId="1F87EEBD" w:rsidR="000E5F16" w:rsidRDefault="00543C5B">
      <w:pPr>
        <w:pStyle w:val="20"/>
        <w:tabs>
          <w:tab w:val="right" w:leader="dot" w:pos="9060"/>
        </w:tabs>
        <w:ind w:left="239"/>
        <w:rPr>
          <w:rFonts w:asciiTheme="minorHAnsi" w:eastAsiaTheme="minorEastAsia" w:hAnsiTheme="minorHAnsi" w:cstheme="minorBidi"/>
          <w:noProof/>
          <w:sz w:val="21"/>
        </w:rPr>
      </w:pPr>
      <w:hyperlink w:anchor="_Toc115179602" w:history="1">
        <w:r w:rsidR="000E5F16" w:rsidRPr="00696943">
          <w:rPr>
            <w:rStyle w:val="ad"/>
            <w:noProof/>
          </w:rPr>
          <w:t>第１節 ごみの収集及び搬入</w:t>
        </w:r>
        <w:r w:rsidR="000E5F16">
          <w:rPr>
            <w:noProof/>
            <w:webHidden/>
          </w:rPr>
          <w:tab/>
        </w:r>
        <w:r w:rsidR="000E5F16">
          <w:rPr>
            <w:noProof/>
            <w:webHidden/>
          </w:rPr>
          <w:fldChar w:fldCharType="begin"/>
        </w:r>
        <w:r w:rsidR="000E5F16">
          <w:rPr>
            <w:noProof/>
            <w:webHidden/>
          </w:rPr>
          <w:instrText xml:space="preserve"> PAGEREF _Toc115179602 \h </w:instrText>
        </w:r>
        <w:r w:rsidR="000E5F16">
          <w:rPr>
            <w:noProof/>
            <w:webHidden/>
          </w:rPr>
        </w:r>
        <w:r w:rsidR="000E5F16">
          <w:rPr>
            <w:noProof/>
            <w:webHidden/>
          </w:rPr>
          <w:fldChar w:fldCharType="separate"/>
        </w:r>
        <w:r w:rsidR="000E5F16">
          <w:rPr>
            <w:noProof/>
            <w:webHidden/>
          </w:rPr>
          <w:t>37</w:t>
        </w:r>
        <w:r w:rsidR="000E5F16">
          <w:rPr>
            <w:noProof/>
            <w:webHidden/>
          </w:rPr>
          <w:fldChar w:fldCharType="end"/>
        </w:r>
      </w:hyperlink>
    </w:p>
    <w:p w14:paraId="233B531D" w14:textId="1BC72E30" w:rsidR="000E5F16" w:rsidRDefault="00543C5B">
      <w:pPr>
        <w:pStyle w:val="20"/>
        <w:tabs>
          <w:tab w:val="right" w:leader="dot" w:pos="9060"/>
        </w:tabs>
        <w:ind w:left="239"/>
        <w:rPr>
          <w:rFonts w:asciiTheme="minorHAnsi" w:eastAsiaTheme="minorEastAsia" w:hAnsiTheme="minorHAnsi" w:cstheme="minorBidi"/>
          <w:noProof/>
          <w:sz w:val="21"/>
        </w:rPr>
      </w:pPr>
      <w:hyperlink w:anchor="_Toc115179603" w:history="1">
        <w:r w:rsidR="000E5F16" w:rsidRPr="00696943">
          <w:rPr>
            <w:rStyle w:val="ad"/>
            <w:noProof/>
          </w:rPr>
          <w:t>第２節 受付・計量業務</w:t>
        </w:r>
        <w:r w:rsidR="000E5F16">
          <w:rPr>
            <w:noProof/>
            <w:webHidden/>
          </w:rPr>
          <w:tab/>
        </w:r>
        <w:r w:rsidR="000E5F16">
          <w:rPr>
            <w:noProof/>
            <w:webHidden/>
          </w:rPr>
          <w:fldChar w:fldCharType="begin"/>
        </w:r>
        <w:r w:rsidR="000E5F16">
          <w:rPr>
            <w:noProof/>
            <w:webHidden/>
          </w:rPr>
          <w:instrText xml:space="preserve"> PAGEREF _Toc115179603 \h </w:instrText>
        </w:r>
        <w:r w:rsidR="000E5F16">
          <w:rPr>
            <w:noProof/>
            <w:webHidden/>
          </w:rPr>
        </w:r>
        <w:r w:rsidR="000E5F16">
          <w:rPr>
            <w:noProof/>
            <w:webHidden/>
          </w:rPr>
          <w:fldChar w:fldCharType="separate"/>
        </w:r>
        <w:r w:rsidR="000E5F16">
          <w:rPr>
            <w:noProof/>
            <w:webHidden/>
          </w:rPr>
          <w:t>37</w:t>
        </w:r>
        <w:r w:rsidR="000E5F16">
          <w:rPr>
            <w:noProof/>
            <w:webHidden/>
          </w:rPr>
          <w:fldChar w:fldCharType="end"/>
        </w:r>
      </w:hyperlink>
    </w:p>
    <w:p w14:paraId="35F039FB" w14:textId="2243AE8F" w:rsidR="000E5F16" w:rsidRDefault="00543C5B">
      <w:pPr>
        <w:pStyle w:val="20"/>
        <w:tabs>
          <w:tab w:val="right" w:leader="dot" w:pos="9060"/>
        </w:tabs>
        <w:ind w:left="239"/>
        <w:rPr>
          <w:rFonts w:asciiTheme="minorHAnsi" w:eastAsiaTheme="minorEastAsia" w:hAnsiTheme="minorHAnsi" w:cstheme="minorBidi"/>
          <w:noProof/>
          <w:sz w:val="21"/>
        </w:rPr>
      </w:pPr>
      <w:hyperlink w:anchor="_Toc115179604" w:history="1">
        <w:r w:rsidR="000E5F16" w:rsidRPr="00696943">
          <w:rPr>
            <w:rStyle w:val="ad"/>
            <w:noProof/>
          </w:rPr>
          <w:t>第３節 小動物の受入、焼却、遺骨返還</w:t>
        </w:r>
        <w:r w:rsidR="000E5F16">
          <w:rPr>
            <w:noProof/>
            <w:webHidden/>
          </w:rPr>
          <w:tab/>
        </w:r>
        <w:r w:rsidR="000E5F16">
          <w:rPr>
            <w:noProof/>
            <w:webHidden/>
          </w:rPr>
          <w:fldChar w:fldCharType="begin"/>
        </w:r>
        <w:r w:rsidR="000E5F16">
          <w:rPr>
            <w:noProof/>
            <w:webHidden/>
          </w:rPr>
          <w:instrText xml:space="preserve"> PAGEREF _Toc115179604 \h </w:instrText>
        </w:r>
        <w:r w:rsidR="000E5F16">
          <w:rPr>
            <w:noProof/>
            <w:webHidden/>
          </w:rPr>
        </w:r>
        <w:r w:rsidR="000E5F16">
          <w:rPr>
            <w:noProof/>
            <w:webHidden/>
          </w:rPr>
          <w:fldChar w:fldCharType="separate"/>
        </w:r>
        <w:r w:rsidR="000E5F16">
          <w:rPr>
            <w:noProof/>
            <w:webHidden/>
          </w:rPr>
          <w:t>37</w:t>
        </w:r>
        <w:r w:rsidR="000E5F16">
          <w:rPr>
            <w:noProof/>
            <w:webHidden/>
          </w:rPr>
          <w:fldChar w:fldCharType="end"/>
        </w:r>
      </w:hyperlink>
    </w:p>
    <w:p w14:paraId="5BED1FBC" w14:textId="67A7E32C" w:rsidR="000E5F16" w:rsidRDefault="00543C5B">
      <w:pPr>
        <w:pStyle w:val="20"/>
        <w:tabs>
          <w:tab w:val="right" w:leader="dot" w:pos="9060"/>
        </w:tabs>
        <w:ind w:left="239"/>
        <w:rPr>
          <w:rFonts w:asciiTheme="minorHAnsi" w:eastAsiaTheme="minorEastAsia" w:hAnsiTheme="minorHAnsi" w:cstheme="minorBidi"/>
          <w:noProof/>
          <w:sz w:val="21"/>
        </w:rPr>
      </w:pPr>
      <w:hyperlink w:anchor="_Toc115179605" w:history="1">
        <w:r w:rsidR="000E5F16" w:rsidRPr="00696943">
          <w:rPr>
            <w:rStyle w:val="ad"/>
            <w:noProof/>
          </w:rPr>
          <w:t>第４節 管理棟の管理</w:t>
        </w:r>
        <w:r w:rsidR="000E5F16">
          <w:rPr>
            <w:noProof/>
            <w:webHidden/>
          </w:rPr>
          <w:tab/>
        </w:r>
        <w:r w:rsidR="000E5F16">
          <w:rPr>
            <w:noProof/>
            <w:webHidden/>
          </w:rPr>
          <w:fldChar w:fldCharType="begin"/>
        </w:r>
        <w:r w:rsidR="000E5F16">
          <w:rPr>
            <w:noProof/>
            <w:webHidden/>
          </w:rPr>
          <w:instrText xml:space="preserve"> PAGEREF _Toc115179605 \h </w:instrText>
        </w:r>
        <w:r w:rsidR="000E5F16">
          <w:rPr>
            <w:noProof/>
            <w:webHidden/>
          </w:rPr>
        </w:r>
        <w:r w:rsidR="000E5F16">
          <w:rPr>
            <w:noProof/>
            <w:webHidden/>
          </w:rPr>
          <w:fldChar w:fldCharType="separate"/>
        </w:r>
        <w:r w:rsidR="000E5F16">
          <w:rPr>
            <w:noProof/>
            <w:webHidden/>
          </w:rPr>
          <w:t>38</w:t>
        </w:r>
        <w:r w:rsidR="000E5F16">
          <w:rPr>
            <w:noProof/>
            <w:webHidden/>
          </w:rPr>
          <w:fldChar w:fldCharType="end"/>
        </w:r>
      </w:hyperlink>
    </w:p>
    <w:p w14:paraId="32E74910" w14:textId="59FDCA92" w:rsidR="000E5F16" w:rsidRDefault="00543C5B">
      <w:pPr>
        <w:pStyle w:val="20"/>
        <w:tabs>
          <w:tab w:val="right" w:leader="dot" w:pos="9060"/>
        </w:tabs>
        <w:ind w:left="239"/>
        <w:rPr>
          <w:rFonts w:asciiTheme="minorHAnsi" w:eastAsiaTheme="minorEastAsia" w:hAnsiTheme="minorHAnsi" w:cstheme="minorBidi"/>
          <w:noProof/>
          <w:sz w:val="21"/>
        </w:rPr>
      </w:pPr>
      <w:hyperlink w:anchor="_Toc115179606" w:history="1">
        <w:r w:rsidR="000E5F16" w:rsidRPr="00696943">
          <w:rPr>
            <w:rStyle w:val="ad"/>
            <w:noProof/>
          </w:rPr>
          <w:t>第５節 見学者等への対応</w:t>
        </w:r>
        <w:r w:rsidR="000E5F16">
          <w:rPr>
            <w:noProof/>
            <w:webHidden/>
          </w:rPr>
          <w:tab/>
        </w:r>
        <w:r w:rsidR="000E5F16">
          <w:rPr>
            <w:noProof/>
            <w:webHidden/>
          </w:rPr>
          <w:fldChar w:fldCharType="begin"/>
        </w:r>
        <w:r w:rsidR="000E5F16">
          <w:rPr>
            <w:noProof/>
            <w:webHidden/>
          </w:rPr>
          <w:instrText xml:space="preserve"> PAGEREF _Toc115179606 \h </w:instrText>
        </w:r>
        <w:r w:rsidR="000E5F16">
          <w:rPr>
            <w:noProof/>
            <w:webHidden/>
          </w:rPr>
        </w:r>
        <w:r w:rsidR="000E5F16">
          <w:rPr>
            <w:noProof/>
            <w:webHidden/>
          </w:rPr>
          <w:fldChar w:fldCharType="separate"/>
        </w:r>
        <w:r w:rsidR="000E5F16">
          <w:rPr>
            <w:noProof/>
            <w:webHidden/>
          </w:rPr>
          <w:t>38</w:t>
        </w:r>
        <w:r w:rsidR="000E5F16">
          <w:rPr>
            <w:noProof/>
            <w:webHidden/>
          </w:rPr>
          <w:fldChar w:fldCharType="end"/>
        </w:r>
      </w:hyperlink>
    </w:p>
    <w:p w14:paraId="6DEAB583" w14:textId="0130EBF5" w:rsidR="000E5F16" w:rsidRDefault="00543C5B">
      <w:pPr>
        <w:pStyle w:val="20"/>
        <w:tabs>
          <w:tab w:val="right" w:leader="dot" w:pos="9060"/>
        </w:tabs>
        <w:ind w:left="239"/>
        <w:rPr>
          <w:rFonts w:asciiTheme="minorHAnsi" w:eastAsiaTheme="minorEastAsia" w:hAnsiTheme="minorHAnsi" w:cstheme="minorBidi"/>
          <w:noProof/>
          <w:sz w:val="21"/>
        </w:rPr>
      </w:pPr>
      <w:hyperlink w:anchor="_Toc115179607" w:history="1">
        <w:r w:rsidR="000E5F16" w:rsidRPr="00696943">
          <w:rPr>
            <w:rStyle w:val="ad"/>
            <w:noProof/>
          </w:rPr>
          <w:t>第６節 運営・維持管理モニタリング</w:t>
        </w:r>
        <w:r w:rsidR="000E5F16">
          <w:rPr>
            <w:noProof/>
            <w:webHidden/>
          </w:rPr>
          <w:tab/>
        </w:r>
        <w:r w:rsidR="000E5F16">
          <w:rPr>
            <w:noProof/>
            <w:webHidden/>
          </w:rPr>
          <w:fldChar w:fldCharType="begin"/>
        </w:r>
        <w:r w:rsidR="000E5F16">
          <w:rPr>
            <w:noProof/>
            <w:webHidden/>
          </w:rPr>
          <w:instrText xml:space="preserve"> PAGEREF _Toc115179607 \h </w:instrText>
        </w:r>
        <w:r w:rsidR="000E5F16">
          <w:rPr>
            <w:noProof/>
            <w:webHidden/>
          </w:rPr>
        </w:r>
        <w:r w:rsidR="000E5F16">
          <w:rPr>
            <w:noProof/>
            <w:webHidden/>
          </w:rPr>
          <w:fldChar w:fldCharType="separate"/>
        </w:r>
        <w:r w:rsidR="000E5F16">
          <w:rPr>
            <w:noProof/>
            <w:webHidden/>
          </w:rPr>
          <w:t>38</w:t>
        </w:r>
        <w:r w:rsidR="000E5F16">
          <w:rPr>
            <w:noProof/>
            <w:webHidden/>
          </w:rPr>
          <w:fldChar w:fldCharType="end"/>
        </w:r>
      </w:hyperlink>
    </w:p>
    <w:p w14:paraId="60426676" w14:textId="4AD3E464" w:rsidR="000E5F16" w:rsidRDefault="00543C5B">
      <w:pPr>
        <w:pStyle w:val="20"/>
        <w:tabs>
          <w:tab w:val="right" w:leader="dot" w:pos="9060"/>
        </w:tabs>
        <w:ind w:left="239"/>
        <w:rPr>
          <w:rFonts w:asciiTheme="minorHAnsi" w:eastAsiaTheme="minorEastAsia" w:hAnsiTheme="minorHAnsi" w:cstheme="minorBidi"/>
          <w:noProof/>
          <w:sz w:val="21"/>
        </w:rPr>
      </w:pPr>
      <w:hyperlink w:anchor="_Toc115179608" w:history="1">
        <w:r w:rsidR="000E5F16" w:rsidRPr="00696943">
          <w:rPr>
            <w:rStyle w:val="ad"/>
            <w:noProof/>
          </w:rPr>
          <w:t>第７節 焼却残渣等の運搬・処分・売却</w:t>
        </w:r>
        <w:r w:rsidR="000E5F16">
          <w:rPr>
            <w:noProof/>
            <w:webHidden/>
          </w:rPr>
          <w:tab/>
        </w:r>
        <w:r w:rsidR="000E5F16">
          <w:rPr>
            <w:noProof/>
            <w:webHidden/>
          </w:rPr>
          <w:fldChar w:fldCharType="begin"/>
        </w:r>
        <w:r w:rsidR="000E5F16">
          <w:rPr>
            <w:noProof/>
            <w:webHidden/>
          </w:rPr>
          <w:instrText xml:space="preserve"> PAGEREF _Toc115179608 \h </w:instrText>
        </w:r>
        <w:r w:rsidR="000E5F16">
          <w:rPr>
            <w:noProof/>
            <w:webHidden/>
          </w:rPr>
        </w:r>
        <w:r w:rsidR="000E5F16">
          <w:rPr>
            <w:noProof/>
            <w:webHidden/>
          </w:rPr>
          <w:fldChar w:fldCharType="separate"/>
        </w:r>
        <w:r w:rsidR="000E5F16">
          <w:rPr>
            <w:noProof/>
            <w:webHidden/>
          </w:rPr>
          <w:t>39</w:t>
        </w:r>
        <w:r w:rsidR="000E5F16">
          <w:rPr>
            <w:noProof/>
            <w:webHidden/>
          </w:rPr>
          <w:fldChar w:fldCharType="end"/>
        </w:r>
      </w:hyperlink>
    </w:p>
    <w:p w14:paraId="6E61B114" w14:textId="27B04B3E" w:rsidR="000E5F16" w:rsidRDefault="00543C5B">
      <w:pPr>
        <w:pStyle w:val="20"/>
        <w:tabs>
          <w:tab w:val="right" w:leader="dot" w:pos="9060"/>
        </w:tabs>
        <w:ind w:left="239"/>
        <w:rPr>
          <w:rFonts w:asciiTheme="minorHAnsi" w:eastAsiaTheme="minorEastAsia" w:hAnsiTheme="minorHAnsi" w:cstheme="minorBidi"/>
          <w:noProof/>
          <w:sz w:val="21"/>
        </w:rPr>
      </w:pPr>
      <w:hyperlink w:anchor="_Toc115179609" w:history="1">
        <w:r w:rsidR="000E5F16" w:rsidRPr="00696943">
          <w:rPr>
            <w:rStyle w:val="ad"/>
            <w:noProof/>
          </w:rPr>
          <w:t>第８節 あらかわクリーンセンターとの相互調整</w:t>
        </w:r>
        <w:r w:rsidR="000E5F16">
          <w:rPr>
            <w:noProof/>
            <w:webHidden/>
          </w:rPr>
          <w:tab/>
        </w:r>
        <w:r w:rsidR="000E5F16">
          <w:rPr>
            <w:noProof/>
            <w:webHidden/>
          </w:rPr>
          <w:fldChar w:fldCharType="begin"/>
        </w:r>
        <w:r w:rsidR="000E5F16">
          <w:rPr>
            <w:noProof/>
            <w:webHidden/>
          </w:rPr>
          <w:instrText xml:space="preserve"> PAGEREF _Toc115179609 \h </w:instrText>
        </w:r>
        <w:r w:rsidR="000E5F16">
          <w:rPr>
            <w:noProof/>
            <w:webHidden/>
          </w:rPr>
        </w:r>
        <w:r w:rsidR="000E5F16">
          <w:rPr>
            <w:noProof/>
            <w:webHidden/>
          </w:rPr>
          <w:fldChar w:fldCharType="separate"/>
        </w:r>
        <w:r w:rsidR="000E5F16">
          <w:rPr>
            <w:noProof/>
            <w:webHidden/>
          </w:rPr>
          <w:t>39</w:t>
        </w:r>
        <w:r w:rsidR="000E5F16">
          <w:rPr>
            <w:noProof/>
            <w:webHidden/>
          </w:rPr>
          <w:fldChar w:fldCharType="end"/>
        </w:r>
      </w:hyperlink>
    </w:p>
    <w:p w14:paraId="34D341E7" w14:textId="380010D3" w:rsidR="000E5F16" w:rsidRDefault="00543C5B">
      <w:pPr>
        <w:pStyle w:val="20"/>
        <w:tabs>
          <w:tab w:val="right" w:leader="dot" w:pos="9060"/>
        </w:tabs>
        <w:ind w:left="239"/>
        <w:rPr>
          <w:rFonts w:asciiTheme="minorHAnsi" w:eastAsiaTheme="minorEastAsia" w:hAnsiTheme="minorHAnsi" w:cstheme="minorBidi"/>
          <w:noProof/>
          <w:sz w:val="21"/>
        </w:rPr>
      </w:pPr>
      <w:hyperlink w:anchor="_Toc115179610" w:history="1">
        <w:r w:rsidR="000E5F16" w:rsidRPr="00696943">
          <w:rPr>
            <w:rStyle w:val="ad"/>
            <w:noProof/>
          </w:rPr>
          <w:t>第９節 その他の業務</w:t>
        </w:r>
        <w:r w:rsidR="000E5F16">
          <w:rPr>
            <w:noProof/>
            <w:webHidden/>
          </w:rPr>
          <w:tab/>
        </w:r>
        <w:r w:rsidR="000E5F16">
          <w:rPr>
            <w:noProof/>
            <w:webHidden/>
          </w:rPr>
          <w:fldChar w:fldCharType="begin"/>
        </w:r>
        <w:r w:rsidR="000E5F16">
          <w:rPr>
            <w:noProof/>
            <w:webHidden/>
          </w:rPr>
          <w:instrText xml:space="preserve"> PAGEREF _Toc115179610 \h </w:instrText>
        </w:r>
        <w:r w:rsidR="000E5F16">
          <w:rPr>
            <w:noProof/>
            <w:webHidden/>
          </w:rPr>
        </w:r>
        <w:r w:rsidR="000E5F16">
          <w:rPr>
            <w:noProof/>
            <w:webHidden/>
          </w:rPr>
          <w:fldChar w:fldCharType="separate"/>
        </w:r>
        <w:r w:rsidR="000E5F16">
          <w:rPr>
            <w:noProof/>
            <w:webHidden/>
          </w:rPr>
          <w:t>39</w:t>
        </w:r>
        <w:r w:rsidR="000E5F16">
          <w:rPr>
            <w:noProof/>
            <w:webHidden/>
          </w:rPr>
          <w:fldChar w:fldCharType="end"/>
        </w:r>
      </w:hyperlink>
    </w:p>
    <w:p w14:paraId="7A2CEF51" w14:textId="247667CD" w:rsidR="00EB48EA" w:rsidRPr="007264E1" w:rsidRDefault="00B01D00" w:rsidP="007264E1">
      <w:pPr>
        <w:spacing w:line="340" w:lineRule="exact"/>
        <w:ind w:firstLineChars="100" w:firstLine="239"/>
        <w:rPr>
          <w:rFonts w:asciiTheme="minorEastAsia" w:eastAsiaTheme="minorEastAsia" w:hAnsiTheme="minorEastAsia"/>
        </w:rPr>
      </w:pPr>
      <w:r w:rsidRPr="005203F5">
        <w:rPr>
          <w:rFonts w:asciiTheme="minorEastAsia" w:eastAsiaTheme="minorEastAsia" w:hAnsiTheme="minorEastAsia"/>
        </w:rPr>
        <w:fldChar w:fldCharType="end"/>
      </w:r>
    </w:p>
    <w:p w14:paraId="29253BD4" w14:textId="2FB62818" w:rsidR="00B72BF0" w:rsidRPr="005203F5" w:rsidRDefault="00B72BF0" w:rsidP="00457B65">
      <w:pPr>
        <w:spacing w:line="340" w:lineRule="exact"/>
        <w:ind w:firstLineChars="100" w:firstLine="229"/>
        <w:rPr>
          <w:rFonts w:asciiTheme="minorEastAsia" w:eastAsiaTheme="minorEastAsia" w:hAnsiTheme="minorEastAsia"/>
        </w:rPr>
      </w:pPr>
      <w:r w:rsidRPr="005203F5">
        <w:rPr>
          <w:rFonts w:hint="eastAsia"/>
          <w:sz w:val="21"/>
          <w:szCs w:val="21"/>
        </w:rPr>
        <w:lastRenderedPageBreak/>
        <w:t>本</w:t>
      </w:r>
      <w:r w:rsidR="001E22A5" w:rsidRPr="005203F5">
        <w:rPr>
          <w:rFonts w:hint="eastAsia"/>
          <w:sz w:val="21"/>
          <w:szCs w:val="21"/>
        </w:rPr>
        <w:t>要求水準書</w:t>
      </w:r>
      <w:r w:rsidRPr="005203F5">
        <w:rPr>
          <w:rFonts w:hint="eastAsia"/>
          <w:sz w:val="21"/>
          <w:szCs w:val="21"/>
        </w:rPr>
        <w:t>において使用する用語の定義は次のとおりである。</w:t>
      </w:r>
    </w:p>
    <w:p w14:paraId="14750491" w14:textId="77777777" w:rsidR="00B72BF0" w:rsidRPr="005203F5" w:rsidRDefault="00B72BF0" w:rsidP="00B72BF0">
      <w:pPr>
        <w:ind w:firstLineChars="100" w:firstLine="239"/>
      </w:pPr>
    </w:p>
    <w:tbl>
      <w:tblPr>
        <w:tblW w:w="5158" w:type="pct"/>
        <w:tblLayout w:type="fixed"/>
        <w:tblCellMar>
          <w:left w:w="99" w:type="dxa"/>
          <w:right w:w="99" w:type="dxa"/>
        </w:tblCellMar>
        <w:tblLook w:val="0000" w:firstRow="0" w:lastRow="0" w:firstColumn="0" w:lastColumn="0" w:noHBand="0" w:noVBand="0"/>
      </w:tblPr>
      <w:tblGrid>
        <w:gridCol w:w="2246"/>
        <w:gridCol w:w="221"/>
        <w:gridCol w:w="6890"/>
      </w:tblGrid>
      <w:tr w:rsidR="005203F5" w:rsidRPr="005203F5" w14:paraId="676F69BC" w14:textId="77777777" w:rsidTr="00993E2E">
        <w:trPr>
          <w:trHeight w:val="73"/>
        </w:trPr>
        <w:tc>
          <w:tcPr>
            <w:tcW w:w="1200" w:type="pct"/>
          </w:tcPr>
          <w:p w14:paraId="683CEC44" w14:textId="77777777" w:rsidR="00B72BF0" w:rsidRPr="005203F5" w:rsidRDefault="00B72BF0" w:rsidP="009A032F">
            <w:pPr>
              <w:jc w:val="distribute"/>
              <w:rPr>
                <w:rFonts w:hAnsiTheme="minorEastAsia"/>
                <w:sz w:val="21"/>
                <w:szCs w:val="21"/>
              </w:rPr>
            </w:pPr>
            <w:bookmarkStart w:id="2" w:name="_Hlk2949284"/>
            <w:r w:rsidRPr="005203F5">
              <w:rPr>
                <w:rFonts w:hAnsiTheme="minorEastAsia" w:hint="eastAsia"/>
                <w:sz w:val="21"/>
                <w:szCs w:val="21"/>
              </w:rPr>
              <w:t>本事業</w:t>
            </w:r>
          </w:p>
        </w:tc>
        <w:tc>
          <w:tcPr>
            <w:tcW w:w="118" w:type="pct"/>
          </w:tcPr>
          <w:p w14:paraId="0440D263" w14:textId="77777777" w:rsidR="00B72BF0" w:rsidRPr="005203F5" w:rsidRDefault="00B72BF0" w:rsidP="009A032F">
            <w:pPr>
              <w:rPr>
                <w:rFonts w:hAnsiTheme="minorEastAsia"/>
                <w:sz w:val="21"/>
                <w:szCs w:val="21"/>
              </w:rPr>
            </w:pPr>
          </w:p>
        </w:tc>
        <w:tc>
          <w:tcPr>
            <w:tcW w:w="3682" w:type="pct"/>
          </w:tcPr>
          <w:p w14:paraId="45D3BFBC" w14:textId="5B58C845" w:rsidR="00B72BF0" w:rsidRPr="005203F5" w:rsidRDefault="00205FEB" w:rsidP="009A032F">
            <w:pPr>
              <w:rPr>
                <w:rFonts w:hAnsiTheme="minorEastAsia"/>
                <w:sz w:val="21"/>
                <w:szCs w:val="21"/>
              </w:rPr>
            </w:pPr>
            <w:r w:rsidRPr="005203F5">
              <w:rPr>
                <w:rFonts w:hAnsiTheme="minorEastAsia" w:hint="eastAsia"/>
                <w:sz w:val="21"/>
                <w:szCs w:val="21"/>
              </w:rPr>
              <w:t>福島市あぶくまクリーンセンター焼却工場再整備事業</w:t>
            </w:r>
            <w:r w:rsidR="00B72BF0" w:rsidRPr="005203F5">
              <w:rPr>
                <w:rFonts w:hAnsiTheme="minorEastAsia" w:hint="eastAsia"/>
                <w:sz w:val="21"/>
                <w:szCs w:val="21"/>
              </w:rPr>
              <w:t>をいう。</w:t>
            </w:r>
          </w:p>
        </w:tc>
      </w:tr>
      <w:tr w:rsidR="005203F5" w:rsidRPr="005203F5" w14:paraId="187CF43A" w14:textId="77777777" w:rsidTr="00993E2E">
        <w:trPr>
          <w:trHeight w:val="100"/>
        </w:trPr>
        <w:tc>
          <w:tcPr>
            <w:tcW w:w="1200" w:type="pct"/>
          </w:tcPr>
          <w:p w14:paraId="3838345A" w14:textId="5DB6C1BC" w:rsidR="00B72BF0" w:rsidRPr="005203F5" w:rsidRDefault="00205FEB" w:rsidP="009A032F">
            <w:pPr>
              <w:jc w:val="distribute"/>
              <w:rPr>
                <w:rFonts w:hAnsiTheme="minorEastAsia"/>
                <w:sz w:val="21"/>
                <w:szCs w:val="21"/>
              </w:rPr>
            </w:pPr>
            <w:r w:rsidRPr="005203F5">
              <w:rPr>
                <w:rFonts w:hAnsiTheme="minorEastAsia" w:hint="eastAsia"/>
                <w:sz w:val="21"/>
                <w:szCs w:val="21"/>
              </w:rPr>
              <w:t>本市</w:t>
            </w:r>
          </w:p>
        </w:tc>
        <w:tc>
          <w:tcPr>
            <w:tcW w:w="118" w:type="pct"/>
          </w:tcPr>
          <w:p w14:paraId="5F3D3F7A" w14:textId="77777777" w:rsidR="00B72BF0" w:rsidRPr="005203F5" w:rsidRDefault="00B72BF0" w:rsidP="009A032F">
            <w:pPr>
              <w:rPr>
                <w:rFonts w:hAnsiTheme="minorEastAsia"/>
                <w:sz w:val="21"/>
                <w:szCs w:val="21"/>
              </w:rPr>
            </w:pPr>
          </w:p>
        </w:tc>
        <w:tc>
          <w:tcPr>
            <w:tcW w:w="3682" w:type="pct"/>
          </w:tcPr>
          <w:p w14:paraId="4BB922E8" w14:textId="2D758F70" w:rsidR="00B72BF0" w:rsidRPr="005203F5" w:rsidRDefault="00205FEB" w:rsidP="009A032F">
            <w:pPr>
              <w:rPr>
                <w:rFonts w:hAnsiTheme="minorEastAsia"/>
                <w:sz w:val="21"/>
                <w:szCs w:val="21"/>
              </w:rPr>
            </w:pPr>
            <w:r w:rsidRPr="005203F5">
              <w:rPr>
                <w:rFonts w:hAnsiTheme="minorEastAsia" w:hint="eastAsia"/>
                <w:sz w:val="21"/>
                <w:szCs w:val="21"/>
              </w:rPr>
              <w:t>福島市</w:t>
            </w:r>
            <w:r w:rsidR="00B72BF0" w:rsidRPr="005203F5">
              <w:rPr>
                <w:rFonts w:hAnsiTheme="minorEastAsia" w:hint="eastAsia"/>
                <w:sz w:val="21"/>
                <w:szCs w:val="21"/>
              </w:rPr>
              <w:t>をいう。</w:t>
            </w:r>
          </w:p>
        </w:tc>
      </w:tr>
      <w:tr w:rsidR="005203F5" w:rsidRPr="005203F5" w14:paraId="08E399D3" w14:textId="77777777" w:rsidTr="00993E2E">
        <w:trPr>
          <w:trHeight w:val="100"/>
        </w:trPr>
        <w:tc>
          <w:tcPr>
            <w:tcW w:w="1200" w:type="pct"/>
          </w:tcPr>
          <w:p w14:paraId="0CB215A9" w14:textId="56618286" w:rsidR="00205FEB" w:rsidRPr="005203F5" w:rsidRDefault="00205FEB" w:rsidP="009A032F">
            <w:pPr>
              <w:jc w:val="distribute"/>
              <w:rPr>
                <w:rFonts w:hAnsiTheme="minorEastAsia"/>
                <w:sz w:val="21"/>
                <w:szCs w:val="21"/>
              </w:rPr>
            </w:pPr>
            <w:r w:rsidRPr="005203F5">
              <w:rPr>
                <w:rFonts w:hAnsiTheme="minorEastAsia" w:hint="eastAsia"/>
                <w:sz w:val="21"/>
                <w:szCs w:val="21"/>
              </w:rPr>
              <w:t>本施設</w:t>
            </w:r>
          </w:p>
        </w:tc>
        <w:tc>
          <w:tcPr>
            <w:tcW w:w="118" w:type="pct"/>
          </w:tcPr>
          <w:p w14:paraId="26F5BDE7" w14:textId="77777777" w:rsidR="00205FEB" w:rsidRPr="005203F5" w:rsidRDefault="00205FEB" w:rsidP="009A032F">
            <w:pPr>
              <w:rPr>
                <w:rFonts w:hAnsiTheme="minorEastAsia"/>
                <w:sz w:val="21"/>
                <w:szCs w:val="21"/>
              </w:rPr>
            </w:pPr>
          </w:p>
        </w:tc>
        <w:tc>
          <w:tcPr>
            <w:tcW w:w="3682" w:type="pct"/>
          </w:tcPr>
          <w:p w14:paraId="3C8301AA" w14:textId="31ADD0C4" w:rsidR="00205FEB" w:rsidRPr="005203F5" w:rsidRDefault="00205FEB" w:rsidP="009A032F">
            <w:pPr>
              <w:rPr>
                <w:rFonts w:hAnsiTheme="minorEastAsia"/>
                <w:sz w:val="21"/>
                <w:szCs w:val="21"/>
              </w:rPr>
            </w:pPr>
            <w:r w:rsidRPr="005203F5">
              <w:rPr>
                <w:rFonts w:hAnsiTheme="minorEastAsia" w:hint="eastAsia"/>
                <w:sz w:val="21"/>
                <w:szCs w:val="21"/>
              </w:rPr>
              <w:t>本事業において設計・建設され、運営される施設及び設備のうち、ごみ処理を用途とする施設をいい、工場棟、管理棟、計量棟、</w:t>
            </w:r>
            <w:r w:rsidR="00C82B84" w:rsidRPr="005203F5">
              <w:rPr>
                <w:rFonts w:hAnsiTheme="minorEastAsia" w:hint="eastAsia"/>
                <w:sz w:val="21"/>
                <w:szCs w:val="21"/>
              </w:rPr>
              <w:t>ストックヤード、</w:t>
            </w:r>
            <w:r w:rsidR="00BD10E8" w:rsidRPr="005203F5">
              <w:rPr>
                <w:rFonts w:hAnsiTheme="minorEastAsia" w:hint="eastAsia"/>
                <w:sz w:val="21"/>
                <w:szCs w:val="21"/>
              </w:rPr>
              <w:t>小動物</w:t>
            </w:r>
            <w:r w:rsidR="003E4CFF">
              <w:rPr>
                <w:rFonts w:hAnsiTheme="minorEastAsia" w:hint="eastAsia"/>
                <w:sz w:val="21"/>
                <w:szCs w:val="21"/>
              </w:rPr>
              <w:t>焼却施設</w:t>
            </w:r>
            <w:r w:rsidRPr="005203F5">
              <w:rPr>
                <w:rFonts w:hAnsiTheme="minorEastAsia" w:hint="eastAsia"/>
                <w:sz w:val="21"/>
                <w:szCs w:val="21"/>
              </w:rPr>
              <w:t>の他、構内道路、門扉、囲障、駐車場、植栽等で構成され</w:t>
            </w:r>
            <w:r w:rsidR="009B77A9" w:rsidRPr="005203F5">
              <w:rPr>
                <w:rFonts w:hAnsiTheme="minorEastAsia" w:hint="eastAsia"/>
                <w:sz w:val="21"/>
                <w:szCs w:val="21"/>
              </w:rPr>
              <w:t>る</w:t>
            </w:r>
            <w:r w:rsidRPr="005203F5">
              <w:rPr>
                <w:rFonts w:hAnsiTheme="minorEastAsia" w:hint="eastAsia"/>
                <w:sz w:val="21"/>
                <w:szCs w:val="21"/>
              </w:rPr>
              <w:t>施設一式をいう。</w:t>
            </w:r>
          </w:p>
        </w:tc>
      </w:tr>
      <w:tr w:rsidR="005203F5" w:rsidRPr="005203F5" w14:paraId="56E54A6F" w14:textId="77777777" w:rsidTr="00993E2E">
        <w:trPr>
          <w:trHeight w:val="794"/>
        </w:trPr>
        <w:tc>
          <w:tcPr>
            <w:tcW w:w="1200" w:type="pct"/>
            <w:tcBorders>
              <w:bottom w:val="nil"/>
            </w:tcBorders>
          </w:tcPr>
          <w:p w14:paraId="1E90D692" w14:textId="7626F9DE" w:rsidR="00205FEB" w:rsidRPr="005203F5" w:rsidRDefault="00205FEB" w:rsidP="009A032F">
            <w:pPr>
              <w:jc w:val="distribute"/>
              <w:rPr>
                <w:rFonts w:hAnsiTheme="minorEastAsia"/>
                <w:sz w:val="21"/>
                <w:szCs w:val="21"/>
              </w:rPr>
            </w:pPr>
            <w:r w:rsidRPr="005203F5">
              <w:rPr>
                <w:rFonts w:hAnsiTheme="minorEastAsia" w:hint="eastAsia"/>
                <w:sz w:val="21"/>
                <w:szCs w:val="21"/>
              </w:rPr>
              <w:t>プラント</w:t>
            </w:r>
          </w:p>
        </w:tc>
        <w:tc>
          <w:tcPr>
            <w:tcW w:w="118" w:type="pct"/>
            <w:tcBorders>
              <w:bottom w:val="nil"/>
            </w:tcBorders>
          </w:tcPr>
          <w:p w14:paraId="35846B3E" w14:textId="77777777" w:rsidR="00205FEB" w:rsidRPr="005203F5" w:rsidRDefault="00205FEB" w:rsidP="009A032F">
            <w:pPr>
              <w:rPr>
                <w:rFonts w:hAnsiTheme="minorEastAsia"/>
                <w:sz w:val="21"/>
                <w:szCs w:val="21"/>
              </w:rPr>
            </w:pPr>
          </w:p>
        </w:tc>
        <w:tc>
          <w:tcPr>
            <w:tcW w:w="3682" w:type="pct"/>
            <w:tcBorders>
              <w:bottom w:val="nil"/>
            </w:tcBorders>
          </w:tcPr>
          <w:p w14:paraId="3412F8F3" w14:textId="3EEEFF36" w:rsidR="00993E2E" w:rsidRPr="005203F5" w:rsidRDefault="009B77A9" w:rsidP="009A032F">
            <w:pPr>
              <w:rPr>
                <w:rFonts w:hAnsiTheme="minorEastAsia"/>
                <w:sz w:val="21"/>
                <w:szCs w:val="21"/>
              </w:rPr>
            </w:pPr>
            <w:r w:rsidRPr="005203F5">
              <w:rPr>
                <w:rFonts w:hAnsiTheme="minorEastAsia" w:hint="eastAsia"/>
                <w:sz w:val="21"/>
                <w:szCs w:val="21"/>
              </w:rPr>
              <w:t>本施設</w:t>
            </w:r>
            <w:r w:rsidR="00205FEB" w:rsidRPr="005203F5">
              <w:rPr>
                <w:rFonts w:hAnsiTheme="minorEastAsia" w:hint="eastAsia"/>
                <w:sz w:val="21"/>
                <w:szCs w:val="21"/>
              </w:rPr>
              <w:t>のうち</w:t>
            </w:r>
            <w:r w:rsidR="00045D6E" w:rsidRPr="00EB48EA">
              <w:rPr>
                <w:rFonts w:hAnsiTheme="minorEastAsia" w:hint="eastAsia"/>
                <w:sz w:val="21"/>
                <w:szCs w:val="21"/>
              </w:rPr>
              <w:t>、</w:t>
            </w:r>
            <w:r w:rsidR="00205FEB" w:rsidRPr="00EB48EA">
              <w:rPr>
                <w:rFonts w:hAnsiTheme="minorEastAsia" w:hint="eastAsia"/>
                <w:sz w:val="21"/>
                <w:szCs w:val="21"/>
              </w:rPr>
              <w:t>ご</w:t>
            </w:r>
            <w:r w:rsidR="00205FEB" w:rsidRPr="005203F5">
              <w:rPr>
                <w:rFonts w:hAnsiTheme="minorEastAsia" w:hint="eastAsia"/>
                <w:sz w:val="21"/>
                <w:szCs w:val="21"/>
              </w:rPr>
              <w:t>み処理に必要なすべての設備（機械設備、電気設備及び計装設備を含む。）を総称していう。</w:t>
            </w:r>
          </w:p>
        </w:tc>
      </w:tr>
      <w:tr w:rsidR="005203F5" w:rsidRPr="005203F5" w14:paraId="201E0A1C" w14:textId="77777777" w:rsidTr="00993E2E">
        <w:trPr>
          <w:trHeight w:val="371"/>
        </w:trPr>
        <w:tc>
          <w:tcPr>
            <w:tcW w:w="1200" w:type="pct"/>
            <w:tcBorders>
              <w:bottom w:val="nil"/>
            </w:tcBorders>
          </w:tcPr>
          <w:p w14:paraId="35655B18" w14:textId="67C833A4" w:rsidR="00C754BD" w:rsidRPr="005203F5" w:rsidRDefault="00205FEB" w:rsidP="00C754BD">
            <w:pPr>
              <w:jc w:val="distribute"/>
              <w:rPr>
                <w:rFonts w:hAnsiTheme="minorEastAsia"/>
                <w:sz w:val="21"/>
                <w:szCs w:val="21"/>
              </w:rPr>
            </w:pPr>
            <w:r w:rsidRPr="005203F5">
              <w:rPr>
                <w:rFonts w:hAnsiTheme="minorEastAsia" w:hint="eastAsia"/>
                <w:sz w:val="21"/>
                <w:szCs w:val="21"/>
              </w:rPr>
              <w:t>建築物等</w:t>
            </w:r>
          </w:p>
        </w:tc>
        <w:tc>
          <w:tcPr>
            <w:tcW w:w="118" w:type="pct"/>
            <w:tcBorders>
              <w:bottom w:val="nil"/>
            </w:tcBorders>
          </w:tcPr>
          <w:p w14:paraId="0C64683C" w14:textId="77777777" w:rsidR="00205FEB" w:rsidRPr="005203F5" w:rsidRDefault="00205FEB" w:rsidP="009A032F">
            <w:pPr>
              <w:rPr>
                <w:rFonts w:hAnsiTheme="minorEastAsia"/>
                <w:sz w:val="21"/>
                <w:szCs w:val="21"/>
              </w:rPr>
            </w:pPr>
          </w:p>
        </w:tc>
        <w:tc>
          <w:tcPr>
            <w:tcW w:w="3682" w:type="pct"/>
            <w:tcBorders>
              <w:bottom w:val="nil"/>
            </w:tcBorders>
          </w:tcPr>
          <w:p w14:paraId="02FF8856" w14:textId="6091D3D5" w:rsidR="00993E2E" w:rsidRPr="00993E2E" w:rsidRDefault="009B77A9" w:rsidP="00993E2E">
            <w:pPr>
              <w:rPr>
                <w:rFonts w:hAnsiTheme="minorEastAsia"/>
                <w:sz w:val="21"/>
                <w:szCs w:val="21"/>
              </w:rPr>
            </w:pPr>
            <w:r w:rsidRPr="005203F5">
              <w:rPr>
                <w:rFonts w:hAnsiTheme="minorEastAsia" w:hint="eastAsia"/>
                <w:sz w:val="21"/>
                <w:szCs w:val="21"/>
              </w:rPr>
              <w:t>本施設</w:t>
            </w:r>
            <w:r w:rsidR="00205FEB" w:rsidRPr="005203F5">
              <w:rPr>
                <w:rFonts w:hAnsiTheme="minorEastAsia" w:hint="eastAsia"/>
                <w:sz w:val="21"/>
                <w:szCs w:val="21"/>
              </w:rPr>
              <w:t>のうち</w:t>
            </w:r>
            <w:r w:rsidR="00045D6E" w:rsidRPr="00EB48EA">
              <w:rPr>
                <w:rFonts w:hAnsiTheme="minorEastAsia" w:hint="eastAsia"/>
                <w:sz w:val="21"/>
                <w:szCs w:val="21"/>
              </w:rPr>
              <w:t>、</w:t>
            </w:r>
            <w:r w:rsidR="00205FEB" w:rsidRPr="005203F5">
              <w:rPr>
                <w:rFonts w:hAnsiTheme="minorEastAsia" w:hint="eastAsia"/>
                <w:sz w:val="21"/>
                <w:szCs w:val="21"/>
              </w:rPr>
              <w:t>プラントを除く設備及び建築物を総称していう</w:t>
            </w:r>
            <w:r w:rsidR="00993E2E">
              <w:rPr>
                <w:rFonts w:hAnsiTheme="minorEastAsia" w:hint="eastAsia"/>
                <w:sz w:val="21"/>
                <w:szCs w:val="21"/>
              </w:rPr>
              <w:t>。</w:t>
            </w:r>
          </w:p>
        </w:tc>
      </w:tr>
      <w:tr w:rsidR="005203F5" w:rsidRPr="005203F5" w14:paraId="0B3E2771" w14:textId="77777777" w:rsidTr="00993E2E">
        <w:trPr>
          <w:trHeight w:val="794"/>
        </w:trPr>
        <w:tc>
          <w:tcPr>
            <w:tcW w:w="1200" w:type="pct"/>
            <w:tcBorders>
              <w:bottom w:val="nil"/>
            </w:tcBorders>
          </w:tcPr>
          <w:p w14:paraId="3B7696DC" w14:textId="45221135" w:rsidR="00205FEB" w:rsidRPr="005203F5" w:rsidRDefault="00205FEB" w:rsidP="009A032F">
            <w:pPr>
              <w:jc w:val="distribute"/>
              <w:rPr>
                <w:rFonts w:hAnsiTheme="minorEastAsia"/>
                <w:sz w:val="21"/>
                <w:szCs w:val="21"/>
              </w:rPr>
            </w:pPr>
            <w:r w:rsidRPr="005203F5">
              <w:rPr>
                <w:rFonts w:hAnsiTheme="minorEastAsia" w:hint="eastAsia"/>
                <w:sz w:val="21"/>
                <w:szCs w:val="21"/>
              </w:rPr>
              <w:t>委員会</w:t>
            </w:r>
          </w:p>
        </w:tc>
        <w:tc>
          <w:tcPr>
            <w:tcW w:w="118" w:type="pct"/>
            <w:tcBorders>
              <w:bottom w:val="nil"/>
            </w:tcBorders>
          </w:tcPr>
          <w:p w14:paraId="4F8659BA" w14:textId="77777777" w:rsidR="00205FEB" w:rsidRPr="005203F5" w:rsidRDefault="00205FEB" w:rsidP="009A032F">
            <w:pPr>
              <w:rPr>
                <w:rFonts w:hAnsiTheme="minorEastAsia"/>
                <w:sz w:val="21"/>
                <w:szCs w:val="21"/>
              </w:rPr>
            </w:pPr>
          </w:p>
        </w:tc>
        <w:tc>
          <w:tcPr>
            <w:tcW w:w="3682" w:type="pct"/>
            <w:tcBorders>
              <w:bottom w:val="nil"/>
            </w:tcBorders>
          </w:tcPr>
          <w:p w14:paraId="702D0C4F" w14:textId="6EF172C9" w:rsidR="00205FEB" w:rsidRPr="005203F5" w:rsidRDefault="00205FEB" w:rsidP="009A032F">
            <w:pPr>
              <w:rPr>
                <w:rFonts w:hAnsiTheme="minorEastAsia"/>
                <w:sz w:val="21"/>
                <w:szCs w:val="21"/>
              </w:rPr>
            </w:pPr>
            <w:r w:rsidRPr="005203F5">
              <w:rPr>
                <w:rFonts w:hAnsiTheme="minorEastAsia" w:hint="eastAsia"/>
                <w:sz w:val="21"/>
                <w:szCs w:val="21"/>
              </w:rPr>
              <w:t>本事業の実施に際して必要となる事項の検討及び提案審査を行う目的で、</w:t>
            </w:r>
            <w:r w:rsidR="009B77A9" w:rsidRPr="005203F5">
              <w:rPr>
                <w:rFonts w:hAnsiTheme="minorEastAsia" w:hint="eastAsia"/>
                <w:sz w:val="21"/>
                <w:szCs w:val="21"/>
              </w:rPr>
              <w:t>本市</w:t>
            </w:r>
            <w:r w:rsidRPr="005203F5">
              <w:rPr>
                <w:rFonts w:hAnsiTheme="minorEastAsia" w:hint="eastAsia"/>
                <w:sz w:val="21"/>
                <w:szCs w:val="21"/>
              </w:rPr>
              <w:t>が開催する学識経験者などで構成される組織「</w:t>
            </w:r>
            <w:r w:rsidR="009B77A9" w:rsidRPr="005203F5">
              <w:rPr>
                <w:rFonts w:hAnsiTheme="minorEastAsia" w:hint="eastAsia"/>
                <w:sz w:val="21"/>
                <w:szCs w:val="21"/>
              </w:rPr>
              <w:t>福島市あぶくまクリーンセンター焼却工場再整備</w:t>
            </w:r>
            <w:r w:rsidRPr="005203F5">
              <w:rPr>
                <w:rFonts w:hAnsiTheme="minorEastAsia" w:hint="eastAsia"/>
                <w:sz w:val="21"/>
                <w:szCs w:val="21"/>
              </w:rPr>
              <w:t>事業者選定委員会」をいう。</w:t>
            </w:r>
          </w:p>
        </w:tc>
      </w:tr>
      <w:tr w:rsidR="005203F5" w:rsidRPr="005203F5" w14:paraId="5D6EB73C" w14:textId="77777777" w:rsidTr="00993E2E">
        <w:trPr>
          <w:trHeight w:val="791"/>
        </w:trPr>
        <w:tc>
          <w:tcPr>
            <w:tcW w:w="1200" w:type="pct"/>
          </w:tcPr>
          <w:p w14:paraId="6A7BCD86" w14:textId="4BD75334" w:rsidR="00205FEB" w:rsidRPr="005203F5" w:rsidRDefault="00205FEB" w:rsidP="009A032F">
            <w:pPr>
              <w:jc w:val="distribute"/>
              <w:rPr>
                <w:rFonts w:hAnsiTheme="minorEastAsia"/>
                <w:sz w:val="21"/>
                <w:szCs w:val="21"/>
              </w:rPr>
            </w:pPr>
            <w:r w:rsidRPr="005203F5">
              <w:rPr>
                <w:rFonts w:hAnsiTheme="minorEastAsia" w:hint="eastAsia"/>
                <w:sz w:val="21"/>
                <w:szCs w:val="21"/>
              </w:rPr>
              <w:t>応募者</w:t>
            </w:r>
          </w:p>
        </w:tc>
        <w:tc>
          <w:tcPr>
            <w:tcW w:w="118" w:type="pct"/>
          </w:tcPr>
          <w:p w14:paraId="2A8885B7" w14:textId="77777777" w:rsidR="00205FEB" w:rsidRPr="005203F5" w:rsidRDefault="00205FEB" w:rsidP="009A032F">
            <w:pPr>
              <w:rPr>
                <w:rFonts w:hAnsiTheme="minorEastAsia"/>
                <w:dstrike/>
                <w:sz w:val="21"/>
                <w:szCs w:val="21"/>
              </w:rPr>
            </w:pPr>
          </w:p>
        </w:tc>
        <w:tc>
          <w:tcPr>
            <w:tcW w:w="3682" w:type="pct"/>
          </w:tcPr>
          <w:p w14:paraId="527E96DE" w14:textId="2E15F300" w:rsidR="00205FEB" w:rsidRPr="005203F5" w:rsidRDefault="00205FEB" w:rsidP="009A032F">
            <w:pPr>
              <w:rPr>
                <w:rFonts w:hAnsiTheme="minorEastAsia"/>
                <w:sz w:val="21"/>
                <w:szCs w:val="21"/>
              </w:rPr>
            </w:pPr>
            <w:r w:rsidRPr="005203F5">
              <w:rPr>
                <w:rFonts w:hAnsiTheme="minorEastAsia" w:hint="eastAsia"/>
                <w:sz w:val="21"/>
                <w:szCs w:val="21"/>
              </w:rPr>
              <w:t>本事業の</w:t>
            </w:r>
            <w:r w:rsidR="00BE07A1" w:rsidRPr="005203F5">
              <w:rPr>
                <w:rFonts w:hAnsiTheme="minorEastAsia" w:hint="eastAsia"/>
                <w:sz w:val="21"/>
                <w:szCs w:val="21"/>
              </w:rPr>
              <w:t>応募</w:t>
            </w:r>
            <w:r w:rsidRPr="005203F5">
              <w:rPr>
                <w:rFonts w:hAnsiTheme="minorEastAsia" w:hint="eastAsia"/>
                <w:sz w:val="21"/>
                <w:szCs w:val="21"/>
              </w:rPr>
              <w:t>に参加する複数企業で構成される企業グループをいう。</w:t>
            </w:r>
          </w:p>
        </w:tc>
      </w:tr>
      <w:tr w:rsidR="005203F5" w:rsidRPr="005203F5" w14:paraId="2D0A7239" w14:textId="77777777" w:rsidTr="00993E2E">
        <w:trPr>
          <w:trHeight w:val="433"/>
        </w:trPr>
        <w:tc>
          <w:tcPr>
            <w:tcW w:w="1200" w:type="pct"/>
            <w:tcBorders>
              <w:bottom w:val="nil"/>
            </w:tcBorders>
          </w:tcPr>
          <w:p w14:paraId="4F6F6863" w14:textId="77777777" w:rsidR="00205FEB" w:rsidRPr="005203F5" w:rsidRDefault="00205FEB" w:rsidP="009A032F">
            <w:pPr>
              <w:jc w:val="distribute"/>
              <w:rPr>
                <w:rFonts w:hAnsiTheme="minorEastAsia"/>
                <w:sz w:val="21"/>
                <w:szCs w:val="21"/>
              </w:rPr>
            </w:pPr>
            <w:r w:rsidRPr="005203F5">
              <w:rPr>
                <w:rFonts w:hAnsiTheme="minorEastAsia" w:hint="eastAsia"/>
                <w:sz w:val="21"/>
                <w:szCs w:val="21"/>
              </w:rPr>
              <w:t>代表企業</w:t>
            </w:r>
          </w:p>
          <w:p w14:paraId="7B786AE9" w14:textId="5AE99091" w:rsidR="00C754BD" w:rsidRPr="005203F5" w:rsidRDefault="00C754BD" w:rsidP="009A032F">
            <w:pPr>
              <w:jc w:val="distribute"/>
              <w:rPr>
                <w:rFonts w:hAnsiTheme="minorEastAsia"/>
                <w:sz w:val="21"/>
                <w:szCs w:val="21"/>
              </w:rPr>
            </w:pPr>
            <w:r w:rsidRPr="005203F5">
              <w:rPr>
                <w:rFonts w:hAnsiTheme="minorEastAsia" w:hint="eastAsia"/>
                <w:sz w:val="21"/>
                <w:szCs w:val="21"/>
              </w:rPr>
              <w:t>構成員</w:t>
            </w:r>
          </w:p>
        </w:tc>
        <w:tc>
          <w:tcPr>
            <w:tcW w:w="118" w:type="pct"/>
            <w:tcBorders>
              <w:bottom w:val="nil"/>
            </w:tcBorders>
          </w:tcPr>
          <w:p w14:paraId="55AA5EFC" w14:textId="77777777" w:rsidR="00205FEB" w:rsidRPr="005203F5" w:rsidRDefault="00205FEB" w:rsidP="009A032F">
            <w:pPr>
              <w:rPr>
                <w:rFonts w:hAnsiTheme="minorEastAsia"/>
                <w:dstrike/>
                <w:sz w:val="21"/>
                <w:szCs w:val="21"/>
              </w:rPr>
            </w:pPr>
          </w:p>
        </w:tc>
        <w:tc>
          <w:tcPr>
            <w:tcW w:w="3682" w:type="pct"/>
            <w:tcBorders>
              <w:bottom w:val="nil"/>
            </w:tcBorders>
          </w:tcPr>
          <w:p w14:paraId="114CEB39" w14:textId="4F0EBE55" w:rsidR="00205FEB" w:rsidRPr="00E3712B" w:rsidRDefault="00BE07A1" w:rsidP="009A032F">
            <w:pPr>
              <w:rPr>
                <w:rFonts w:hAnsiTheme="minorEastAsia"/>
                <w:sz w:val="21"/>
                <w:szCs w:val="21"/>
              </w:rPr>
            </w:pPr>
            <w:r w:rsidRPr="00E3712B">
              <w:rPr>
                <w:rFonts w:hAnsiTheme="minorEastAsia" w:hint="eastAsia"/>
                <w:sz w:val="21"/>
                <w:szCs w:val="21"/>
              </w:rPr>
              <w:t>応募</w:t>
            </w:r>
            <w:r w:rsidR="00205FEB" w:rsidRPr="00E3712B">
              <w:rPr>
                <w:rFonts w:hAnsiTheme="minorEastAsia" w:hint="eastAsia"/>
                <w:sz w:val="21"/>
                <w:szCs w:val="21"/>
              </w:rPr>
              <w:t>において応募者の代表を務める</w:t>
            </w:r>
            <w:r w:rsidR="00045D6E" w:rsidRPr="00E3712B">
              <w:rPr>
                <w:rFonts w:hAnsiTheme="minorEastAsia" w:hint="eastAsia"/>
                <w:sz w:val="21"/>
                <w:szCs w:val="21"/>
              </w:rPr>
              <w:t>者</w:t>
            </w:r>
            <w:r w:rsidR="00205FEB" w:rsidRPr="00E3712B">
              <w:rPr>
                <w:rFonts w:hAnsiTheme="minorEastAsia" w:hint="eastAsia"/>
                <w:sz w:val="21"/>
                <w:szCs w:val="21"/>
              </w:rPr>
              <w:t>をいう。</w:t>
            </w:r>
          </w:p>
          <w:p w14:paraId="040ACA95" w14:textId="79BBAC0B" w:rsidR="00C754BD" w:rsidRPr="00E3712B" w:rsidRDefault="00C754BD" w:rsidP="009A032F">
            <w:pPr>
              <w:rPr>
                <w:rFonts w:hAnsiTheme="minorEastAsia"/>
                <w:sz w:val="21"/>
                <w:szCs w:val="21"/>
              </w:rPr>
            </w:pPr>
            <w:r w:rsidRPr="00E3712B">
              <w:rPr>
                <w:rFonts w:hAnsiTheme="minorEastAsia" w:hint="eastAsia"/>
                <w:sz w:val="21"/>
                <w:szCs w:val="21"/>
              </w:rPr>
              <w:t>応募者のうち、民間事業者の選定後、特別目的会社への出資を行う</w:t>
            </w:r>
            <w:r w:rsidR="00045D6E" w:rsidRPr="00E3712B">
              <w:rPr>
                <w:rFonts w:hAnsiTheme="minorEastAsia" w:hint="eastAsia"/>
                <w:sz w:val="21"/>
                <w:szCs w:val="21"/>
              </w:rPr>
              <w:t>者</w:t>
            </w:r>
            <w:r w:rsidRPr="00E3712B">
              <w:rPr>
                <w:rFonts w:hAnsiTheme="minorEastAsia" w:hint="eastAsia"/>
                <w:sz w:val="21"/>
                <w:szCs w:val="21"/>
              </w:rPr>
              <w:t>をいう。</w:t>
            </w:r>
          </w:p>
        </w:tc>
      </w:tr>
      <w:tr w:rsidR="005203F5" w:rsidRPr="005203F5" w14:paraId="785031A7" w14:textId="77777777" w:rsidTr="00993E2E">
        <w:trPr>
          <w:trHeight w:val="100"/>
        </w:trPr>
        <w:tc>
          <w:tcPr>
            <w:tcW w:w="1200" w:type="pct"/>
            <w:tcBorders>
              <w:bottom w:val="nil"/>
            </w:tcBorders>
          </w:tcPr>
          <w:p w14:paraId="5DD79BBD" w14:textId="1DCC81B9" w:rsidR="00205FEB" w:rsidRPr="005203F5" w:rsidRDefault="00205FEB" w:rsidP="009A032F">
            <w:pPr>
              <w:jc w:val="distribute"/>
              <w:rPr>
                <w:rFonts w:hAnsiTheme="minorEastAsia"/>
                <w:sz w:val="21"/>
                <w:szCs w:val="21"/>
              </w:rPr>
            </w:pPr>
            <w:r w:rsidRPr="005203F5">
              <w:rPr>
                <w:rFonts w:hAnsiTheme="minorEastAsia" w:hint="eastAsia"/>
                <w:sz w:val="21"/>
                <w:szCs w:val="21"/>
              </w:rPr>
              <w:t>協力企業</w:t>
            </w:r>
          </w:p>
        </w:tc>
        <w:tc>
          <w:tcPr>
            <w:tcW w:w="118" w:type="pct"/>
            <w:tcBorders>
              <w:bottom w:val="nil"/>
            </w:tcBorders>
          </w:tcPr>
          <w:p w14:paraId="337E9A25" w14:textId="77777777" w:rsidR="00205FEB" w:rsidRPr="005203F5" w:rsidRDefault="00205FEB" w:rsidP="009A032F">
            <w:pPr>
              <w:rPr>
                <w:rFonts w:hAnsiTheme="minorEastAsia"/>
                <w:sz w:val="21"/>
                <w:szCs w:val="21"/>
              </w:rPr>
            </w:pPr>
          </w:p>
        </w:tc>
        <w:tc>
          <w:tcPr>
            <w:tcW w:w="3682" w:type="pct"/>
            <w:tcBorders>
              <w:bottom w:val="nil"/>
            </w:tcBorders>
          </w:tcPr>
          <w:p w14:paraId="1AEC5A48" w14:textId="7F8848DA" w:rsidR="00205FEB" w:rsidRPr="00E3712B" w:rsidRDefault="00205FEB" w:rsidP="009A032F">
            <w:pPr>
              <w:rPr>
                <w:rFonts w:hAnsiTheme="minorEastAsia"/>
                <w:sz w:val="21"/>
                <w:szCs w:val="21"/>
              </w:rPr>
            </w:pPr>
            <w:r w:rsidRPr="00E3712B">
              <w:rPr>
                <w:rFonts w:hAnsiTheme="minorEastAsia" w:hint="eastAsia"/>
                <w:sz w:val="21"/>
                <w:szCs w:val="21"/>
              </w:rPr>
              <w:t>応募者のうち、民間事業者の選定後、特別目的会社への出資を行わない</w:t>
            </w:r>
            <w:r w:rsidR="00045D6E" w:rsidRPr="00E3712B">
              <w:rPr>
                <w:rFonts w:hAnsiTheme="minorEastAsia" w:hint="eastAsia"/>
                <w:sz w:val="21"/>
                <w:szCs w:val="21"/>
              </w:rPr>
              <w:t>者</w:t>
            </w:r>
            <w:r w:rsidRPr="00E3712B">
              <w:rPr>
                <w:rFonts w:hAnsiTheme="minorEastAsia" w:hint="eastAsia"/>
                <w:sz w:val="21"/>
                <w:szCs w:val="21"/>
              </w:rPr>
              <w:t>で、本事業の実施に際して、設計・建設業務、運営・維持管理業務のうちの一部を請負または受託することを予定している</w:t>
            </w:r>
            <w:r w:rsidR="00045D6E" w:rsidRPr="00E3712B">
              <w:rPr>
                <w:rFonts w:hAnsiTheme="minorEastAsia" w:hint="eastAsia"/>
                <w:sz w:val="21"/>
                <w:szCs w:val="21"/>
              </w:rPr>
              <w:t>者</w:t>
            </w:r>
            <w:r w:rsidRPr="00E3712B">
              <w:rPr>
                <w:rFonts w:hAnsiTheme="minorEastAsia" w:hint="eastAsia"/>
                <w:sz w:val="21"/>
                <w:szCs w:val="21"/>
              </w:rPr>
              <w:t>をいう。</w:t>
            </w:r>
          </w:p>
        </w:tc>
      </w:tr>
      <w:tr w:rsidR="005203F5" w:rsidRPr="005203F5" w14:paraId="337280CF" w14:textId="77777777" w:rsidTr="00993E2E">
        <w:trPr>
          <w:trHeight w:val="100"/>
        </w:trPr>
        <w:tc>
          <w:tcPr>
            <w:tcW w:w="1200" w:type="pct"/>
            <w:tcBorders>
              <w:bottom w:val="nil"/>
            </w:tcBorders>
          </w:tcPr>
          <w:p w14:paraId="378DC808" w14:textId="304B2748" w:rsidR="00205FEB" w:rsidRPr="005203F5" w:rsidRDefault="00205FEB" w:rsidP="009A032F">
            <w:pPr>
              <w:jc w:val="distribute"/>
              <w:rPr>
                <w:rFonts w:hAnsiTheme="minorEastAsia"/>
                <w:sz w:val="21"/>
                <w:szCs w:val="21"/>
              </w:rPr>
            </w:pPr>
            <w:r w:rsidRPr="005203F5">
              <w:rPr>
                <w:rFonts w:hAnsiTheme="minorEastAsia" w:hint="eastAsia"/>
                <w:sz w:val="21"/>
                <w:szCs w:val="21"/>
              </w:rPr>
              <w:t>設計・建設業務</w:t>
            </w:r>
          </w:p>
        </w:tc>
        <w:tc>
          <w:tcPr>
            <w:tcW w:w="118" w:type="pct"/>
            <w:tcBorders>
              <w:bottom w:val="nil"/>
            </w:tcBorders>
          </w:tcPr>
          <w:p w14:paraId="553FB831" w14:textId="77777777" w:rsidR="00205FEB" w:rsidRPr="005203F5" w:rsidRDefault="00205FEB" w:rsidP="009A032F">
            <w:pPr>
              <w:rPr>
                <w:rFonts w:hAnsiTheme="minorEastAsia"/>
                <w:sz w:val="21"/>
                <w:szCs w:val="21"/>
              </w:rPr>
            </w:pPr>
          </w:p>
        </w:tc>
        <w:tc>
          <w:tcPr>
            <w:tcW w:w="3682" w:type="pct"/>
            <w:tcBorders>
              <w:bottom w:val="nil"/>
            </w:tcBorders>
          </w:tcPr>
          <w:p w14:paraId="088A0F1D" w14:textId="06A31CF0" w:rsidR="00205FEB" w:rsidRPr="00E3712B" w:rsidRDefault="00205FEB" w:rsidP="009A032F">
            <w:pPr>
              <w:rPr>
                <w:rFonts w:hAnsiTheme="minorEastAsia"/>
                <w:sz w:val="21"/>
                <w:szCs w:val="21"/>
              </w:rPr>
            </w:pPr>
            <w:r w:rsidRPr="00E3712B">
              <w:rPr>
                <w:rFonts w:hAnsiTheme="minorEastAsia" w:hint="eastAsia"/>
                <w:sz w:val="21"/>
                <w:szCs w:val="21"/>
              </w:rPr>
              <w:t>本事業のうち、</w:t>
            </w:r>
            <w:r w:rsidR="009B77A9" w:rsidRPr="00E3712B">
              <w:rPr>
                <w:rFonts w:hAnsiTheme="minorEastAsia" w:hint="eastAsia"/>
                <w:sz w:val="21"/>
                <w:szCs w:val="21"/>
              </w:rPr>
              <w:t>本施設</w:t>
            </w:r>
            <w:r w:rsidRPr="00E3712B">
              <w:rPr>
                <w:rFonts w:hAnsiTheme="minorEastAsia" w:hint="eastAsia"/>
                <w:sz w:val="21"/>
                <w:szCs w:val="21"/>
              </w:rPr>
              <w:t>の設計</w:t>
            </w:r>
            <w:r w:rsidRPr="000C6932">
              <w:rPr>
                <w:rFonts w:hAnsiTheme="minorEastAsia" w:hint="eastAsia"/>
                <w:sz w:val="21"/>
                <w:szCs w:val="21"/>
              </w:rPr>
              <w:t>・建設に係る業務をいう</w:t>
            </w:r>
            <w:r w:rsidR="00FC2BE0" w:rsidRPr="000C6932">
              <w:rPr>
                <w:rFonts w:hAnsiTheme="minorEastAsia" w:hint="eastAsia"/>
                <w:sz w:val="21"/>
                <w:szCs w:val="21"/>
              </w:rPr>
              <w:t>（造成工事を含む。）</w:t>
            </w:r>
            <w:r w:rsidRPr="000C6932">
              <w:rPr>
                <w:rFonts w:hAnsiTheme="minorEastAsia" w:hint="eastAsia"/>
                <w:sz w:val="21"/>
                <w:szCs w:val="21"/>
              </w:rPr>
              <w:t>。</w:t>
            </w:r>
          </w:p>
        </w:tc>
      </w:tr>
      <w:tr w:rsidR="005203F5" w:rsidRPr="005203F5" w14:paraId="7ADC6600" w14:textId="77777777" w:rsidTr="00993E2E">
        <w:trPr>
          <w:trHeight w:val="419"/>
        </w:trPr>
        <w:tc>
          <w:tcPr>
            <w:tcW w:w="1200" w:type="pct"/>
            <w:tcBorders>
              <w:bottom w:val="nil"/>
            </w:tcBorders>
          </w:tcPr>
          <w:p w14:paraId="4AC464A8" w14:textId="6A916574" w:rsidR="00205FEB" w:rsidRPr="004206DB" w:rsidRDefault="00205FEB" w:rsidP="009A032F">
            <w:pPr>
              <w:jc w:val="distribute"/>
              <w:rPr>
                <w:rFonts w:hAnsiTheme="minorEastAsia"/>
                <w:sz w:val="21"/>
                <w:szCs w:val="21"/>
              </w:rPr>
            </w:pPr>
            <w:r w:rsidRPr="004206DB">
              <w:rPr>
                <w:rFonts w:hAnsiTheme="minorEastAsia" w:hint="eastAsia"/>
                <w:sz w:val="21"/>
                <w:szCs w:val="21"/>
              </w:rPr>
              <w:t>運営・維持管理業務</w:t>
            </w:r>
          </w:p>
        </w:tc>
        <w:tc>
          <w:tcPr>
            <w:tcW w:w="118" w:type="pct"/>
            <w:tcBorders>
              <w:bottom w:val="nil"/>
            </w:tcBorders>
          </w:tcPr>
          <w:p w14:paraId="6B566A9A" w14:textId="77777777" w:rsidR="00205FEB" w:rsidRPr="004206DB" w:rsidRDefault="00205FEB" w:rsidP="009A032F">
            <w:pPr>
              <w:rPr>
                <w:rFonts w:hAnsiTheme="minorEastAsia"/>
                <w:dstrike/>
                <w:sz w:val="21"/>
                <w:szCs w:val="21"/>
              </w:rPr>
            </w:pPr>
          </w:p>
        </w:tc>
        <w:tc>
          <w:tcPr>
            <w:tcW w:w="3682" w:type="pct"/>
            <w:tcBorders>
              <w:bottom w:val="nil"/>
            </w:tcBorders>
          </w:tcPr>
          <w:p w14:paraId="6D449386" w14:textId="6F3A8143" w:rsidR="00205FEB" w:rsidRPr="004206DB" w:rsidRDefault="00205FEB" w:rsidP="009A032F">
            <w:pPr>
              <w:rPr>
                <w:rFonts w:hAnsiTheme="minorEastAsia"/>
                <w:sz w:val="21"/>
                <w:szCs w:val="21"/>
              </w:rPr>
            </w:pPr>
            <w:r w:rsidRPr="004206DB">
              <w:rPr>
                <w:rFonts w:hAnsiTheme="minorEastAsia" w:hint="eastAsia"/>
                <w:sz w:val="21"/>
                <w:szCs w:val="21"/>
              </w:rPr>
              <w:t>本事業のうち、</w:t>
            </w:r>
            <w:r w:rsidR="009B77A9" w:rsidRPr="004206DB">
              <w:rPr>
                <w:rFonts w:hAnsiTheme="minorEastAsia" w:hint="eastAsia"/>
                <w:sz w:val="21"/>
                <w:szCs w:val="21"/>
              </w:rPr>
              <w:t>本施設</w:t>
            </w:r>
            <w:r w:rsidRPr="004206DB">
              <w:rPr>
                <w:rFonts w:hAnsiTheme="minorEastAsia" w:hint="eastAsia"/>
                <w:sz w:val="21"/>
                <w:szCs w:val="21"/>
              </w:rPr>
              <w:t>の運営・維持管理に係る業務をいう。</w:t>
            </w:r>
          </w:p>
        </w:tc>
      </w:tr>
      <w:tr w:rsidR="00982175" w:rsidRPr="005203F5" w14:paraId="4FF83544" w14:textId="77777777" w:rsidTr="00993E2E">
        <w:trPr>
          <w:trHeight w:val="419"/>
        </w:trPr>
        <w:tc>
          <w:tcPr>
            <w:tcW w:w="1200" w:type="pct"/>
            <w:tcBorders>
              <w:bottom w:val="nil"/>
            </w:tcBorders>
          </w:tcPr>
          <w:p w14:paraId="45ED7039" w14:textId="78D1B81B" w:rsidR="00982175" w:rsidRPr="004206DB" w:rsidRDefault="00982175" w:rsidP="00982175">
            <w:pPr>
              <w:jc w:val="distribute"/>
              <w:rPr>
                <w:rFonts w:hAnsiTheme="minorEastAsia"/>
                <w:spacing w:val="-4"/>
                <w:sz w:val="21"/>
                <w:szCs w:val="20"/>
              </w:rPr>
            </w:pPr>
            <w:bookmarkStart w:id="3" w:name="_Hlk116981001"/>
            <w:r w:rsidRPr="004206DB">
              <w:rPr>
                <w:rFonts w:hAnsiTheme="minorEastAsia" w:hint="eastAsia"/>
                <w:spacing w:val="-4"/>
                <w:sz w:val="21"/>
                <w:szCs w:val="20"/>
              </w:rPr>
              <w:t>土壌汚染等対策工事</w:t>
            </w:r>
            <w:bookmarkEnd w:id="3"/>
          </w:p>
        </w:tc>
        <w:tc>
          <w:tcPr>
            <w:tcW w:w="118" w:type="pct"/>
            <w:tcBorders>
              <w:bottom w:val="nil"/>
            </w:tcBorders>
          </w:tcPr>
          <w:p w14:paraId="40F71CA2" w14:textId="77777777" w:rsidR="00982175" w:rsidRPr="004206DB" w:rsidRDefault="00982175" w:rsidP="00982175">
            <w:pPr>
              <w:rPr>
                <w:rFonts w:hAnsiTheme="minorEastAsia"/>
                <w:dstrike/>
                <w:sz w:val="21"/>
                <w:szCs w:val="20"/>
              </w:rPr>
            </w:pPr>
          </w:p>
        </w:tc>
        <w:tc>
          <w:tcPr>
            <w:tcW w:w="3682" w:type="pct"/>
            <w:tcBorders>
              <w:bottom w:val="nil"/>
            </w:tcBorders>
          </w:tcPr>
          <w:p w14:paraId="63124BF1" w14:textId="2090E6A3" w:rsidR="00982175" w:rsidRPr="004206DB" w:rsidRDefault="00982175" w:rsidP="00982175">
            <w:pPr>
              <w:rPr>
                <w:rFonts w:hAnsiTheme="minorEastAsia"/>
                <w:sz w:val="21"/>
                <w:szCs w:val="20"/>
              </w:rPr>
            </w:pPr>
            <w:r w:rsidRPr="004206DB">
              <w:rPr>
                <w:rFonts w:hAnsiTheme="minorEastAsia" w:hint="eastAsia"/>
                <w:sz w:val="21"/>
                <w:szCs w:val="20"/>
              </w:rPr>
              <w:t>本事業の設計・建設業務のうち、土壌汚染等対策工事をいう。</w:t>
            </w:r>
          </w:p>
        </w:tc>
      </w:tr>
      <w:tr w:rsidR="005203F5" w:rsidRPr="005203F5" w14:paraId="4F9DA077" w14:textId="77777777" w:rsidTr="00993E2E">
        <w:trPr>
          <w:trHeight w:val="419"/>
        </w:trPr>
        <w:tc>
          <w:tcPr>
            <w:tcW w:w="1200" w:type="pct"/>
          </w:tcPr>
          <w:p w14:paraId="1AD04302" w14:textId="5FF1DD06" w:rsidR="00BE07A1" w:rsidRPr="005203F5" w:rsidRDefault="00BE07A1" w:rsidP="009A032F">
            <w:pPr>
              <w:jc w:val="distribute"/>
              <w:rPr>
                <w:rFonts w:hAnsiTheme="minorEastAsia"/>
                <w:sz w:val="21"/>
                <w:szCs w:val="21"/>
              </w:rPr>
            </w:pPr>
            <w:r w:rsidRPr="005203F5">
              <w:rPr>
                <w:rFonts w:hAnsiTheme="minorEastAsia" w:hint="eastAsia"/>
                <w:sz w:val="21"/>
                <w:szCs w:val="21"/>
              </w:rPr>
              <w:t>優先交渉権者</w:t>
            </w:r>
          </w:p>
        </w:tc>
        <w:tc>
          <w:tcPr>
            <w:tcW w:w="118" w:type="pct"/>
          </w:tcPr>
          <w:p w14:paraId="42A772C7" w14:textId="77777777" w:rsidR="00BE07A1" w:rsidRPr="005203F5" w:rsidRDefault="00BE07A1" w:rsidP="009A032F">
            <w:pPr>
              <w:rPr>
                <w:rFonts w:hAnsiTheme="minorEastAsia"/>
                <w:sz w:val="21"/>
                <w:szCs w:val="21"/>
              </w:rPr>
            </w:pPr>
          </w:p>
        </w:tc>
        <w:tc>
          <w:tcPr>
            <w:tcW w:w="3682" w:type="pct"/>
          </w:tcPr>
          <w:p w14:paraId="38B3819D" w14:textId="77777777" w:rsidR="00BE07A1" w:rsidRDefault="00BE07A1" w:rsidP="009A032F">
            <w:pPr>
              <w:rPr>
                <w:rFonts w:hAnsiTheme="minorEastAsia"/>
                <w:sz w:val="21"/>
                <w:szCs w:val="21"/>
              </w:rPr>
            </w:pPr>
            <w:r w:rsidRPr="00E3712B">
              <w:rPr>
                <w:rFonts w:hAnsiTheme="minorEastAsia" w:hint="eastAsia"/>
                <w:sz w:val="21"/>
                <w:szCs w:val="21"/>
              </w:rPr>
              <w:t>応募者の中から委員会の意見を受けて最優秀提案者として市が決定した者をいう。</w:t>
            </w:r>
          </w:p>
          <w:p w14:paraId="2CEB07F9" w14:textId="089128E7" w:rsidR="004206DB" w:rsidRPr="00E3712B" w:rsidRDefault="004206DB" w:rsidP="009A032F">
            <w:pPr>
              <w:rPr>
                <w:rFonts w:hAnsiTheme="minorEastAsia"/>
                <w:sz w:val="21"/>
                <w:szCs w:val="21"/>
              </w:rPr>
            </w:pPr>
            <w:r w:rsidRPr="004206DB">
              <w:rPr>
                <w:rFonts w:hAnsiTheme="minorEastAsia" w:hint="eastAsia"/>
                <w:sz w:val="21"/>
                <w:szCs w:val="20"/>
              </w:rPr>
              <w:t>※優先交渉権者との契約協議が整わない場合には、優先交渉権者を次点交渉権者と読み替えるものとする。</w:t>
            </w:r>
          </w:p>
        </w:tc>
      </w:tr>
      <w:tr w:rsidR="004206DB" w:rsidRPr="005203F5" w14:paraId="415E984D" w14:textId="77777777" w:rsidTr="00993E2E">
        <w:trPr>
          <w:trHeight w:val="419"/>
        </w:trPr>
        <w:tc>
          <w:tcPr>
            <w:tcW w:w="1200" w:type="pct"/>
          </w:tcPr>
          <w:p w14:paraId="346FE72D" w14:textId="21A593CF" w:rsidR="004206DB" w:rsidRPr="005203F5" w:rsidRDefault="004206DB" w:rsidP="009A032F">
            <w:pPr>
              <w:jc w:val="distribute"/>
              <w:rPr>
                <w:rFonts w:hAnsiTheme="minorEastAsia"/>
                <w:sz w:val="21"/>
                <w:szCs w:val="21"/>
              </w:rPr>
            </w:pPr>
            <w:r w:rsidRPr="004206DB">
              <w:rPr>
                <w:rFonts w:hAnsiTheme="minorEastAsia" w:hint="eastAsia"/>
                <w:sz w:val="21"/>
                <w:szCs w:val="21"/>
              </w:rPr>
              <w:t>次点交渉権者</w:t>
            </w:r>
          </w:p>
        </w:tc>
        <w:tc>
          <w:tcPr>
            <w:tcW w:w="118" w:type="pct"/>
          </w:tcPr>
          <w:p w14:paraId="44048AE8" w14:textId="77777777" w:rsidR="004206DB" w:rsidRPr="005203F5" w:rsidRDefault="004206DB" w:rsidP="009A032F">
            <w:pPr>
              <w:rPr>
                <w:rFonts w:hAnsiTheme="minorEastAsia"/>
                <w:sz w:val="21"/>
                <w:szCs w:val="21"/>
              </w:rPr>
            </w:pPr>
          </w:p>
        </w:tc>
        <w:tc>
          <w:tcPr>
            <w:tcW w:w="3682" w:type="pct"/>
          </w:tcPr>
          <w:p w14:paraId="7D51ACC9" w14:textId="25CFD6DE" w:rsidR="004206DB" w:rsidRPr="00E3712B" w:rsidRDefault="004206DB" w:rsidP="009A032F">
            <w:pPr>
              <w:rPr>
                <w:rFonts w:hAnsiTheme="minorEastAsia"/>
                <w:sz w:val="21"/>
                <w:szCs w:val="21"/>
              </w:rPr>
            </w:pPr>
            <w:r w:rsidRPr="004206DB">
              <w:rPr>
                <w:rFonts w:hAnsiTheme="minorEastAsia" w:hint="eastAsia"/>
                <w:sz w:val="21"/>
                <w:szCs w:val="21"/>
              </w:rPr>
              <w:t>応募者の中から委員会の意見を受けて、次点提案者として市が選定し、優先交渉権者に次いで本事業を実施する候補者とした者をいう。</w:t>
            </w:r>
          </w:p>
        </w:tc>
      </w:tr>
      <w:tr w:rsidR="005203F5" w:rsidRPr="005203F5" w14:paraId="6F61F093" w14:textId="77777777" w:rsidTr="00993E2E">
        <w:trPr>
          <w:trHeight w:val="419"/>
        </w:trPr>
        <w:tc>
          <w:tcPr>
            <w:tcW w:w="1200" w:type="pct"/>
          </w:tcPr>
          <w:p w14:paraId="7F9FDE02" w14:textId="10538023" w:rsidR="00205FEB" w:rsidRPr="005203F5" w:rsidRDefault="00205FEB" w:rsidP="009A032F">
            <w:pPr>
              <w:jc w:val="distribute"/>
              <w:rPr>
                <w:rFonts w:hAnsiTheme="minorEastAsia"/>
                <w:sz w:val="21"/>
                <w:szCs w:val="21"/>
              </w:rPr>
            </w:pPr>
            <w:r w:rsidRPr="005203F5">
              <w:rPr>
                <w:rFonts w:hAnsiTheme="minorEastAsia" w:hint="eastAsia"/>
                <w:sz w:val="21"/>
                <w:szCs w:val="21"/>
              </w:rPr>
              <w:t>民間事業者</w:t>
            </w:r>
          </w:p>
        </w:tc>
        <w:tc>
          <w:tcPr>
            <w:tcW w:w="118" w:type="pct"/>
          </w:tcPr>
          <w:p w14:paraId="3314FEB2" w14:textId="77777777" w:rsidR="00205FEB" w:rsidRPr="005203F5" w:rsidRDefault="00205FEB" w:rsidP="009A032F">
            <w:pPr>
              <w:rPr>
                <w:rFonts w:hAnsiTheme="minorEastAsia"/>
                <w:dstrike/>
                <w:sz w:val="21"/>
                <w:szCs w:val="21"/>
              </w:rPr>
            </w:pPr>
          </w:p>
        </w:tc>
        <w:tc>
          <w:tcPr>
            <w:tcW w:w="3682" w:type="pct"/>
          </w:tcPr>
          <w:p w14:paraId="477BB1D4" w14:textId="390A0421" w:rsidR="00205FEB" w:rsidRPr="00E3712B" w:rsidRDefault="009B77A9" w:rsidP="009A032F">
            <w:pPr>
              <w:rPr>
                <w:rFonts w:hAnsiTheme="minorEastAsia"/>
                <w:sz w:val="21"/>
                <w:szCs w:val="21"/>
              </w:rPr>
            </w:pPr>
            <w:r w:rsidRPr="00E3712B">
              <w:rPr>
                <w:rFonts w:hAnsiTheme="minorEastAsia" w:hint="eastAsia"/>
                <w:sz w:val="21"/>
                <w:szCs w:val="21"/>
              </w:rPr>
              <w:t>本市</w:t>
            </w:r>
            <w:r w:rsidR="00205FEB" w:rsidRPr="00E3712B">
              <w:rPr>
                <w:rFonts w:hAnsiTheme="minorEastAsia" w:hint="eastAsia"/>
                <w:sz w:val="21"/>
                <w:szCs w:val="21"/>
              </w:rPr>
              <w:t>と事業契約を締結し、本事業を実施する</w:t>
            </w:r>
            <w:r w:rsidR="00045D6E" w:rsidRPr="00E3712B">
              <w:rPr>
                <w:rFonts w:hAnsiTheme="minorEastAsia" w:hint="eastAsia"/>
                <w:sz w:val="21"/>
                <w:szCs w:val="21"/>
              </w:rPr>
              <w:t>者</w:t>
            </w:r>
            <w:r w:rsidR="00205FEB" w:rsidRPr="00E3712B">
              <w:rPr>
                <w:rFonts w:hAnsiTheme="minorEastAsia" w:hint="eastAsia"/>
                <w:sz w:val="21"/>
                <w:szCs w:val="21"/>
              </w:rPr>
              <w:t>をいう。</w:t>
            </w:r>
          </w:p>
        </w:tc>
      </w:tr>
      <w:tr w:rsidR="005203F5" w:rsidRPr="005203F5" w14:paraId="75E663A0" w14:textId="77777777" w:rsidTr="00993E2E">
        <w:trPr>
          <w:trHeight w:val="419"/>
        </w:trPr>
        <w:tc>
          <w:tcPr>
            <w:tcW w:w="1200" w:type="pct"/>
          </w:tcPr>
          <w:p w14:paraId="1B571A16" w14:textId="10AA3071" w:rsidR="00C754BD" w:rsidRPr="005203F5" w:rsidRDefault="00C754BD" w:rsidP="009A032F">
            <w:pPr>
              <w:jc w:val="distribute"/>
              <w:rPr>
                <w:rFonts w:hAnsiTheme="minorEastAsia"/>
                <w:sz w:val="21"/>
                <w:szCs w:val="21"/>
              </w:rPr>
            </w:pPr>
            <w:r w:rsidRPr="005203F5">
              <w:rPr>
                <w:rFonts w:hAnsiTheme="minorEastAsia" w:hint="eastAsia"/>
                <w:kern w:val="0"/>
                <w:sz w:val="21"/>
                <w:szCs w:val="21"/>
              </w:rPr>
              <w:t>建設事業者</w:t>
            </w:r>
          </w:p>
        </w:tc>
        <w:tc>
          <w:tcPr>
            <w:tcW w:w="118" w:type="pct"/>
          </w:tcPr>
          <w:p w14:paraId="77907A02" w14:textId="77777777" w:rsidR="00C754BD" w:rsidRPr="005203F5" w:rsidRDefault="00C754BD" w:rsidP="009A032F">
            <w:pPr>
              <w:rPr>
                <w:rFonts w:hAnsiTheme="minorEastAsia"/>
                <w:dstrike/>
                <w:sz w:val="21"/>
                <w:szCs w:val="21"/>
              </w:rPr>
            </w:pPr>
          </w:p>
        </w:tc>
        <w:tc>
          <w:tcPr>
            <w:tcW w:w="3682" w:type="pct"/>
          </w:tcPr>
          <w:p w14:paraId="7CA58B85" w14:textId="1AFC0FD4" w:rsidR="00C754BD" w:rsidRPr="00E3712B" w:rsidRDefault="00C754BD" w:rsidP="009A032F">
            <w:pPr>
              <w:rPr>
                <w:rFonts w:hAnsiTheme="minorEastAsia"/>
                <w:sz w:val="21"/>
                <w:szCs w:val="21"/>
              </w:rPr>
            </w:pPr>
            <w:r w:rsidRPr="00E3712B">
              <w:rPr>
                <w:rFonts w:hAnsiTheme="minorEastAsia" w:hint="eastAsia"/>
                <w:sz w:val="21"/>
                <w:szCs w:val="21"/>
              </w:rPr>
              <w:t>本事業において、本施</w:t>
            </w:r>
            <w:r w:rsidRPr="004206DB">
              <w:rPr>
                <w:rFonts w:hAnsiTheme="minorEastAsia" w:hint="eastAsia"/>
                <w:sz w:val="21"/>
                <w:szCs w:val="21"/>
              </w:rPr>
              <w:t>設の設計・建設業務</w:t>
            </w:r>
            <w:r w:rsidR="00982175" w:rsidRPr="004206DB">
              <w:rPr>
                <w:rFonts w:hAnsiTheme="minorEastAsia" w:hint="eastAsia"/>
                <w:sz w:val="21"/>
                <w:szCs w:val="20"/>
              </w:rPr>
              <w:t>（土壌汚染等対策工事を含む）</w:t>
            </w:r>
            <w:r w:rsidRPr="004206DB">
              <w:rPr>
                <w:rFonts w:hAnsiTheme="minorEastAsia" w:hint="eastAsia"/>
                <w:sz w:val="21"/>
                <w:szCs w:val="21"/>
              </w:rPr>
              <w:t>を担当する</w:t>
            </w:r>
            <w:r w:rsidR="003446CB" w:rsidRPr="004206DB">
              <w:rPr>
                <w:rFonts w:hAnsiTheme="minorEastAsia" w:hint="eastAsia"/>
                <w:sz w:val="21"/>
                <w:szCs w:val="21"/>
              </w:rPr>
              <w:t>者</w:t>
            </w:r>
            <w:r w:rsidRPr="004206DB">
              <w:rPr>
                <w:rFonts w:hAnsiTheme="minorEastAsia" w:hint="eastAsia"/>
                <w:sz w:val="21"/>
                <w:szCs w:val="21"/>
              </w:rPr>
              <w:t>で、複数</w:t>
            </w:r>
            <w:r w:rsidRPr="00E3712B">
              <w:rPr>
                <w:rFonts w:hAnsiTheme="minorEastAsia" w:hint="eastAsia"/>
                <w:sz w:val="21"/>
                <w:szCs w:val="21"/>
              </w:rPr>
              <w:t>企業または共同企業体をいう。</w:t>
            </w:r>
          </w:p>
        </w:tc>
      </w:tr>
      <w:tr w:rsidR="005203F5" w:rsidRPr="005203F5" w14:paraId="0947E8D2" w14:textId="77777777" w:rsidTr="00993E2E">
        <w:trPr>
          <w:trHeight w:val="106"/>
        </w:trPr>
        <w:tc>
          <w:tcPr>
            <w:tcW w:w="1200" w:type="pct"/>
          </w:tcPr>
          <w:p w14:paraId="2288EA23" w14:textId="7A45F83F" w:rsidR="00C754BD" w:rsidRPr="005203F5" w:rsidRDefault="00C754BD" w:rsidP="009A032F">
            <w:pPr>
              <w:jc w:val="distribute"/>
              <w:rPr>
                <w:rFonts w:hAnsiTheme="minorEastAsia"/>
                <w:sz w:val="21"/>
                <w:szCs w:val="21"/>
              </w:rPr>
            </w:pPr>
            <w:r w:rsidRPr="005203F5">
              <w:rPr>
                <w:rFonts w:hAnsiTheme="minorEastAsia" w:hint="eastAsia"/>
                <w:sz w:val="21"/>
                <w:szCs w:val="21"/>
              </w:rPr>
              <w:lastRenderedPageBreak/>
              <w:t>運営事業者</w:t>
            </w:r>
          </w:p>
        </w:tc>
        <w:tc>
          <w:tcPr>
            <w:tcW w:w="118" w:type="pct"/>
          </w:tcPr>
          <w:p w14:paraId="798B01AD" w14:textId="77777777" w:rsidR="00C754BD" w:rsidRPr="005203F5" w:rsidRDefault="00C754BD" w:rsidP="009A032F">
            <w:pPr>
              <w:rPr>
                <w:rFonts w:hAnsiTheme="minorEastAsia"/>
                <w:sz w:val="21"/>
                <w:szCs w:val="21"/>
              </w:rPr>
            </w:pPr>
          </w:p>
        </w:tc>
        <w:tc>
          <w:tcPr>
            <w:tcW w:w="3682" w:type="pct"/>
          </w:tcPr>
          <w:p w14:paraId="64CC3631" w14:textId="3F2ED2D5" w:rsidR="00C754BD" w:rsidRPr="00E3712B" w:rsidRDefault="00C754BD" w:rsidP="009A032F">
            <w:pPr>
              <w:rPr>
                <w:rFonts w:hAnsiTheme="minorEastAsia"/>
                <w:sz w:val="21"/>
                <w:szCs w:val="21"/>
              </w:rPr>
            </w:pPr>
            <w:r w:rsidRPr="00E3712B">
              <w:rPr>
                <w:rFonts w:hAnsiTheme="minorEastAsia" w:hint="eastAsia"/>
                <w:sz w:val="21"/>
                <w:szCs w:val="21"/>
              </w:rPr>
              <w:t>民間事業者の選定後、構成員が出資を行い設立する特別目的会社で、本施設の運営・維持管理業務を行う</w:t>
            </w:r>
            <w:r w:rsidR="00045D6E" w:rsidRPr="00E3712B">
              <w:rPr>
                <w:rFonts w:hAnsiTheme="minorEastAsia" w:hint="eastAsia"/>
                <w:sz w:val="21"/>
                <w:szCs w:val="21"/>
              </w:rPr>
              <w:t>者</w:t>
            </w:r>
            <w:r w:rsidRPr="00E3712B">
              <w:rPr>
                <w:rFonts w:hAnsiTheme="minorEastAsia" w:hint="eastAsia"/>
                <w:sz w:val="21"/>
                <w:szCs w:val="21"/>
              </w:rPr>
              <w:t>をいう。</w:t>
            </w:r>
          </w:p>
        </w:tc>
      </w:tr>
      <w:tr w:rsidR="005203F5" w:rsidRPr="005203F5" w14:paraId="721A7B91" w14:textId="77777777" w:rsidTr="00993E2E">
        <w:trPr>
          <w:trHeight w:val="106"/>
        </w:trPr>
        <w:tc>
          <w:tcPr>
            <w:tcW w:w="1200" w:type="pct"/>
          </w:tcPr>
          <w:p w14:paraId="26BB6CCC" w14:textId="4F5BC33F" w:rsidR="00C754BD" w:rsidRPr="005203F5" w:rsidRDefault="00C754BD" w:rsidP="009A032F">
            <w:pPr>
              <w:jc w:val="distribute"/>
              <w:rPr>
                <w:rFonts w:hAnsiTheme="minorEastAsia"/>
                <w:sz w:val="21"/>
                <w:szCs w:val="21"/>
              </w:rPr>
            </w:pPr>
            <w:r w:rsidRPr="005203F5">
              <w:rPr>
                <w:rFonts w:hAnsiTheme="minorEastAsia" w:hint="eastAsia"/>
                <w:sz w:val="21"/>
                <w:szCs w:val="21"/>
              </w:rPr>
              <w:t>事業契約</w:t>
            </w:r>
          </w:p>
        </w:tc>
        <w:tc>
          <w:tcPr>
            <w:tcW w:w="118" w:type="pct"/>
          </w:tcPr>
          <w:p w14:paraId="7F49A3E6" w14:textId="77777777" w:rsidR="00C754BD" w:rsidRPr="005203F5" w:rsidRDefault="00C754BD" w:rsidP="009A032F">
            <w:pPr>
              <w:rPr>
                <w:rFonts w:hAnsiTheme="minorEastAsia"/>
                <w:sz w:val="21"/>
                <w:szCs w:val="21"/>
              </w:rPr>
            </w:pPr>
          </w:p>
        </w:tc>
        <w:tc>
          <w:tcPr>
            <w:tcW w:w="3682" w:type="pct"/>
          </w:tcPr>
          <w:p w14:paraId="4721ADEF" w14:textId="4B40D9C0" w:rsidR="00C754BD" w:rsidRPr="00E3712B" w:rsidRDefault="00C754BD" w:rsidP="009A032F">
            <w:pPr>
              <w:rPr>
                <w:rFonts w:hAnsiTheme="minorEastAsia"/>
                <w:sz w:val="21"/>
                <w:szCs w:val="21"/>
              </w:rPr>
            </w:pPr>
            <w:r w:rsidRPr="00E3712B">
              <w:rPr>
                <w:rFonts w:hAnsiTheme="minorEastAsia" w:hint="eastAsia"/>
                <w:sz w:val="21"/>
                <w:szCs w:val="21"/>
              </w:rPr>
              <w:t>本事業に係る基本契約、建設工事請負契約及び運営業務委託契約の総称をいう。</w:t>
            </w:r>
          </w:p>
        </w:tc>
      </w:tr>
      <w:tr w:rsidR="005203F5" w:rsidRPr="00993E2E" w14:paraId="7859A754" w14:textId="77777777" w:rsidTr="00993E2E">
        <w:trPr>
          <w:trHeight w:val="106"/>
        </w:trPr>
        <w:tc>
          <w:tcPr>
            <w:tcW w:w="1200" w:type="pct"/>
          </w:tcPr>
          <w:p w14:paraId="549C37BF" w14:textId="07235231" w:rsidR="00C754BD" w:rsidRPr="005203F5" w:rsidRDefault="00C754BD" w:rsidP="009A032F">
            <w:pPr>
              <w:jc w:val="distribute"/>
              <w:rPr>
                <w:rFonts w:hAnsiTheme="minorEastAsia"/>
                <w:sz w:val="21"/>
                <w:szCs w:val="21"/>
              </w:rPr>
            </w:pPr>
            <w:r w:rsidRPr="005203F5">
              <w:rPr>
                <w:rFonts w:hAnsiTheme="minorEastAsia" w:hint="eastAsia"/>
                <w:sz w:val="21"/>
                <w:szCs w:val="21"/>
              </w:rPr>
              <w:t>基本協定</w:t>
            </w:r>
          </w:p>
        </w:tc>
        <w:tc>
          <w:tcPr>
            <w:tcW w:w="118" w:type="pct"/>
          </w:tcPr>
          <w:p w14:paraId="08138829" w14:textId="77777777" w:rsidR="00C754BD" w:rsidRPr="005203F5" w:rsidRDefault="00C754BD" w:rsidP="009A032F">
            <w:pPr>
              <w:rPr>
                <w:rFonts w:hAnsiTheme="minorEastAsia"/>
                <w:sz w:val="21"/>
                <w:szCs w:val="21"/>
              </w:rPr>
            </w:pPr>
          </w:p>
        </w:tc>
        <w:tc>
          <w:tcPr>
            <w:tcW w:w="3682" w:type="pct"/>
          </w:tcPr>
          <w:p w14:paraId="705B4457" w14:textId="290FB76D" w:rsidR="00C754BD" w:rsidRPr="005203F5" w:rsidRDefault="00C754BD" w:rsidP="009A032F">
            <w:pPr>
              <w:rPr>
                <w:rFonts w:hAnsiTheme="minorEastAsia"/>
                <w:sz w:val="21"/>
                <w:szCs w:val="21"/>
              </w:rPr>
            </w:pPr>
            <w:r w:rsidRPr="005203F5">
              <w:rPr>
                <w:rFonts w:hAnsiTheme="minorEastAsia" w:hint="eastAsia"/>
                <w:sz w:val="21"/>
                <w:szCs w:val="21"/>
              </w:rPr>
              <w:t>民間事業者の選定後、本事業開始のための準備行為等の基本的事項等についての本市と</w:t>
            </w:r>
            <w:r w:rsidR="003F1881" w:rsidRPr="005203F5">
              <w:rPr>
                <w:rFonts w:hAnsiTheme="minorEastAsia" w:hint="eastAsia"/>
                <w:sz w:val="21"/>
                <w:szCs w:val="21"/>
              </w:rPr>
              <w:t>民間事業者</w:t>
            </w:r>
            <w:r w:rsidRPr="005203F5">
              <w:rPr>
                <w:rFonts w:hAnsiTheme="minorEastAsia" w:hint="eastAsia"/>
                <w:sz w:val="21"/>
                <w:szCs w:val="21"/>
              </w:rPr>
              <w:t>の間で締結される協定をいう。</w:t>
            </w:r>
          </w:p>
        </w:tc>
      </w:tr>
      <w:tr w:rsidR="005203F5" w:rsidRPr="005203F5" w14:paraId="3DE80A4A" w14:textId="77777777" w:rsidTr="00993E2E">
        <w:trPr>
          <w:trHeight w:val="80"/>
        </w:trPr>
        <w:tc>
          <w:tcPr>
            <w:tcW w:w="1200" w:type="pct"/>
          </w:tcPr>
          <w:p w14:paraId="7D037065" w14:textId="22A11961" w:rsidR="00C754BD" w:rsidRPr="005203F5" w:rsidRDefault="00C754BD" w:rsidP="009A032F">
            <w:pPr>
              <w:jc w:val="distribute"/>
              <w:rPr>
                <w:rFonts w:hAnsiTheme="minorEastAsia"/>
                <w:sz w:val="21"/>
                <w:szCs w:val="21"/>
              </w:rPr>
            </w:pPr>
            <w:r w:rsidRPr="005203F5">
              <w:rPr>
                <w:rFonts w:hAnsiTheme="minorEastAsia" w:hint="eastAsia"/>
                <w:sz w:val="21"/>
                <w:szCs w:val="21"/>
              </w:rPr>
              <w:t>基本契約</w:t>
            </w:r>
          </w:p>
        </w:tc>
        <w:tc>
          <w:tcPr>
            <w:tcW w:w="118" w:type="pct"/>
          </w:tcPr>
          <w:p w14:paraId="07FBC350" w14:textId="77777777" w:rsidR="00C754BD" w:rsidRPr="005203F5" w:rsidRDefault="00C754BD" w:rsidP="009A032F">
            <w:pPr>
              <w:rPr>
                <w:rFonts w:hAnsiTheme="minorEastAsia"/>
                <w:sz w:val="21"/>
                <w:szCs w:val="21"/>
              </w:rPr>
            </w:pPr>
          </w:p>
        </w:tc>
        <w:tc>
          <w:tcPr>
            <w:tcW w:w="3682" w:type="pct"/>
          </w:tcPr>
          <w:p w14:paraId="608087D6" w14:textId="1FC58D49" w:rsidR="00C754BD" w:rsidRPr="005203F5" w:rsidRDefault="00C754BD" w:rsidP="009A032F">
            <w:pPr>
              <w:rPr>
                <w:rFonts w:hAnsiTheme="minorEastAsia"/>
                <w:sz w:val="21"/>
                <w:szCs w:val="21"/>
              </w:rPr>
            </w:pPr>
            <w:r w:rsidRPr="005203F5">
              <w:rPr>
                <w:rFonts w:hAnsiTheme="minorEastAsia" w:hint="eastAsia"/>
                <w:kern w:val="0"/>
                <w:sz w:val="21"/>
                <w:szCs w:val="21"/>
              </w:rPr>
              <w:t>民間事業者に本事業を一括で発注するために、</w:t>
            </w:r>
            <w:r w:rsidRPr="005203F5">
              <w:rPr>
                <w:rFonts w:hAnsiTheme="minorEastAsia" w:hint="eastAsia"/>
                <w:sz w:val="21"/>
                <w:szCs w:val="21"/>
              </w:rPr>
              <w:t>本市と</w:t>
            </w:r>
            <w:r w:rsidR="003F1881" w:rsidRPr="005203F5">
              <w:rPr>
                <w:rFonts w:hAnsiTheme="minorEastAsia" w:hint="eastAsia"/>
                <w:sz w:val="21"/>
                <w:szCs w:val="21"/>
              </w:rPr>
              <w:t>民間事業者</w:t>
            </w:r>
            <w:r w:rsidRPr="005203F5">
              <w:rPr>
                <w:rFonts w:hAnsiTheme="minorEastAsia" w:hint="eastAsia"/>
                <w:sz w:val="21"/>
                <w:szCs w:val="21"/>
              </w:rPr>
              <w:t>及び</w:t>
            </w:r>
            <w:r w:rsidR="003F1881" w:rsidRPr="005203F5">
              <w:rPr>
                <w:rFonts w:hAnsiTheme="minorEastAsia" w:hint="eastAsia"/>
                <w:sz w:val="21"/>
                <w:szCs w:val="21"/>
              </w:rPr>
              <w:t>民間事業者</w:t>
            </w:r>
            <w:r w:rsidRPr="005203F5">
              <w:rPr>
                <w:rFonts w:hAnsiTheme="minorEastAsia" w:hint="eastAsia"/>
                <w:sz w:val="21"/>
                <w:szCs w:val="21"/>
              </w:rPr>
              <w:t>が設立する運営事業者で締結する契約をいう。</w:t>
            </w:r>
          </w:p>
        </w:tc>
      </w:tr>
      <w:tr w:rsidR="005203F5" w:rsidRPr="005203F5" w14:paraId="6347D363" w14:textId="77777777" w:rsidTr="00993E2E">
        <w:trPr>
          <w:trHeight w:val="80"/>
        </w:trPr>
        <w:tc>
          <w:tcPr>
            <w:tcW w:w="1200" w:type="pct"/>
          </w:tcPr>
          <w:p w14:paraId="09DF81CB" w14:textId="7A9E9B55" w:rsidR="00C754BD" w:rsidRPr="005203F5" w:rsidRDefault="00C754BD" w:rsidP="009A032F">
            <w:pPr>
              <w:jc w:val="distribute"/>
              <w:rPr>
                <w:rFonts w:hAnsiTheme="minorEastAsia"/>
                <w:sz w:val="21"/>
                <w:szCs w:val="21"/>
              </w:rPr>
            </w:pPr>
            <w:r w:rsidRPr="005203F5">
              <w:rPr>
                <w:rFonts w:hAnsiTheme="minorEastAsia" w:hint="eastAsia"/>
                <w:sz w:val="21"/>
                <w:szCs w:val="21"/>
              </w:rPr>
              <w:t>建設工事請負契約</w:t>
            </w:r>
          </w:p>
        </w:tc>
        <w:tc>
          <w:tcPr>
            <w:tcW w:w="118" w:type="pct"/>
          </w:tcPr>
          <w:p w14:paraId="5E82F21B" w14:textId="77777777" w:rsidR="00C754BD" w:rsidRPr="005203F5" w:rsidRDefault="00C754BD" w:rsidP="009A032F">
            <w:pPr>
              <w:rPr>
                <w:rFonts w:hAnsiTheme="minorEastAsia"/>
                <w:sz w:val="21"/>
                <w:szCs w:val="21"/>
              </w:rPr>
            </w:pPr>
          </w:p>
        </w:tc>
        <w:tc>
          <w:tcPr>
            <w:tcW w:w="3682" w:type="pct"/>
          </w:tcPr>
          <w:p w14:paraId="608ED9D6" w14:textId="7DFEB94B" w:rsidR="00C754BD" w:rsidRPr="004206DB" w:rsidRDefault="00C754BD" w:rsidP="009A032F">
            <w:pPr>
              <w:rPr>
                <w:rFonts w:hAnsiTheme="minorEastAsia"/>
                <w:sz w:val="21"/>
                <w:szCs w:val="21"/>
              </w:rPr>
            </w:pPr>
            <w:r w:rsidRPr="004206DB">
              <w:rPr>
                <w:rFonts w:hAnsiTheme="minorEastAsia" w:hint="eastAsia"/>
                <w:sz w:val="21"/>
                <w:szCs w:val="21"/>
              </w:rPr>
              <w:t>本事業の設計・建設業務</w:t>
            </w:r>
            <w:r w:rsidR="00FE5602" w:rsidRPr="004206DB">
              <w:rPr>
                <w:rFonts w:hAnsiTheme="minorEastAsia" w:hint="eastAsia"/>
                <w:sz w:val="21"/>
                <w:szCs w:val="21"/>
              </w:rPr>
              <w:t>（土壌汚染等対策工事を含む）</w:t>
            </w:r>
            <w:r w:rsidRPr="004206DB">
              <w:rPr>
                <w:rFonts w:hAnsiTheme="minorEastAsia" w:hint="eastAsia"/>
                <w:sz w:val="21"/>
                <w:szCs w:val="21"/>
              </w:rPr>
              <w:t>の実施のために、基本契約に基づき、本市と建設事業者が締結する契約をいう。</w:t>
            </w:r>
          </w:p>
        </w:tc>
      </w:tr>
      <w:tr w:rsidR="005203F5" w:rsidRPr="005203F5" w14:paraId="6137A509" w14:textId="77777777" w:rsidTr="00993E2E">
        <w:trPr>
          <w:trHeight w:val="80"/>
        </w:trPr>
        <w:tc>
          <w:tcPr>
            <w:tcW w:w="1200" w:type="pct"/>
          </w:tcPr>
          <w:p w14:paraId="55856557" w14:textId="1C0B15A0" w:rsidR="00C754BD" w:rsidRPr="005203F5" w:rsidRDefault="00C754BD" w:rsidP="009A032F">
            <w:pPr>
              <w:jc w:val="distribute"/>
              <w:rPr>
                <w:rFonts w:hAnsiTheme="minorEastAsia"/>
                <w:sz w:val="21"/>
                <w:szCs w:val="21"/>
              </w:rPr>
            </w:pPr>
            <w:r w:rsidRPr="005203F5">
              <w:rPr>
                <w:rFonts w:hAnsiTheme="minorEastAsia" w:hint="eastAsia"/>
                <w:sz w:val="21"/>
                <w:szCs w:val="21"/>
              </w:rPr>
              <w:t>運営業務委託契約</w:t>
            </w:r>
          </w:p>
        </w:tc>
        <w:tc>
          <w:tcPr>
            <w:tcW w:w="118" w:type="pct"/>
          </w:tcPr>
          <w:p w14:paraId="798D956A" w14:textId="77777777" w:rsidR="00C754BD" w:rsidRPr="005203F5" w:rsidRDefault="00C754BD" w:rsidP="009A032F">
            <w:pPr>
              <w:rPr>
                <w:rFonts w:hAnsiTheme="minorEastAsia"/>
                <w:sz w:val="21"/>
                <w:szCs w:val="21"/>
              </w:rPr>
            </w:pPr>
          </w:p>
        </w:tc>
        <w:tc>
          <w:tcPr>
            <w:tcW w:w="3682" w:type="pct"/>
          </w:tcPr>
          <w:p w14:paraId="47AA0968" w14:textId="4BD9E7C2" w:rsidR="00C754BD" w:rsidRPr="004206DB" w:rsidRDefault="00C754BD" w:rsidP="009A032F">
            <w:pPr>
              <w:rPr>
                <w:rFonts w:hAnsiTheme="minorEastAsia"/>
                <w:sz w:val="21"/>
                <w:szCs w:val="21"/>
              </w:rPr>
            </w:pPr>
            <w:r w:rsidRPr="004206DB">
              <w:rPr>
                <w:rFonts w:hAnsiTheme="minorEastAsia" w:hint="eastAsia"/>
                <w:sz w:val="21"/>
                <w:szCs w:val="21"/>
              </w:rPr>
              <w:t>本事業の運営・維持管理業務の実施のために、基本契約に基づき、本市と運営事業者が締結する契約をいう。</w:t>
            </w:r>
          </w:p>
        </w:tc>
      </w:tr>
      <w:tr w:rsidR="005203F5" w:rsidRPr="005203F5" w14:paraId="512BC0C1" w14:textId="77777777" w:rsidTr="00993E2E">
        <w:trPr>
          <w:trHeight w:val="80"/>
        </w:trPr>
        <w:tc>
          <w:tcPr>
            <w:tcW w:w="1200" w:type="pct"/>
          </w:tcPr>
          <w:p w14:paraId="787E95C9" w14:textId="77777777" w:rsidR="00C754BD" w:rsidRPr="005203F5" w:rsidRDefault="00C754BD" w:rsidP="009A032F">
            <w:pPr>
              <w:spacing w:line="320" w:lineRule="exact"/>
              <w:jc w:val="distribute"/>
              <w:rPr>
                <w:rFonts w:hAnsiTheme="minorEastAsia"/>
                <w:sz w:val="21"/>
                <w:szCs w:val="21"/>
              </w:rPr>
            </w:pPr>
            <w:r w:rsidRPr="005203F5">
              <w:rPr>
                <w:rFonts w:hAnsiTheme="minorEastAsia" w:hint="eastAsia"/>
                <w:sz w:val="21"/>
                <w:szCs w:val="21"/>
              </w:rPr>
              <w:t>要求水準書</w:t>
            </w:r>
          </w:p>
          <w:p w14:paraId="2EC32456" w14:textId="2B453549" w:rsidR="00C754BD" w:rsidRPr="005203F5" w:rsidRDefault="00C754BD" w:rsidP="009A032F">
            <w:pPr>
              <w:jc w:val="distribute"/>
              <w:rPr>
                <w:rFonts w:hAnsiTheme="minorEastAsia"/>
                <w:sz w:val="21"/>
                <w:szCs w:val="21"/>
              </w:rPr>
            </w:pPr>
            <w:r w:rsidRPr="005203F5">
              <w:rPr>
                <w:rFonts w:hAnsiTheme="minorEastAsia" w:hint="eastAsia"/>
                <w:sz w:val="21"/>
                <w:szCs w:val="21"/>
              </w:rPr>
              <w:t>設計・建設業務編</w:t>
            </w:r>
          </w:p>
        </w:tc>
        <w:tc>
          <w:tcPr>
            <w:tcW w:w="118" w:type="pct"/>
          </w:tcPr>
          <w:p w14:paraId="0F55B776" w14:textId="77777777" w:rsidR="00C754BD" w:rsidRPr="005203F5" w:rsidRDefault="00C754BD" w:rsidP="009A032F">
            <w:pPr>
              <w:rPr>
                <w:rFonts w:hAnsiTheme="minorEastAsia"/>
                <w:sz w:val="21"/>
                <w:szCs w:val="21"/>
              </w:rPr>
            </w:pPr>
          </w:p>
        </w:tc>
        <w:tc>
          <w:tcPr>
            <w:tcW w:w="3682" w:type="pct"/>
          </w:tcPr>
          <w:p w14:paraId="666BD087" w14:textId="14BA368C" w:rsidR="00C754BD" w:rsidRPr="004206DB" w:rsidRDefault="00C754BD" w:rsidP="009A032F">
            <w:pPr>
              <w:rPr>
                <w:rFonts w:hAnsiTheme="minorEastAsia"/>
                <w:sz w:val="21"/>
                <w:szCs w:val="21"/>
              </w:rPr>
            </w:pPr>
            <w:r w:rsidRPr="004206DB">
              <w:rPr>
                <w:rFonts w:hAnsiTheme="minorEastAsia" w:hint="eastAsia"/>
                <w:sz w:val="21"/>
                <w:szCs w:val="21"/>
              </w:rPr>
              <w:t>本事業における設計・建設業務に係る要求水準書をいう。</w:t>
            </w:r>
          </w:p>
        </w:tc>
      </w:tr>
      <w:tr w:rsidR="005203F5" w:rsidRPr="005203F5" w14:paraId="5345CE79" w14:textId="77777777" w:rsidTr="00993E2E">
        <w:trPr>
          <w:trHeight w:val="80"/>
        </w:trPr>
        <w:tc>
          <w:tcPr>
            <w:tcW w:w="1200" w:type="pct"/>
          </w:tcPr>
          <w:p w14:paraId="03CE67CB" w14:textId="77777777" w:rsidR="00C754BD" w:rsidRPr="004206DB" w:rsidRDefault="00C754BD" w:rsidP="009A032F">
            <w:pPr>
              <w:spacing w:line="320" w:lineRule="exact"/>
              <w:jc w:val="distribute"/>
              <w:rPr>
                <w:rFonts w:hAnsiTheme="minorEastAsia"/>
                <w:spacing w:val="-8"/>
                <w:sz w:val="20"/>
                <w:szCs w:val="20"/>
              </w:rPr>
            </w:pPr>
            <w:r w:rsidRPr="004206DB">
              <w:rPr>
                <w:rFonts w:hAnsiTheme="minorEastAsia" w:hint="eastAsia"/>
                <w:spacing w:val="-8"/>
                <w:sz w:val="20"/>
                <w:szCs w:val="20"/>
              </w:rPr>
              <w:t>要求水準書</w:t>
            </w:r>
          </w:p>
          <w:p w14:paraId="168E93AB" w14:textId="207083A1" w:rsidR="00C754BD" w:rsidRPr="004206DB" w:rsidRDefault="00C754BD" w:rsidP="009A032F">
            <w:pPr>
              <w:jc w:val="distribute"/>
              <w:rPr>
                <w:rFonts w:hAnsiTheme="minorEastAsia"/>
                <w:sz w:val="21"/>
                <w:szCs w:val="21"/>
              </w:rPr>
            </w:pPr>
            <w:r w:rsidRPr="004206DB">
              <w:rPr>
                <w:rFonts w:hAnsiTheme="minorEastAsia" w:hint="eastAsia"/>
                <w:spacing w:val="-8"/>
                <w:sz w:val="20"/>
                <w:szCs w:val="20"/>
              </w:rPr>
              <w:t>運営・維持管理業務編</w:t>
            </w:r>
          </w:p>
        </w:tc>
        <w:tc>
          <w:tcPr>
            <w:tcW w:w="118" w:type="pct"/>
          </w:tcPr>
          <w:p w14:paraId="76C3BBA5" w14:textId="77777777" w:rsidR="00C754BD" w:rsidRPr="004206DB" w:rsidRDefault="00C754BD" w:rsidP="009A032F">
            <w:pPr>
              <w:rPr>
                <w:rFonts w:hAnsiTheme="minorEastAsia"/>
                <w:sz w:val="21"/>
                <w:szCs w:val="21"/>
              </w:rPr>
            </w:pPr>
          </w:p>
        </w:tc>
        <w:tc>
          <w:tcPr>
            <w:tcW w:w="3682" w:type="pct"/>
          </w:tcPr>
          <w:p w14:paraId="4E028F71" w14:textId="398FC240" w:rsidR="00C754BD" w:rsidRPr="004206DB" w:rsidRDefault="00C754BD" w:rsidP="009A032F">
            <w:pPr>
              <w:rPr>
                <w:rFonts w:hAnsiTheme="minorEastAsia"/>
                <w:sz w:val="21"/>
                <w:szCs w:val="21"/>
              </w:rPr>
            </w:pPr>
            <w:r w:rsidRPr="004206DB">
              <w:rPr>
                <w:rFonts w:hAnsiTheme="minorEastAsia" w:hint="eastAsia"/>
                <w:sz w:val="21"/>
                <w:szCs w:val="21"/>
              </w:rPr>
              <w:t>本事業における運営・維持管理業務に係る要求水準書をいう。</w:t>
            </w:r>
          </w:p>
        </w:tc>
      </w:tr>
      <w:tr w:rsidR="003C7864" w:rsidRPr="005203F5" w14:paraId="66EC0925" w14:textId="77777777" w:rsidTr="00993E2E">
        <w:trPr>
          <w:trHeight w:val="80"/>
        </w:trPr>
        <w:tc>
          <w:tcPr>
            <w:tcW w:w="1200" w:type="pct"/>
          </w:tcPr>
          <w:p w14:paraId="5E32EB5C" w14:textId="77777777" w:rsidR="003C7864" w:rsidRPr="004206DB" w:rsidRDefault="003C7864" w:rsidP="003C7864">
            <w:pPr>
              <w:spacing w:line="320" w:lineRule="exact"/>
              <w:jc w:val="distribute"/>
              <w:rPr>
                <w:rFonts w:hAnsiTheme="minorEastAsia"/>
                <w:sz w:val="21"/>
                <w:szCs w:val="21"/>
              </w:rPr>
            </w:pPr>
            <w:r w:rsidRPr="004206DB">
              <w:rPr>
                <w:rFonts w:hAnsiTheme="minorEastAsia" w:hint="eastAsia"/>
                <w:sz w:val="21"/>
                <w:szCs w:val="21"/>
              </w:rPr>
              <w:t>要求水準書</w:t>
            </w:r>
          </w:p>
          <w:p w14:paraId="2335BEC0" w14:textId="627C09AD" w:rsidR="003C7864" w:rsidRPr="004206DB" w:rsidRDefault="003C7864" w:rsidP="003C7864">
            <w:pPr>
              <w:spacing w:line="320" w:lineRule="exact"/>
              <w:jc w:val="distribute"/>
              <w:rPr>
                <w:rFonts w:hAnsiTheme="minorEastAsia"/>
                <w:spacing w:val="-8"/>
                <w:sz w:val="21"/>
                <w:szCs w:val="21"/>
              </w:rPr>
            </w:pPr>
            <w:r w:rsidRPr="004206DB">
              <w:rPr>
                <w:rFonts w:hAnsiTheme="minorEastAsia" w:hint="eastAsia"/>
                <w:spacing w:val="2"/>
                <w:w w:val="95"/>
                <w:kern w:val="0"/>
                <w:sz w:val="21"/>
                <w:szCs w:val="21"/>
                <w:fitText w:val="2010" w:id="-1440590334"/>
              </w:rPr>
              <w:t>土壌汚染等対策工事</w:t>
            </w:r>
            <w:r w:rsidRPr="004206DB">
              <w:rPr>
                <w:rFonts w:hAnsiTheme="minorEastAsia" w:hint="eastAsia"/>
                <w:spacing w:val="-5"/>
                <w:w w:val="95"/>
                <w:kern w:val="0"/>
                <w:sz w:val="21"/>
                <w:szCs w:val="21"/>
                <w:fitText w:val="2010" w:id="-1440590334"/>
              </w:rPr>
              <w:t>編</w:t>
            </w:r>
          </w:p>
        </w:tc>
        <w:tc>
          <w:tcPr>
            <w:tcW w:w="118" w:type="pct"/>
          </w:tcPr>
          <w:p w14:paraId="5FE39973" w14:textId="77777777" w:rsidR="003C7864" w:rsidRPr="004206DB" w:rsidRDefault="003C7864" w:rsidP="003C7864">
            <w:pPr>
              <w:rPr>
                <w:rFonts w:hAnsiTheme="minorEastAsia"/>
                <w:sz w:val="21"/>
                <w:szCs w:val="21"/>
              </w:rPr>
            </w:pPr>
          </w:p>
        </w:tc>
        <w:tc>
          <w:tcPr>
            <w:tcW w:w="3682" w:type="pct"/>
          </w:tcPr>
          <w:p w14:paraId="3982B87B" w14:textId="4B8C2935" w:rsidR="003C7864" w:rsidRPr="004206DB" w:rsidRDefault="003C7864" w:rsidP="003C7864">
            <w:pPr>
              <w:rPr>
                <w:rFonts w:hAnsiTheme="minorEastAsia"/>
                <w:sz w:val="21"/>
                <w:szCs w:val="21"/>
              </w:rPr>
            </w:pPr>
            <w:r w:rsidRPr="004206DB">
              <w:rPr>
                <w:rFonts w:hAnsiTheme="minorEastAsia" w:hint="eastAsia"/>
                <w:sz w:val="21"/>
                <w:szCs w:val="21"/>
              </w:rPr>
              <w:t>本事業における土壌汚染等対策工事に係る要求水準書をいう。</w:t>
            </w:r>
          </w:p>
        </w:tc>
      </w:tr>
      <w:tr w:rsidR="005203F5" w:rsidRPr="005203F5" w14:paraId="652C1359" w14:textId="77777777" w:rsidTr="00993E2E">
        <w:trPr>
          <w:trHeight w:val="80"/>
        </w:trPr>
        <w:tc>
          <w:tcPr>
            <w:tcW w:w="1200" w:type="pct"/>
          </w:tcPr>
          <w:p w14:paraId="380ECB6E" w14:textId="58280DC3" w:rsidR="00C754BD" w:rsidRPr="004206DB" w:rsidRDefault="00C754BD" w:rsidP="009A032F">
            <w:pPr>
              <w:jc w:val="distribute"/>
              <w:rPr>
                <w:rFonts w:hAnsiTheme="minorEastAsia"/>
                <w:sz w:val="21"/>
                <w:szCs w:val="21"/>
              </w:rPr>
            </w:pPr>
            <w:r w:rsidRPr="004206DB">
              <w:rPr>
                <w:rFonts w:hAnsiTheme="minorEastAsia" w:hint="eastAsia"/>
                <w:sz w:val="21"/>
                <w:szCs w:val="21"/>
              </w:rPr>
              <w:t>要求水準書</w:t>
            </w:r>
          </w:p>
        </w:tc>
        <w:tc>
          <w:tcPr>
            <w:tcW w:w="118" w:type="pct"/>
          </w:tcPr>
          <w:p w14:paraId="2A9EFBC7" w14:textId="77777777" w:rsidR="00C754BD" w:rsidRPr="004206DB" w:rsidRDefault="00C754BD" w:rsidP="009A032F">
            <w:pPr>
              <w:rPr>
                <w:rFonts w:hAnsiTheme="minorEastAsia"/>
                <w:sz w:val="21"/>
                <w:szCs w:val="21"/>
              </w:rPr>
            </w:pPr>
          </w:p>
        </w:tc>
        <w:tc>
          <w:tcPr>
            <w:tcW w:w="3682" w:type="pct"/>
          </w:tcPr>
          <w:p w14:paraId="302DB957" w14:textId="38FDB0F5" w:rsidR="00C754BD" w:rsidRPr="004206DB" w:rsidRDefault="00C754BD" w:rsidP="009A032F">
            <w:pPr>
              <w:rPr>
                <w:rFonts w:hAnsiTheme="minorEastAsia"/>
                <w:sz w:val="21"/>
                <w:szCs w:val="21"/>
              </w:rPr>
            </w:pPr>
            <w:r w:rsidRPr="004206DB">
              <w:rPr>
                <w:rFonts w:hAnsiTheme="minorEastAsia" w:hint="eastAsia"/>
                <w:sz w:val="21"/>
                <w:szCs w:val="21"/>
              </w:rPr>
              <w:t>要求水準書設計・建設業務編</w:t>
            </w:r>
            <w:r w:rsidR="004206DB" w:rsidRPr="004206DB">
              <w:rPr>
                <w:rFonts w:hAnsiTheme="minorEastAsia" w:hint="eastAsia"/>
                <w:sz w:val="21"/>
                <w:szCs w:val="21"/>
              </w:rPr>
              <w:t>、</w:t>
            </w:r>
            <w:r w:rsidRPr="004206DB">
              <w:rPr>
                <w:rFonts w:hAnsiTheme="minorEastAsia" w:hint="eastAsia"/>
                <w:sz w:val="21"/>
                <w:szCs w:val="21"/>
              </w:rPr>
              <w:t>要求水準書運営・維持管理業務編</w:t>
            </w:r>
            <w:r w:rsidR="004206DB" w:rsidRPr="004206DB">
              <w:rPr>
                <w:rFonts w:hAnsiTheme="minorEastAsia" w:hint="eastAsia"/>
                <w:sz w:val="21"/>
                <w:szCs w:val="21"/>
              </w:rPr>
              <w:t>及び要求水準書土壌汚染等対策工事編</w:t>
            </w:r>
            <w:r w:rsidRPr="004206DB">
              <w:rPr>
                <w:rFonts w:hAnsiTheme="minorEastAsia" w:hint="eastAsia"/>
                <w:sz w:val="21"/>
                <w:szCs w:val="21"/>
              </w:rPr>
              <w:t>の総称をいう。</w:t>
            </w:r>
          </w:p>
        </w:tc>
      </w:tr>
      <w:tr w:rsidR="005203F5" w:rsidRPr="005203F5" w14:paraId="2BB0ECAE" w14:textId="77777777" w:rsidTr="00993E2E">
        <w:trPr>
          <w:trHeight w:val="80"/>
        </w:trPr>
        <w:tc>
          <w:tcPr>
            <w:tcW w:w="1200" w:type="pct"/>
          </w:tcPr>
          <w:p w14:paraId="66EF27E1" w14:textId="3309636F" w:rsidR="00C754BD" w:rsidRPr="004206DB" w:rsidRDefault="003F1881" w:rsidP="009A032F">
            <w:pPr>
              <w:jc w:val="distribute"/>
              <w:rPr>
                <w:rFonts w:hAnsiTheme="minorEastAsia"/>
                <w:sz w:val="21"/>
                <w:szCs w:val="21"/>
              </w:rPr>
            </w:pPr>
            <w:r w:rsidRPr="004206DB">
              <w:rPr>
                <w:rFonts w:hAnsiTheme="minorEastAsia" w:hint="eastAsia"/>
                <w:sz w:val="21"/>
                <w:szCs w:val="21"/>
              </w:rPr>
              <w:t>募集要項</w:t>
            </w:r>
            <w:r w:rsidR="00C754BD" w:rsidRPr="004206DB">
              <w:rPr>
                <w:rFonts w:hAnsiTheme="minorEastAsia" w:hint="eastAsia"/>
                <w:sz w:val="21"/>
                <w:szCs w:val="21"/>
              </w:rPr>
              <w:t>等</w:t>
            </w:r>
          </w:p>
        </w:tc>
        <w:tc>
          <w:tcPr>
            <w:tcW w:w="118" w:type="pct"/>
          </w:tcPr>
          <w:p w14:paraId="7FD9C7D0" w14:textId="77777777" w:rsidR="00C754BD" w:rsidRPr="004206DB" w:rsidRDefault="00C754BD" w:rsidP="009A032F">
            <w:pPr>
              <w:rPr>
                <w:rFonts w:hAnsiTheme="minorEastAsia"/>
                <w:sz w:val="21"/>
                <w:szCs w:val="21"/>
              </w:rPr>
            </w:pPr>
          </w:p>
        </w:tc>
        <w:tc>
          <w:tcPr>
            <w:tcW w:w="3682" w:type="pct"/>
          </w:tcPr>
          <w:p w14:paraId="60D37809" w14:textId="29A7A451" w:rsidR="00C754BD" w:rsidRPr="004206DB" w:rsidRDefault="00C754BD" w:rsidP="009A032F">
            <w:pPr>
              <w:rPr>
                <w:rFonts w:hAnsiTheme="minorEastAsia"/>
                <w:sz w:val="21"/>
                <w:szCs w:val="21"/>
              </w:rPr>
            </w:pPr>
            <w:r w:rsidRPr="004206DB">
              <w:rPr>
                <w:rFonts w:hAnsiTheme="minorEastAsia" w:hint="eastAsia"/>
                <w:sz w:val="21"/>
                <w:szCs w:val="21"/>
              </w:rPr>
              <w:t>本事業の公告に際して、配布する</w:t>
            </w:r>
            <w:r w:rsidR="003F1881" w:rsidRPr="004206DB">
              <w:rPr>
                <w:rFonts w:hAnsiTheme="minorEastAsia" w:hint="eastAsia"/>
                <w:sz w:val="21"/>
                <w:szCs w:val="21"/>
              </w:rPr>
              <w:t>募集要項</w:t>
            </w:r>
            <w:r w:rsidRPr="004206DB">
              <w:rPr>
                <w:rFonts w:hAnsiTheme="minorEastAsia" w:hint="eastAsia"/>
                <w:sz w:val="21"/>
                <w:szCs w:val="21"/>
              </w:rPr>
              <w:t>、要求水準書、契約書案、</w:t>
            </w:r>
            <w:r w:rsidR="003F1881" w:rsidRPr="004206DB">
              <w:rPr>
                <w:rFonts w:hAnsiTheme="minorEastAsia" w:hint="eastAsia"/>
                <w:sz w:val="21"/>
                <w:szCs w:val="21"/>
              </w:rPr>
              <w:t>優先交渉権者</w:t>
            </w:r>
            <w:r w:rsidRPr="004206DB">
              <w:rPr>
                <w:rFonts w:hAnsiTheme="minorEastAsia" w:hint="eastAsia"/>
                <w:sz w:val="21"/>
                <w:szCs w:val="21"/>
              </w:rPr>
              <w:t>決定基準書などの書類をいう。</w:t>
            </w:r>
          </w:p>
        </w:tc>
      </w:tr>
      <w:tr w:rsidR="00C754BD" w:rsidRPr="005203F5" w14:paraId="012DA404" w14:textId="77777777" w:rsidTr="00993E2E">
        <w:trPr>
          <w:trHeight w:val="80"/>
        </w:trPr>
        <w:tc>
          <w:tcPr>
            <w:tcW w:w="1200" w:type="pct"/>
          </w:tcPr>
          <w:p w14:paraId="3AB500E0" w14:textId="284F7B73" w:rsidR="00C754BD" w:rsidRPr="005203F5" w:rsidRDefault="00C754BD" w:rsidP="009A032F">
            <w:pPr>
              <w:jc w:val="distribute"/>
              <w:rPr>
                <w:rFonts w:hAnsiTheme="minorEastAsia"/>
                <w:sz w:val="21"/>
                <w:szCs w:val="21"/>
              </w:rPr>
            </w:pPr>
            <w:r w:rsidRPr="005203F5">
              <w:rPr>
                <w:rFonts w:hAnsiTheme="minorEastAsia" w:hint="eastAsia"/>
                <w:sz w:val="21"/>
                <w:szCs w:val="21"/>
              </w:rPr>
              <w:t>ＰＦＩ法</w:t>
            </w:r>
          </w:p>
        </w:tc>
        <w:tc>
          <w:tcPr>
            <w:tcW w:w="118" w:type="pct"/>
          </w:tcPr>
          <w:p w14:paraId="4CEF6DFC" w14:textId="77777777" w:rsidR="00C754BD" w:rsidRPr="005203F5" w:rsidRDefault="00C754BD" w:rsidP="009A032F">
            <w:pPr>
              <w:rPr>
                <w:rFonts w:hAnsiTheme="minorEastAsia"/>
                <w:sz w:val="21"/>
                <w:szCs w:val="21"/>
              </w:rPr>
            </w:pPr>
          </w:p>
        </w:tc>
        <w:tc>
          <w:tcPr>
            <w:tcW w:w="3682" w:type="pct"/>
          </w:tcPr>
          <w:p w14:paraId="185B49DF" w14:textId="026CF559" w:rsidR="00C754BD" w:rsidRPr="005203F5" w:rsidRDefault="00C754BD" w:rsidP="009A032F">
            <w:pPr>
              <w:rPr>
                <w:rFonts w:hAnsiTheme="minorEastAsia"/>
                <w:sz w:val="21"/>
                <w:szCs w:val="21"/>
              </w:rPr>
            </w:pPr>
            <w:r w:rsidRPr="005203F5">
              <w:rPr>
                <w:rFonts w:hAnsiTheme="minorEastAsia" w:hint="eastAsia"/>
                <w:sz w:val="21"/>
                <w:szCs w:val="21"/>
              </w:rPr>
              <w:t>民間資金等の活用による公共施設等の整備等の促進に関する法律(平成11年法律第117号)をいう。</w:t>
            </w:r>
          </w:p>
        </w:tc>
      </w:tr>
      <w:bookmarkEnd w:id="2"/>
    </w:tbl>
    <w:p w14:paraId="71A77E32" w14:textId="68BE134A" w:rsidR="0087054D" w:rsidRPr="005203F5" w:rsidRDefault="0087054D" w:rsidP="006D3760">
      <w:pPr>
        <w:rPr>
          <w:rFonts w:asciiTheme="minorEastAsia" w:eastAsiaTheme="minorEastAsia" w:hAnsiTheme="minorEastAsia"/>
        </w:rPr>
      </w:pPr>
    </w:p>
    <w:p w14:paraId="4987B3AC" w14:textId="77777777" w:rsidR="00B37BDF" w:rsidRPr="005203F5" w:rsidRDefault="00B37BDF" w:rsidP="00F22667">
      <w:pPr>
        <w:ind w:leftChars="100" w:left="239" w:firstLineChars="100" w:firstLine="229"/>
        <w:rPr>
          <w:rFonts w:hAnsiTheme="minorHAnsi" w:cstheme="minorBidi"/>
          <w:sz w:val="21"/>
        </w:rPr>
      </w:pPr>
      <w:r w:rsidRPr="005203F5">
        <w:rPr>
          <w:rFonts w:hAnsiTheme="minorHAnsi" w:cstheme="minorBidi" w:hint="eastAsia"/>
          <w:sz w:val="21"/>
        </w:rPr>
        <w:t>本要求水準書の図・表等で「（参考）」と記載されたものは、一例を示すものである。受注者は「（参考）」と記載されたものについて、実施設計図書で補足・完備させなければならない。また、本要求水準書の仕様を示す記述方法は以下のとおりである。</w:t>
      </w:r>
    </w:p>
    <w:p w14:paraId="7604A4F6" w14:textId="77777777" w:rsidR="00B37BDF" w:rsidRPr="005203F5" w:rsidRDefault="00B37BDF" w:rsidP="00B37BDF">
      <w:pPr>
        <w:numPr>
          <w:ilvl w:val="4"/>
          <w:numId w:val="62"/>
        </w:numPr>
        <w:spacing w:line="300" w:lineRule="auto"/>
        <w:ind w:left="567" w:hanging="113"/>
        <w:outlineLvl w:val="4"/>
        <w:rPr>
          <w:rFonts w:hAnsiTheme="majorHAnsi" w:cstheme="majorBidi"/>
          <w:sz w:val="21"/>
          <w14:scene3d>
            <w14:camera w14:prst="orthographicFront"/>
            <w14:lightRig w14:rig="threePt" w14:dir="t">
              <w14:rot w14:lat="0" w14:lon="0" w14:rev="0"/>
            </w14:lightRig>
          </w14:scene3d>
        </w:rPr>
      </w:pPr>
      <w:r w:rsidRPr="005203F5">
        <w:rPr>
          <w:rFonts w:hAnsiTheme="majorHAnsi" w:cstheme="majorBidi" w:hint="eastAsia"/>
          <w:sz w:val="21"/>
          <w14:scene3d>
            <w14:camera w14:prst="orthographicFront"/>
            <w14:lightRig w14:rig="threePt" w14:dir="t">
              <w14:rot w14:lat="0" w14:lon="0" w14:rev="0"/>
            </w14:lightRig>
          </w14:scene3d>
        </w:rPr>
        <w:t>〔 〕書きで仕様が示されているもの</w:t>
      </w:r>
    </w:p>
    <w:p w14:paraId="2B3960DD" w14:textId="47AACAFE" w:rsidR="00B37BDF" w:rsidRPr="005203F5" w:rsidRDefault="009B77A9" w:rsidP="00B37BDF">
      <w:pPr>
        <w:ind w:leftChars="300" w:left="716" w:firstLineChars="100" w:firstLine="229"/>
        <w:rPr>
          <w:rFonts w:asciiTheme="minorHAnsi" w:eastAsiaTheme="minorEastAsia" w:hAnsiTheme="minorHAnsi" w:cstheme="minorBidi"/>
          <w:sz w:val="21"/>
        </w:rPr>
      </w:pPr>
      <w:r w:rsidRPr="005203F5">
        <w:rPr>
          <w:rFonts w:asciiTheme="minorHAnsi" w:eastAsiaTheme="minorEastAsia" w:hAnsiTheme="minorHAnsi" w:cstheme="minorBidi" w:hint="eastAsia"/>
          <w:sz w:val="21"/>
        </w:rPr>
        <w:t>本市</w:t>
      </w:r>
      <w:r w:rsidR="00B37BDF" w:rsidRPr="005203F5">
        <w:rPr>
          <w:rFonts w:asciiTheme="minorHAnsi" w:eastAsiaTheme="minorEastAsia" w:hAnsiTheme="minorHAnsi" w:cstheme="minorBidi" w:hint="eastAsia"/>
          <w:sz w:val="21"/>
        </w:rPr>
        <w:t>が標準仕様として考えるものである。提案を妨げるものではないが、同等品や同等の機能を有するもの、合理性が認められるもの、明確な理由があるもののうち、</w:t>
      </w:r>
      <w:r w:rsidRPr="005203F5">
        <w:rPr>
          <w:rFonts w:asciiTheme="minorHAnsi" w:eastAsiaTheme="minorEastAsia" w:hAnsiTheme="minorHAnsi" w:cstheme="minorBidi" w:hint="eastAsia"/>
          <w:sz w:val="21"/>
        </w:rPr>
        <w:t>本市</w:t>
      </w:r>
      <w:r w:rsidR="00B37BDF" w:rsidRPr="005203F5">
        <w:rPr>
          <w:rFonts w:asciiTheme="minorHAnsi" w:eastAsiaTheme="minorEastAsia" w:hAnsiTheme="minorHAnsi" w:cstheme="minorBidi" w:hint="eastAsia"/>
          <w:sz w:val="21"/>
        </w:rPr>
        <w:t>が妥当と判断した場合に変更を可とする。</w:t>
      </w:r>
    </w:p>
    <w:p w14:paraId="5345BC8D" w14:textId="77777777" w:rsidR="00B37BDF" w:rsidRPr="005203F5" w:rsidRDefault="00B37BDF" w:rsidP="00B37BDF">
      <w:pPr>
        <w:numPr>
          <w:ilvl w:val="4"/>
          <w:numId w:val="62"/>
        </w:numPr>
        <w:spacing w:line="300" w:lineRule="auto"/>
        <w:ind w:left="567" w:hanging="113"/>
        <w:outlineLvl w:val="4"/>
        <w:rPr>
          <w:rFonts w:hAnsiTheme="majorHAnsi" w:cstheme="majorBidi"/>
          <w:sz w:val="21"/>
          <w14:scene3d>
            <w14:camera w14:prst="orthographicFront"/>
            <w14:lightRig w14:rig="threePt" w14:dir="t">
              <w14:rot w14:lat="0" w14:lon="0" w14:rev="0"/>
            </w14:lightRig>
          </w14:scene3d>
        </w:rPr>
      </w:pPr>
      <w:r w:rsidRPr="005203F5">
        <w:rPr>
          <w:rFonts w:hAnsiTheme="majorHAnsi" w:cstheme="majorBidi" w:hint="eastAsia"/>
          <w:sz w:val="21"/>
          <w14:scene3d>
            <w14:camera w14:prst="orthographicFront"/>
            <w14:lightRig w14:rig="threePt" w14:dir="t">
              <w14:rot w14:lat="0" w14:lon="0" w14:rev="0"/>
            </w14:lightRig>
          </w14:scene3d>
        </w:rPr>
        <w:t>〔 〕書きで仕様が示されていないもの</w:t>
      </w:r>
    </w:p>
    <w:p w14:paraId="355F44E4" w14:textId="77777777" w:rsidR="00B37BDF" w:rsidRPr="005203F5" w:rsidRDefault="00B37BDF" w:rsidP="00B37BDF">
      <w:pPr>
        <w:ind w:leftChars="100" w:left="239" w:firstLineChars="300" w:firstLine="686"/>
        <w:rPr>
          <w:rFonts w:asciiTheme="minorHAnsi" w:eastAsiaTheme="minorEastAsia" w:hAnsiTheme="minorHAnsi" w:cstheme="minorBidi"/>
          <w:sz w:val="21"/>
        </w:rPr>
      </w:pPr>
      <w:r w:rsidRPr="005203F5">
        <w:rPr>
          <w:rFonts w:asciiTheme="minorHAnsi" w:eastAsiaTheme="minorEastAsia" w:hAnsiTheme="minorHAnsi" w:cstheme="minorBidi" w:hint="eastAsia"/>
          <w:sz w:val="21"/>
        </w:rPr>
        <w:t>提案によるものとする。</w:t>
      </w:r>
    </w:p>
    <w:p w14:paraId="22E2A63D" w14:textId="77777777" w:rsidR="00B37BDF" w:rsidRPr="005203F5" w:rsidRDefault="00B37BDF" w:rsidP="00B37BDF">
      <w:pPr>
        <w:numPr>
          <w:ilvl w:val="4"/>
          <w:numId w:val="62"/>
        </w:numPr>
        <w:spacing w:line="300" w:lineRule="auto"/>
        <w:ind w:left="567" w:hanging="113"/>
        <w:outlineLvl w:val="4"/>
        <w:rPr>
          <w:rFonts w:hAnsiTheme="majorHAnsi" w:cstheme="majorBidi"/>
          <w:sz w:val="21"/>
          <w14:scene3d>
            <w14:camera w14:prst="orthographicFront"/>
            <w14:lightRig w14:rig="threePt" w14:dir="t">
              <w14:rot w14:lat="0" w14:lon="0" w14:rev="0"/>
            </w14:lightRig>
          </w14:scene3d>
        </w:rPr>
      </w:pPr>
      <w:r w:rsidRPr="005203F5">
        <w:rPr>
          <w:rFonts w:hAnsiTheme="majorHAnsi" w:cstheme="majorBidi" w:hint="eastAsia"/>
          <w:sz w:val="21"/>
          <w14:scene3d>
            <w14:camera w14:prst="orthographicFront"/>
            <w14:lightRig w14:rig="threePt" w14:dir="t">
              <w14:rot w14:lat="0" w14:lon="0" w14:rev="0"/>
            </w14:lightRig>
          </w14:scene3d>
        </w:rPr>
        <w:t>〔 〕書きが無く、仕様が示されているもの</w:t>
      </w:r>
    </w:p>
    <w:p w14:paraId="10273F09" w14:textId="1AEE3AE6" w:rsidR="00B72BF0" w:rsidRPr="005203F5" w:rsidRDefault="009B77A9" w:rsidP="0006139C">
      <w:pPr>
        <w:ind w:leftChars="300" w:left="716" w:firstLineChars="100" w:firstLine="229"/>
        <w:rPr>
          <w:rFonts w:asciiTheme="minorEastAsia" w:eastAsiaTheme="minorEastAsia" w:hAnsiTheme="minorEastAsia"/>
        </w:rPr>
      </w:pPr>
      <w:r w:rsidRPr="005203F5">
        <w:rPr>
          <w:rFonts w:asciiTheme="minorHAnsi" w:eastAsiaTheme="minorEastAsia" w:hAnsiTheme="minorHAnsi" w:cstheme="minorBidi" w:hint="eastAsia"/>
          <w:sz w:val="21"/>
        </w:rPr>
        <w:t>本市</w:t>
      </w:r>
      <w:r w:rsidR="00B37BDF" w:rsidRPr="005203F5">
        <w:rPr>
          <w:rFonts w:asciiTheme="minorHAnsi" w:eastAsiaTheme="minorEastAsia" w:hAnsiTheme="minorHAnsi" w:cstheme="minorBidi" w:hint="eastAsia"/>
          <w:sz w:val="21"/>
        </w:rPr>
        <w:t>が指定する仕様であり、原則として変更を認めない。ただし、安定稼働上の問題が生じる等、特段の理由があり</w:t>
      </w:r>
      <w:r w:rsidRPr="005203F5">
        <w:rPr>
          <w:rFonts w:asciiTheme="minorHAnsi" w:eastAsiaTheme="minorEastAsia" w:hAnsiTheme="minorHAnsi" w:cstheme="minorBidi" w:hint="eastAsia"/>
          <w:sz w:val="21"/>
        </w:rPr>
        <w:t>本市</w:t>
      </w:r>
      <w:r w:rsidR="00B37BDF" w:rsidRPr="005203F5">
        <w:rPr>
          <w:rFonts w:asciiTheme="minorHAnsi" w:eastAsiaTheme="minorEastAsia" w:hAnsiTheme="minorHAnsi" w:cstheme="minorBidi" w:hint="eastAsia"/>
          <w:sz w:val="21"/>
        </w:rPr>
        <w:t>が認める場合に変更を可とする。</w:t>
      </w:r>
    </w:p>
    <w:p w14:paraId="0E0BAC76" w14:textId="77777777" w:rsidR="00B72BF0" w:rsidRPr="005203F5" w:rsidRDefault="00B72BF0" w:rsidP="006D3760"/>
    <w:p w14:paraId="7FFAC628" w14:textId="77777777" w:rsidR="00497BFF" w:rsidRPr="005203F5" w:rsidRDefault="00497BFF" w:rsidP="00D823AF">
      <w:pPr>
        <w:ind w:firstLineChars="100" w:firstLine="239"/>
        <w:rPr>
          <w:rFonts w:ascii="ＭＳ ゴシック" w:eastAsia="ＭＳ ゴシック" w:hAnsi="ＭＳ ゴシック"/>
        </w:rPr>
        <w:sectPr w:rsidR="00497BFF" w:rsidRPr="005203F5" w:rsidSect="00993E2E">
          <w:footerReference w:type="default" r:id="rId10"/>
          <w:pgSz w:w="11906" w:h="16838" w:code="9"/>
          <w:pgMar w:top="1418" w:right="1418" w:bottom="1418" w:left="1418" w:header="720" w:footer="567" w:gutter="0"/>
          <w:pgNumType w:fmt="lowerRoman" w:start="1"/>
          <w:cols w:space="425"/>
          <w:noEndnote/>
          <w:docGrid w:type="linesAndChars" w:linePitch="350" w:charSpace="3826"/>
        </w:sectPr>
      </w:pPr>
    </w:p>
    <w:p w14:paraId="0E8689A1" w14:textId="77777777" w:rsidR="007D12C7" w:rsidRPr="005203F5" w:rsidRDefault="007D12C7" w:rsidP="00C53E15">
      <w:pPr>
        <w:pStyle w:val="1"/>
        <w:numPr>
          <w:ilvl w:val="0"/>
          <w:numId w:val="72"/>
        </w:numPr>
      </w:pPr>
      <w:r w:rsidRPr="005203F5">
        <w:lastRenderedPageBreak/>
        <w:tab/>
      </w:r>
      <w:bookmarkStart w:id="4" w:name="_Toc363684799"/>
      <w:r w:rsidR="004D0866" w:rsidRPr="005203F5">
        <w:rPr>
          <w:rFonts w:hint="eastAsia"/>
        </w:rPr>
        <w:t xml:space="preserve">　</w:t>
      </w:r>
      <w:bookmarkStart w:id="5" w:name="_Toc115179534"/>
      <w:r w:rsidRPr="005203F5">
        <w:t>総則</w:t>
      </w:r>
      <w:bookmarkEnd w:id="4"/>
      <w:bookmarkEnd w:id="5"/>
    </w:p>
    <w:p w14:paraId="5A5A9FB5" w14:textId="77777777" w:rsidR="006069FC" w:rsidRPr="005203F5" w:rsidRDefault="006069FC" w:rsidP="007D12C7">
      <w:pPr>
        <w:ind w:firstLineChars="100" w:firstLine="221"/>
      </w:pPr>
    </w:p>
    <w:p w14:paraId="61ADC1C3" w14:textId="7C955EC5" w:rsidR="007D12C7" w:rsidRPr="005203F5" w:rsidRDefault="00C754BD" w:rsidP="003A2C7B">
      <w:pPr>
        <w:ind w:firstLineChars="100" w:firstLine="211"/>
        <w:rPr>
          <w:sz w:val="21"/>
          <w:szCs w:val="21"/>
        </w:rPr>
      </w:pPr>
      <w:r w:rsidRPr="005203F5">
        <w:rPr>
          <w:rFonts w:hint="eastAsia"/>
          <w:sz w:val="21"/>
          <w:szCs w:val="21"/>
        </w:rPr>
        <w:t>福島市あぶくまクリーンセンター焼却工場再整備事業</w:t>
      </w:r>
      <w:r w:rsidR="00AE22C8" w:rsidRPr="005203F5">
        <w:rPr>
          <w:rFonts w:hint="eastAsia"/>
          <w:sz w:val="21"/>
          <w:szCs w:val="21"/>
        </w:rPr>
        <w:t xml:space="preserve">　要求水準書</w:t>
      </w:r>
      <w:r w:rsidR="00DC202F" w:rsidRPr="005203F5">
        <w:rPr>
          <w:rFonts w:hint="eastAsia"/>
          <w:sz w:val="21"/>
          <w:szCs w:val="21"/>
        </w:rPr>
        <w:t xml:space="preserve">　運営・維持管理業務編</w:t>
      </w:r>
      <w:r w:rsidR="00AE22C8" w:rsidRPr="005203F5">
        <w:rPr>
          <w:sz w:val="21"/>
          <w:szCs w:val="21"/>
        </w:rPr>
        <w:t>（以下「本要求水準書」という。）は、</w:t>
      </w:r>
      <w:r w:rsidR="009B77A9" w:rsidRPr="005203F5">
        <w:rPr>
          <w:rFonts w:hint="eastAsia"/>
          <w:sz w:val="21"/>
          <w:szCs w:val="21"/>
        </w:rPr>
        <w:t>本市</w:t>
      </w:r>
      <w:r w:rsidR="00AE22C8" w:rsidRPr="005203F5">
        <w:rPr>
          <w:sz w:val="21"/>
          <w:szCs w:val="21"/>
        </w:rPr>
        <w:t>が発注する本事業の運営・維持管理業務に適用する。</w:t>
      </w:r>
    </w:p>
    <w:p w14:paraId="61EF3BF7" w14:textId="77777777" w:rsidR="006069FC" w:rsidRPr="005203F5" w:rsidRDefault="006069FC" w:rsidP="007D12C7">
      <w:pPr>
        <w:ind w:firstLineChars="100" w:firstLine="221"/>
      </w:pPr>
    </w:p>
    <w:p w14:paraId="7EC69D40" w14:textId="6F0F78B4" w:rsidR="006370E2" w:rsidRPr="005203F5" w:rsidRDefault="00A60575" w:rsidP="003A1329">
      <w:pPr>
        <w:pStyle w:val="2"/>
      </w:pPr>
      <w:r w:rsidRPr="005203F5">
        <w:rPr>
          <w:rFonts w:hint="eastAsia"/>
        </w:rPr>
        <w:t xml:space="preserve">　</w:t>
      </w:r>
      <w:bookmarkStart w:id="6" w:name="_Toc115179535"/>
      <w:r w:rsidRPr="005203F5">
        <w:rPr>
          <w:rFonts w:hint="eastAsia"/>
        </w:rPr>
        <w:t>事業概要</w:t>
      </w:r>
      <w:bookmarkEnd w:id="6"/>
    </w:p>
    <w:p w14:paraId="375ABDA0" w14:textId="4FD0D7EB" w:rsidR="00B72BF0" w:rsidRPr="005203F5" w:rsidRDefault="00B72BF0" w:rsidP="00B72BF0">
      <w:pPr>
        <w:pStyle w:val="3"/>
      </w:pPr>
      <w:r w:rsidRPr="005203F5">
        <w:rPr>
          <w:rFonts w:hint="eastAsia"/>
        </w:rPr>
        <w:t xml:space="preserve">　事業の目的</w:t>
      </w:r>
    </w:p>
    <w:p w14:paraId="0D55B6E3" w14:textId="77777777" w:rsidR="00205AA4" w:rsidRPr="005203F5" w:rsidRDefault="00205AA4" w:rsidP="000F464D">
      <w:pPr>
        <w:pStyle w:val="33"/>
        <w:ind w:left="221" w:firstLine="211"/>
        <w:rPr>
          <w:rFonts w:asciiTheme="minorEastAsia" w:eastAsiaTheme="minorEastAsia" w:hAnsiTheme="minorEastAsia"/>
          <w:sz w:val="21"/>
        </w:rPr>
      </w:pPr>
      <w:r w:rsidRPr="005203F5">
        <w:rPr>
          <w:rFonts w:asciiTheme="minorEastAsia" w:eastAsiaTheme="minorEastAsia" w:hAnsiTheme="minorEastAsia" w:hint="eastAsia"/>
          <w:sz w:val="21"/>
        </w:rPr>
        <w:t>本市は、あぶくまクリーンセンターとあらかわクリーンセンターの２施設体制で市内の可燃ごみの処理を行っているが、あぶくまクリーンセンターは竣工後30年以上が経過し老朽化している。本市では、東日本大震災の経験を踏まえ、一時的に大量の災害ごみが発生しても対応可能となるよう、２施設体制を維持することとし、老朽化したあぶくまクリーンセンターを再整備する。</w:t>
      </w:r>
    </w:p>
    <w:p w14:paraId="2C55EAD9" w14:textId="0A386CB9" w:rsidR="00205AA4" w:rsidRPr="005203F5" w:rsidRDefault="00205AA4" w:rsidP="00A81C74">
      <w:pPr>
        <w:pStyle w:val="33"/>
        <w:ind w:left="221" w:firstLine="211"/>
        <w:rPr>
          <w:rFonts w:asciiTheme="minorEastAsia" w:eastAsiaTheme="minorEastAsia" w:hAnsiTheme="minorEastAsia"/>
          <w:sz w:val="21"/>
        </w:rPr>
      </w:pPr>
      <w:r w:rsidRPr="005203F5">
        <w:rPr>
          <w:rFonts w:asciiTheme="minorEastAsia" w:eastAsiaTheme="minorEastAsia" w:hAnsiTheme="minorEastAsia" w:hint="eastAsia"/>
          <w:sz w:val="21"/>
        </w:rPr>
        <w:t>本事業は、ごみ処理体系の変更は行わず現在の施設の課題を解決し、循環型社会・</w:t>
      </w:r>
      <w:r w:rsidR="003F1881" w:rsidRPr="005203F5">
        <w:rPr>
          <w:rFonts w:hint="eastAsia"/>
          <w:lang w:val="ja-JP"/>
        </w:rPr>
        <w:t>脱</w:t>
      </w:r>
      <w:r w:rsidRPr="005203F5">
        <w:rPr>
          <w:rFonts w:asciiTheme="minorEastAsia" w:eastAsiaTheme="minorEastAsia" w:hAnsiTheme="minorEastAsia" w:hint="eastAsia"/>
          <w:sz w:val="21"/>
        </w:rPr>
        <w:t>炭素社会の形成に寄与する機能を備えた整備を目指すとともに、本施設とあらかわクリーンセンターが相互に機能を補完できるよう考慮したものとする。また、処理に伴う環境負荷を可能な限り低減するよう、処理施設の適正な維持管理、整備等を継続するものである。</w:t>
      </w:r>
    </w:p>
    <w:p w14:paraId="19F82518" w14:textId="7C675086" w:rsidR="00205AA4" w:rsidRPr="005203F5" w:rsidRDefault="00205AA4" w:rsidP="00A81C74">
      <w:pPr>
        <w:pStyle w:val="33"/>
        <w:ind w:left="221" w:firstLine="211"/>
        <w:rPr>
          <w:rFonts w:asciiTheme="minorEastAsia" w:eastAsiaTheme="minorEastAsia" w:hAnsiTheme="minorEastAsia"/>
          <w:sz w:val="21"/>
        </w:rPr>
      </w:pPr>
      <w:r w:rsidRPr="005203F5">
        <w:rPr>
          <w:rFonts w:asciiTheme="minorEastAsia" w:eastAsiaTheme="minorEastAsia" w:hAnsiTheme="minorEastAsia" w:hint="eastAsia"/>
          <w:sz w:val="21"/>
        </w:rPr>
        <w:t>本市は、施設整備にあたって次の基本方針を定めている。</w:t>
      </w:r>
    </w:p>
    <w:p w14:paraId="65BC6D74" w14:textId="77777777" w:rsidR="00205AA4" w:rsidRPr="005203F5" w:rsidRDefault="00205AA4" w:rsidP="00205AA4">
      <w:pPr>
        <w:pStyle w:val="4"/>
      </w:pPr>
      <w:r w:rsidRPr="005203F5">
        <w:rPr>
          <w:rFonts w:hint="eastAsia"/>
        </w:rPr>
        <w:t>安全・安心な環境にやさしい施設整備</w:t>
      </w:r>
    </w:p>
    <w:p w14:paraId="08BFE731" w14:textId="6BA3DAD3" w:rsidR="00205AA4" w:rsidRPr="005203F5" w:rsidRDefault="00205AA4" w:rsidP="00205AA4">
      <w:pPr>
        <w:pStyle w:val="5"/>
      </w:pPr>
      <w:r w:rsidRPr="005203F5">
        <w:t>最新技術の導入も検討し、安全かつ安定的で衛生的な処理が行える施設とします。</w:t>
      </w:r>
    </w:p>
    <w:p w14:paraId="4514F36E" w14:textId="3C6D45AF" w:rsidR="00205AA4" w:rsidRPr="005203F5" w:rsidRDefault="00205AA4" w:rsidP="00205AA4">
      <w:pPr>
        <w:pStyle w:val="5"/>
      </w:pPr>
      <w:bookmarkStart w:id="7" w:name="_Hlk75265313"/>
      <w:r w:rsidRPr="005203F5">
        <w:t>高度な公害防止設備を設置し、市民が安心して生活できる生活環境を保全します。また、温室効果ガスの発生を抑制し、自然環境への負荷を低減します。</w:t>
      </w:r>
    </w:p>
    <w:bookmarkEnd w:id="7"/>
    <w:p w14:paraId="4FCB9861" w14:textId="43649B8A" w:rsidR="00205AA4" w:rsidRPr="005203F5" w:rsidRDefault="00205AA4" w:rsidP="00205AA4">
      <w:pPr>
        <w:pStyle w:val="5"/>
      </w:pPr>
      <w:r w:rsidRPr="005203F5">
        <w:rPr>
          <w:rFonts w:hint="eastAsia"/>
        </w:rPr>
        <w:t>災害に強く長期間の稼働に耐えうる施設とします。</w:t>
      </w:r>
    </w:p>
    <w:p w14:paraId="50A19DC6" w14:textId="31AFAF0E" w:rsidR="00205AA4" w:rsidRPr="005203F5" w:rsidRDefault="00205AA4" w:rsidP="00205AA4">
      <w:pPr>
        <w:pStyle w:val="4"/>
        <w:rPr>
          <w:lang w:val="ja-JP"/>
        </w:rPr>
      </w:pPr>
      <w:r w:rsidRPr="005203F5">
        <w:rPr>
          <w:rFonts w:hint="eastAsia"/>
          <w:lang w:val="ja-JP"/>
        </w:rPr>
        <w:t>循環型社会・</w:t>
      </w:r>
      <w:r w:rsidR="00B71C6C" w:rsidRPr="005203F5">
        <w:rPr>
          <w:rFonts w:hint="eastAsia"/>
          <w:lang w:val="ja-JP"/>
        </w:rPr>
        <w:t>脱</w:t>
      </w:r>
      <w:r w:rsidRPr="005203F5">
        <w:rPr>
          <w:rFonts w:hint="eastAsia"/>
          <w:lang w:val="ja-JP"/>
        </w:rPr>
        <w:t>炭素社会の形成に寄与する施設整備</w:t>
      </w:r>
    </w:p>
    <w:p w14:paraId="632E9B48" w14:textId="69B404CC" w:rsidR="00205AA4" w:rsidRPr="005203F5" w:rsidRDefault="00205AA4" w:rsidP="00205AA4">
      <w:pPr>
        <w:pStyle w:val="5"/>
      </w:pPr>
      <w:r w:rsidRPr="005203F5">
        <w:t>施設で発生する余熱を積極的に回収し、発電等による有効利用を図ります。</w:t>
      </w:r>
    </w:p>
    <w:p w14:paraId="0E07F7A5" w14:textId="590388DA" w:rsidR="00205AA4" w:rsidRPr="005203F5" w:rsidRDefault="00205AA4" w:rsidP="00205AA4">
      <w:pPr>
        <w:pStyle w:val="5"/>
      </w:pPr>
      <w:r w:rsidRPr="005203F5">
        <w:t>既存の余熱利用施設との連携を、円滑で効率的なものとし、安定した熱供給を行います。</w:t>
      </w:r>
    </w:p>
    <w:p w14:paraId="62B42A4A" w14:textId="3158F51B" w:rsidR="00205AA4" w:rsidRPr="005203F5" w:rsidRDefault="00205AA4" w:rsidP="00205AA4">
      <w:pPr>
        <w:pStyle w:val="5"/>
        <w:rPr>
          <w:lang w:val="ja-JP"/>
        </w:rPr>
      </w:pPr>
      <w:r w:rsidRPr="005203F5">
        <w:t>施設で発生する排出物の減容化・再資源化を検討し、最終処分場の延命化を図る施設とします。</w:t>
      </w:r>
    </w:p>
    <w:p w14:paraId="34C73F50" w14:textId="77777777" w:rsidR="00205AA4" w:rsidRPr="005203F5" w:rsidRDefault="00205AA4" w:rsidP="00205AA4">
      <w:pPr>
        <w:pStyle w:val="4"/>
        <w:rPr>
          <w:lang w:val="ja-JP"/>
        </w:rPr>
      </w:pPr>
      <w:r w:rsidRPr="005203F5">
        <w:rPr>
          <w:rFonts w:hint="eastAsia"/>
          <w:lang w:val="ja-JP"/>
        </w:rPr>
        <w:t>周辺環境と調和した施設整備</w:t>
      </w:r>
    </w:p>
    <w:p w14:paraId="5AD49F27" w14:textId="355FE8B6" w:rsidR="00205AA4" w:rsidRPr="005203F5" w:rsidRDefault="00205AA4" w:rsidP="00205AA4">
      <w:pPr>
        <w:pStyle w:val="5"/>
      </w:pPr>
      <w:r w:rsidRPr="005203F5">
        <w:t>周辺環境と調和した色彩、デザイン等により、景観に配慮した施設整備を図ります。</w:t>
      </w:r>
    </w:p>
    <w:p w14:paraId="29EA72C3" w14:textId="5FC7B7C0" w:rsidR="00205AA4" w:rsidRPr="005203F5" w:rsidRDefault="00205AA4" w:rsidP="00205AA4">
      <w:pPr>
        <w:pStyle w:val="5"/>
        <w:rPr>
          <w:lang w:val="ja-JP"/>
        </w:rPr>
      </w:pPr>
      <w:r w:rsidRPr="005203F5">
        <w:t>利用者の立場に立った小動物焼却施設の整備も図ります。</w:t>
      </w:r>
    </w:p>
    <w:p w14:paraId="22416348" w14:textId="77777777" w:rsidR="00205AA4" w:rsidRPr="005203F5" w:rsidRDefault="00205AA4" w:rsidP="00205AA4">
      <w:pPr>
        <w:pStyle w:val="4"/>
        <w:rPr>
          <w:lang w:val="ja-JP"/>
        </w:rPr>
      </w:pPr>
      <w:r w:rsidRPr="005203F5">
        <w:t>市民との共創による施設整備</w:t>
      </w:r>
    </w:p>
    <w:p w14:paraId="418A7CB9" w14:textId="28767752" w:rsidR="00205AA4" w:rsidRPr="005203F5" w:rsidRDefault="00205AA4" w:rsidP="00205AA4">
      <w:pPr>
        <w:pStyle w:val="5"/>
      </w:pPr>
      <w:r w:rsidRPr="005203F5">
        <w:t>地元住民との協議・情報共有により、信頼関係に基づく施設整備を図ります</w:t>
      </w:r>
      <w:r w:rsidRPr="005203F5">
        <w:rPr>
          <w:rFonts w:hint="eastAsia"/>
        </w:rPr>
        <w:t>。</w:t>
      </w:r>
    </w:p>
    <w:p w14:paraId="78DFAE8E" w14:textId="0DC13E5D" w:rsidR="00205AA4" w:rsidRPr="005203F5" w:rsidRDefault="00205AA4" w:rsidP="00205AA4">
      <w:pPr>
        <w:pStyle w:val="5"/>
      </w:pPr>
      <w:r w:rsidRPr="005203F5">
        <w:t>利用者をはじめとした市民の意見を反映し、施設の動線・配置計画を検討し、安全で利便性の高い施設整備を図ります。</w:t>
      </w:r>
    </w:p>
    <w:p w14:paraId="38386643" w14:textId="6A5E399E" w:rsidR="00205AA4" w:rsidRPr="005203F5" w:rsidRDefault="00045D6E" w:rsidP="00205AA4">
      <w:pPr>
        <w:pStyle w:val="5"/>
      </w:pPr>
      <w:r>
        <w:rPr>
          <w:rFonts w:hint="eastAsia"/>
        </w:rPr>
        <w:t>既存施設</w:t>
      </w:r>
      <w:r w:rsidR="00205AA4" w:rsidRPr="004F79A7">
        <w:t>の</w:t>
      </w:r>
      <w:r w:rsidR="00205AA4" w:rsidRPr="005203F5">
        <w:t>内、建設予定</w:t>
      </w:r>
      <w:r w:rsidR="00205AA4" w:rsidRPr="000C6932">
        <w:t>地に配置されているヘルシーランド福島の駐車場</w:t>
      </w:r>
      <w:r w:rsidR="008F617F" w:rsidRPr="000C6932">
        <w:rPr>
          <w:rFonts w:hint="eastAsia"/>
        </w:rPr>
        <w:t>も</w:t>
      </w:r>
      <w:r w:rsidR="00205AA4" w:rsidRPr="000C6932">
        <w:t>再整備</w:t>
      </w:r>
      <w:r w:rsidR="008F617F" w:rsidRPr="000C6932">
        <w:rPr>
          <w:rFonts w:hint="eastAsia"/>
        </w:rPr>
        <w:t>を行い</w:t>
      </w:r>
      <w:r w:rsidR="00205AA4" w:rsidRPr="000C6932">
        <w:t>ます。</w:t>
      </w:r>
    </w:p>
    <w:p w14:paraId="66B7E8BC" w14:textId="77777777" w:rsidR="00205AA4" w:rsidRPr="005203F5" w:rsidRDefault="00205AA4" w:rsidP="00205AA4">
      <w:pPr>
        <w:pStyle w:val="4"/>
        <w:rPr>
          <w:lang w:val="ja-JP"/>
        </w:rPr>
      </w:pPr>
      <w:r w:rsidRPr="005203F5">
        <w:lastRenderedPageBreak/>
        <w:t>経済性に優れた施設整備</w:t>
      </w:r>
    </w:p>
    <w:p w14:paraId="386870AE" w14:textId="100B410B" w:rsidR="00205AA4" w:rsidRPr="005203F5" w:rsidRDefault="00205AA4" w:rsidP="00205AA4">
      <w:pPr>
        <w:pStyle w:val="5"/>
      </w:pPr>
      <w:r w:rsidRPr="005203F5">
        <w:t>過大とならない施設規模の検討や、効果的な設備の選定を行い、費用対効果の高い施設とします。</w:t>
      </w:r>
    </w:p>
    <w:p w14:paraId="19B78AC5" w14:textId="59ADD2B7" w:rsidR="00205AA4" w:rsidRPr="005203F5" w:rsidRDefault="00205AA4" w:rsidP="00205AA4">
      <w:pPr>
        <w:pStyle w:val="5"/>
      </w:pPr>
      <w:r w:rsidRPr="005203F5">
        <w:t>建設費及び維持管理費を含めた全体的な費用の縮減を図ります。</w:t>
      </w:r>
    </w:p>
    <w:p w14:paraId="31536CF4" w14:textId="3F6F9707" w:rsidR="00205AA4" w:rsidRPr="005203F5" w:rsidRDefault="00205AA4" w:rsidP="00205AA4">
      <w:pPr>
        <w:pStyle w:val="5"/>
      </w:pPr>
      <w:r w:rsidRPr="005203F5">
        <w:t>国の交付金制度を最大限活用できる施設の整備を検討します。</w:t>
      </w:r>
    </w:p>
    <w:p w14:paraId="577A9267" w14:textId="071129D9" w:rsidR="00B72BF0" w:rsidRPr="005203F5" w:rsidRDefault="00B72BF0" w:rsidP="00F35822">
      <w:pPr>
        <w:ind w:leftChars="108" w:left="239"/>
      </w:pPr>
    </w:p>
    <w:p w14:paraId="395A5F40" w14:textId="77777777" w:rsidR="007D12C7" w:rsidRPr="005203F5" w:rsidRDefault="007D12C7" w:rsidP="00CC4736">
      <w:pPr>
        <w:pStyle w:val="3"/>
      </w:pPr>
      <w:r w:rsidRPr="005203F5">
        <w:rPr>
          <w:rFonts w:hint="eastAsia"/>
        </w:rPr>
        <w:t xml:space="preserve">　</w:t>
      </w:r>
      <w:r w:rsidRPr="005203F5">
        <w:t>基本事項</w:t>
      </w:r>
    </w:p>
    <w:p w14:paraId="5B04EBFF" w14:textId="09B99F8D" w:rsidR="007D12C7" w:rsidRPr="005203F5" w:rsidRDefault="007D12C7" w:rsidP="001D6F19">
      <w:pPr>
        <w:pStyle w:val="4"/>
      </w:pPr>
      <w:r w:rsidRPr="005203F5">
        <w:rPr>
          <w:rFonts w:hint="eastAsia"/>
        </w:rPr>
        <w:t>事業</w:t>
      </w:r>
      <w:r w:rsidRPr="005203F5">
        <w:t>名</w:t>
      </w:r>
    </w:p>
    <w:p w14:paraId="66DE75FE" w14:textId="5AAD89A1" w:rsidR="007D12C7" w:rsidRPr="005203F5" w:rsidRDefault="00205AA4" w:rsidP="00B205CD">
      <w:pPr>
        <w:spacing w:line="400" w:lineRule="exact"/>
        <w:ind w:firstLineChars="300" w:firstLine="634"/>
        <w:rPr>
          <w:sz w:val="21"/>
          <w:szCs w:val="21"/>
        </w:rPr>
      </w:pPr>
      <w:r w:rsidRPr="005203F5">
        <w:rPr>
          <w:rFonts w:hint="eastAsia"/>
          <w:sz w:val="21"/>
          <w:szCs w:val="21"/>
        </w:rPr>
        <w:t>福島市あぶくまクリーンセンター焼却工場再整備</w:t>
      </w:r>
      <w:r w:rsidR="00477405" w:rsidRPr="005203F5">
        <w:rPr>
          <w:rFonts w:hint="eastAsia"/>
          <w:sz w:val="21"/>
          <w:szCs w:val="21"/>
        </w:rPr>
        <w:t>事業</w:t>
      </w:r>
    </w:p>
    <w:p w14:paraId="4E85CC84" w14:textId="77777777" w:rsidR="00205AA4" w:rsidRPr="005203F5" w:rsidRDefault="00205AA4" w:rsidP="00F35822">
      <w:pPr>
        <w:spacing w:line="340" w:lineRule="exact"/>
        <w:ind w:firstLineChars="300" w:firstLine="634"/>
        <w:rPr>
          <w:sz w:val="21"/>
          <w:szCs w:val="21"/>
        </w:rPr>
      </w:pPr>
    </w:p>
    <w:p w14:paraId="77B09866" w14:textId="312A93F4" w:rsidR="00693A8C" w:rsidRPr="005203F5" w:rsidRDefault="00693A8C" w:rsidP="008C1FD9">
      <w:pPr>
        <w:pStyle w:val="4"/>
        <w:keepNext/>
      </w:pPr>
      <w:r w:rsidRPr="005203F5">
        <w:rPr>
          <w:rFonts w:hint="eastAsia"/>
        </w:rPr>
        <w:t>施設管理者</w:t>
      </w:r>
    </w:p>
    <w:p w14:paraId="4CD37DCF" w14:textId="422E8A3E" w:rsidR="00B7508F" w:rsidRPr="005203F5" w:rsidRDefault="00205AA4" w:rsidP="00A81C74">
      <w:pPr>
        <w:keepNext/>
        <w:spacing w:line="400" w:lineRule="exact"/>
        <w:ind w:firstLineChars="300" w:firstLine="634"/>
        <w:rPr>
          <w:sz w:val="21"/>
          <w:szCs w:val="21"/>
        </w:rPr>
      </w:pPr>
      <w:r w:rsidRPr="005203F5">
        <w:rPr>
          <w:rFonts w:hint="eastAsia"/>
          <w:sz w:val="21"/>
          <w:szCs w:val="21"/>
        </w:rPr>
        <w:t>福島</w:t>
      </w:r>
      <w:r w:rsidR="00693A8C" w:rsidRPr="005203F5">
        <w:rPr>
          <w:rFonts w:hint="eastAsia"/>
          <w:sz w:val="21"/>
          <w:szCs w:val="21"/>
        </w:rPr>
        <w:t xml:space="preserve">市長　</w:t>
      </w:r>
      <w:r w:rsidRPr="005203F5">
        <w:rPr>
          <w:rFonts w:hint="eastAsia"/>
          <w:sz w:val="21"/>
          <w:szCs w:val="21"/>
        </w:rPr>
        <w:t>木幡</w:t>
      </w:r>
      <w:r w:rsidR="00477405" w:rsidRPr="005203F5">
        <w:rPr>
          <w:rFonts w:hint="eastAsia"/>
          <w:sz w:val="21"/>
          <w:szCs w:val="21"/>
        </w:rPr>
        <w:t xml:space="preserve">　</w:t>
      </w:r>
      <w:r w:rsidRPr="005203F5">
        <w:rPr>
          <w:rFonts w:hint="eastAsia"/>
          <w:sz w:val="21"/>
          <w:szCs w:val="21"/>
        </w:rPr>
        <w:t>浩</w:t>
      </w:r>
    </w:p>
    <w:p w14:paraId="0E7A483D" w14:textId="77777777" w:rsidR="00205AA4" w:rsidRPr="005203F5" w:rsidRDefault="00205AA4" w:rsidP="00F35822">
      <w:pPr>
        <w:keepNext/>
        <w:spacing w:line="340" w:lineRule="exact"/>
        <w:ind w:left="652"/>
        <w:rPr>
          <w:sz w:val="21"/>
          <w:szCs w:val="21"/>
        </w:rPr>
      </w:pPr>
    </w:p>
    <w:p w14:paraId="688E58AC" w14:textId="497AC62A" w:rsidR="007D12C7" w:rsidRPr="005203F5" w:rsidRDefault="007D12C7" w:rsidP="008C1FD9">
      <w:pPr>
        <w:pStyle w:val="4"/>
      </w:pPr>
      <w:r w:rsidRPr="005203F5">
        <w:t>施設規模</w:t>
      </w:r>
    </w:p>
    <w:p w14:paraId="37EC9C98" w14:textId="461A5C7E" w:rsidR="002B34E5" w:rsidRPr="005203F5" w:rsidRDefault="003129A8" w:rsidP="00A81C74">
      <w:pPr>
        <w:pStyle w:val="afc"/>
        <w:spacing w:line="400" w:lineRule="exact"/>
        <w:ind w:leftChars="0" w:left="0" w:firstLineChars="300" w:firstLine="634"/>
        <w:rPr>
          <w:szCs w:val="21"/>
        </w:rPr>
      </w:pPr>
      <w:r w:rsidRPr="005203F5">
        <w:rPr>
          <w:rFonts w:hint="eastAsia"/>
          <w:szCs w:val="21"/>
        </w:rPr>
        <w:t>焼却</w:t>
      </w:r>
      <w:r w:rsidR="00792DFD" w:rsidRPr="005203F5">
        <w:rPr>
          <w:rFonts w:hint="eastAsia"/>
          <w:szCs w:val="21"/>
        </w:rPr>
        <w:t>工場</w:t>
      </w:r>
      <w:r w:rsidRPr="005203F5">
        <w:rPr>
          <w:rFonts w:hint="eastAsia"/>
          <w:szCs w:val="21"/>
        </w:rPr>
        <w:t xml:space="preserve">　　　</w:t>
      </w:r>
      <w:r w:rsidR="00224500" w:rsidRPr="005203F5">
        <w:rPr>
          <w:szCs w:val="21"/>
        </w:rPr>
        <w:t>6</w:t>
      </w:r>
      <w:r w:rsidR="00205AA4" w:rsidRPr="005203F5">
        <w:rPr>
          <w:rFonts w:hint="eastAsia"/>
          <w:szCs w:val="21"/>
        </w:rPr>
        <w:t>0</w:t>
      </w:r>
      <w:r w:rsidR="006E4B1B" w:rsidRPr="005203F5">
        <w:rPr>
          <w:rFonts w:hint="eastAsia"/>
          <w:szCs w:val="21"/>
        </w:rPr>
        <w:t>t/日×</w:t>
      </w:r>
      <w:r w:rsidR="003465C8" w:rsidRPr="005203F5">
        <w:rPr>
          <w:rFonts w:hint="eastAsia"/>
          <w:szCs w:val="21"/>
        </w:rPr>
        <w:t>２</w:t>
      </w:r>
      <w:r w:rsidR="006E4B1B" w:rsidRPr="005203F5">
        <w:rPr>
          <w:rFonts w:hint="eastAsia"/>
          <w:szCs w:val="21"/>
        </w:rPr>
        <w:t xml:space="preserve">炉　　計　</w:t>
      </w:r>
      <w:r w:rsidR="00224500" w:rsidRPr="005203F5">
        <w:rPr>
          <w:szCs w:val="21"/>
        </w:rPr>
        <w:t>1</w:t>
      </w:r>
      <w:r w:rsidR="00205AA4" w:rsidRPr="005203F5">
        <w:rPr>
          <w:rFonts w:hint="eastAsia"/>
          <w:szCs w:val="21"/>
        </w:rPr>
        <w:t>2</w:t>
      </w:r>
      <w:r w:rsidR="006E4B1B" w:rsidRPr="005203F5">
        <w:rPr>
          <w:rFonts w:hint="eastAsia"/>
          <w:szCs w:val="21"/>
        </w:rPr>
        <w:t>0t/日</w:t>
      </w:r>
    </w:p>
    <w:p w14:paraId="7A70F680" w14:textId="77777777" w:rsidR="00205AA4" w:rsidRPr="005203F5" w:rsidRDefault="00205AA4" w:rsidP="00F35822">
      <w:pPr>
        <w:pStyle w:val="afc"/>
        <w:spacing w:line="340" w:lineRule="exact"/>
        <w:ind w:leftChars="200" w:left="443" w:firstLine="211"/>
        <w:rPr>
          <w:szCs w:val="21"/>
        </w:rPr>
      </w:pPr>
    </w:p>
    <w:p w14:paraId="40A67F45" w14:textId="6FAF536A" w:rsidR="00333863" w:rsidRPr="005203F5" w:rsidRDefault="00333863" w:rsidP="001D6F19">
      <w:pPr>
        <w:pStyle w:val="4"/>
      </w:pPr>
      <w:r w:rsidRPr="005203F5">
        <w:rPr>
          <w:rFonts w:hint="eastAsia"/>
        </w:rPr>
        <w:t>建設場所</w:t>
      </w:r>
    </w:p>
    <w:p w14:paraId="17742AE0" w14:textId="27ACA2B1" w:rsidR="00333863" w:rsidRPr="005203F5" w:rsidRDefault="00205AA4" w:rsidP="00A81C74">
      <w:pPr>
        <w:pStyle w:val="afc"/>
        <w:spacing w:line="400" w:lineRule="exact"/>
        <w:ind w:leftChars="0" w:left="0" w:firstLineChars="300" w:firstLine="634"/>
        <w:rPr>
          <w:rFonts w:asciiTheme="minorHAnsi" w:eastAsia="SimSun" w:hAnsiTheme="minorHAnsi" w:cstheme="minorBidi"/>
          <w:szCs w:val="22"/>
          <w:lang w:eastAsia="zh-CN"/>
        </w:rPr>
      </w:pPr>
      <w:r w:rsidRPr="005203F5">
        <w:rPr>
          <w:rFonts w:asciiTheme="minorHAnsi" w:eastAsiaTheme="minorEastAsia" w:hAnsiTheme="minorHAnsi" w:cstheme="minorBidi" w:hint="eastAsia"/>
          <w:szCs w:val="22"/>
        </w:rPr>
        <w:t>福島市渡利字梅ノ木畑地内他</w:t>
      </w:r>
    </w:p>
    <w:p w14:paraId="24EA24F0" w14:textId="77777777" w:rsidR="00205AA4" w:rsidRPr="005203F5" w:rsidRDefault="00205AA4" w:rsidP="00F35822">
      <w:pPr>
        <w:pStyle w:val="afc"/>
        <w:spacing w:line="340" w:lineRule="exact"/>
        <w:ind w:leftChars="200" w:left="443" w:firstLine="211"/>
        <w:rPr>
          <w:rFonts w:eastAsia="SimSun"/>
          <w:szCs w:val="21"/>
        </w:rPr>
      </w:pPr>
    </w:p>
    <w:p w14:paraId="196FC398" w14:textId="2F8BB269" w:rsidR="00333863" w:rsidRPr="005203F5" w:rsidRDefault="00333863" w:rsidP="001D6F19">
      <w:pPr>
        <w:pStyle w:val="4"/>
      </w:pPr>
      <w:r w:rsidRPr="005203F5">
        <w:rPr>
          <w:rFonts w:hint="eastAsia"/>
        </w:rPr>
        <w:t>敷地面積</w:t>
      </w:r>
    </w:p>
    <w:p w14:paraId="4508AE4B" w14:textId="327DDCFA" w:rsidR="00333863" w:rsidRPr="005203F5" w:rsidRDefault="00333863" w:rsidP="00A81C74">
      <w:pPr>
        <w:pStyle w:val="afc"/>
        <w:spacing w:line="400" w:lineRule="exact"/>
        <w:ind w:leftChars="0" w:left="0" w:firstLineChars="300" w:firstLine="634"/>
        <w:rPr>
          <w:rFonts w:hAnsi="ＭＳ 明朝"/>
          <w:szCs w:val="21"/>
        </w:rPr>
      </w:pPr>
      <w:r w:rsidRPr="005203F5">
        <w:rPr>
          <w:rFonts w:hAnsi="ＭＳ 明朝" w:cstheme="minorBidi" w:hint="eastAsia"/>
          <w:szCs w:val="22"/>
        </w:rPr>
        <w:t>約</w:t>
      </w:r>
      <w:r w:rsidR="00205AA4" w:rsidRPr="005203F5">
        <w:rPr>
          <w:rFonts w:hAnsi="ＭＳ 明朝" w:cstheme="minorBidi" w:hint="eastAsia"/>
          <w:szCs w:val="22"/>
        </w:rPr>
        <w:t>28</w:t>
      </w:r>
      <w:r w:rsidRPr="005203F5">
        <w:rPr>
          <w:rFonts w:hAnsi="ＭＳ 明朝" w:cstheme="minorBidi"/>
          <w:szCs w:val="22"/>
        </w:rPr>
        <w:t>,</w:t>
      </w:r>
      <w:r w:rsidR="00205AA4" w:rsidRPr="005203F5">
        <w:rPr>
          <w:rFonts w:hAnsi="ＭＳ 明朝" w:cstheme="minorBidi" w:hint="eastAsia"/>
          <w:szCs w:val="22"/>
        </w:rPr>
        <w:t>0</w:t>
      </w:r>
      <w:r w:rsidRPr="005203F5">
        <w:rPr>
          <w:rFonts w:hAnsi="ＭＳ 明朝" w:cstheme="minorBidi" w:hint="eastAsia"/>
          <w:szCs w:val="22"/>
        </w:rPr>
        <w:t>00㎡</w:t>
      </w:r>
      <w:bookmarkStart w:id="8" w:name="_Hlk62326768"/>
      <w:r w:rsidR="00045D6E">
        <w:rPr>
          <w:rFonts w:hAnsi="ＭＳ 明朝" w:cstheme="minorBidi" w:hint="eastAsia"/>
          <w:szCs w:val="22"/>
        </w:rPr>
        <w:t xml:space="preserve">　</w:t>
      </w:r>
      <w:r w:rsidR="00045D6E" w:rsidRPr="00EB48EA">
        <w:rPr>
          <w:rFonts w:hAnsi="ＭＳ 明朝" w:cstheme="minorBidi" w:hint="eastAsia"/>
          <w:szCs w:val="22"/>
        </w:rPr>
        <w:t xml:space="preserve">　</w:t>
      </w:r>
      <w:bookmarkEnd w:id="8"/>
      <w:r w:rsidR="009B55AF" w:rsidRPr="00EB48EA">
        <w:rPr>
          <w:rFonts w:hAnsi="ＭＳ 明朝" w:cstheme="minorBidi" w:hint="eastAsia"/>
          <w:szCs w:val="22"/>
        </w:rPr>
        <w:t>（</w:t>
      </w:r>
      <w:r w:rsidR="009B55AF" w:rsidRPr="00EB48EA">
        <w:rPr>
          <w:rFonts w:asciiTheme="minorEastAsia" w:eastAsiaTheme="minorEastAsia" w:hAnsiTheme="minorEastAsia" w:hint="eastAsia"/>
        </w:rPr>
        <w:t>建設予定地面積：約12,300</w:t>
      </w:r>
      <w:r w:rsidR="009B55AF" w:rsidRPr="000C6932">
        <w:rPr>
          <w:rFonts w:asciiTheme="minorEastAsia" w:eastAsiaTheme="minorEastAsia" w:hAnsiTheme="minorEastAsia" w:hint="eastAsia"/>
        </w:rPr>
        <w:t xml:space="preserve">㎡　</w:t>
      </w:r>
      <w:r w:rsidR="00E3712B" w:rsidRPr="004206DB">
        <w:rPr>
          <w:rFonts w:asciiTheme="minorEastAsia" w:eastAsiaTheme="minorEastAsia" w:hAnsiTheme="minorEastAsia" w:hint="eastAsia"/>
        </w:rPr>
        <w:t>要求水準書</w:t>
      </w:r>
      <w:r w:rsidR="009B55AF" w:rsidRPr="004206DB">
        <w:rPr>
          <w:rFonts w:asciiTheme="minorEastAsia" w:hAnsiTheme="minorEastAsia" w:hint="eastAsia"/>
        </w:rPr>
        <w:t>添付資料-１参照</w:t>
      </w:r>
      <w:r w:rsidR="009B55AF" w:rsidRPr="000C6932">
        <w:rPr>
          <w:rFonts w:asciiTheme="minorEastAsia" w:hAnsiTheme="minorEastAsia" w:hint="eastAsia"/>
        </w:rPr>
        <w:t>）</w:t>
      </w:r>
    </w:p>
    <w:p w14:paraId="311D6B2E" w14:textId="77777777" w:rsidR="00AF5BCC" w:rsidRPr="005203F5" w:rsidRDefault="00AF5BCC" w:rsidP="00F35822">
      <w:pPr>
        <w:pStyle w:val="afc"/>
        <w:ind w:leftChars="200" w:left="443" w:firstLine="211"/>
        <w:rPr>
          <w:szCs w:val="21"/>
        </w:rPr>
      </w:pPr>
    </w:p>
    <w:p w14:paraId="3DA800CF" w14:textId="1D253A55" w:rsidR="00463FF9" w:rsidRPr="005203F5" w:rsidRDefault="00463FF9" w:rsidP="00CC4736">
      <w:pPr>
        <w:pStyle w:val="3"/>
      </w:pPr>
      <w:r w:rsidRPr="005203F5">
        <w:rPr>
          <w:rFonts w:hint="eastAsia"/>
        </w:rPr>
        <w:t xml:space="preserve">　本業務対象施設の概要</w:t>
      </w:r>
    </w:p>
    <w:p w14:paraId="383B85E1" w14:textId="65732919" w:rsidR="00AF5BCC" w:rsidRPr="005203F5" w:rsidRDefault="00AF5BCC" w:rsidP="004F79A7">
      <w:pPr>
        <w:pStyle w:val="a1"/>
      </w:pPr>
      <w:r w:rsidRPr="005203F5">
        <w:rPr>
          <w:rFonts w:hint="eastAsia"/>
        </w:rPr>
        <w:t>本業務の対象施設は、以下の施設で構成され、あわせて</w:t>
      </w:r>
      <w:r w:rsidR="009B77A9" w:rsidRPr="005203F5">
        <w:rPr>
          <w:rFonts w:hint="eastAsia"/>
        </w:rPr>
        <w:t>本施設</w:t>
      </w:r>
      <w:r w:rsidRPr="005203F5">
        <w:rPr>
          <w:rFonts w:hint="eastAsia"/>
        </w:rPr>
        <w:t>と呼ぶものとする。</w:t>
      </w:r>
    </w:p>
    <w:p w14:paraId="7133E8C7" w14:textId="02ED469E" w:rsidR="00463FF9" w:rsidRPr="005203F5" w:rsidRDefault="00463FF9" w:rsidP="001D6F19">
      <w:pPr>
        <w:pStyle w:val="4"/>
      </w:pPr>
      <w:bookmarkStart w:id="9" w:name="_Toc370773473"/>
      <w:r w:rsidRPr="005203F5">
        <w:rPr>
          <w:rFonts w:hint="eastAsia"/>
        </w:rPr>
        <w:t>本施設</w:t>
      </w:r>
      <w:bookmarkEnd w:id="9"/>
    </w:p>
    <w:p w14:paraId="69BE2805" w14:textId="05B91807" w:rsidR="00AF5BCC" w:rsidRPr="005203F5" w:rsidRDefault="00AF5BCC" w:rsidP="001D6F19">
      <w:pPr>
        <w:pStyle w:val="5"/>
      </w:pPr>
      <w:r w:rsidRPr="005203F5">
        <w:rPr>
          <w:rFonts w:hint="eastAsia"/>
        </w:rPr>
        <w:t xml:space="preserve">　工場棟</w:t>
      </w:r>
    </w:p>
    <w:p w14:paraId="3F12392F" w14:textId="28DB837C" w:rsidR="00AF5BCC" w:rsidRPr="005203F5" w:rsidRDefault="00AF5BCC" w:rsidP="001D6F19">
      <w:pPr>
        <w:pStyle w:val="5"/>
      </w:pPr>
      <w:r w:rsidRPr="005203F5">
        <w:rPr>
          <w:rFonts w:hint="eastAsia"/>
        </w:rPr>
        <w:t xml:space="preserve">　管理棟</w:t>
      </w:r>
    </w:p>
    <w:p w14:paraId="649FE372" w14:textId="084FF5B5" w:rsidR="00AF5BCC" w:rsidRPr="005203F5" w:rsidRDefault="00AF5BCC" w:rsidP="001D6F19">
      <w:pPr>
        <w:pStyle w:val="5"/>
      </w:pPr>
      <w:r w:rsidRPr="005203F5">
        <w:rPr>
          <w:rFonts w:hint="eastAsia"/>
        </w:rPr>
        <w:t xml:space="preserve">　計量棟</w:t>
      </w:r>
    </w:p>
    <w:p w14:paraId="64E5838C" w14:textId="1178BD2F" w:rsidR="00AF5BCC" w:rsidRPr="005203F5" w:rsidRDefault="00AF5BCC" w:rsidP="001D6F19">
      <w:pPr>
        <w:pStyle w:val="5"/>
      </w:pPr>
      <w:r w:rsidRPr="005203F5">
        <w:rPr>
          <w:rFonts w:hint="eastAsia"/>
        </w:rPr>
        <w:t xml:space="preserve">　ストックヤード</w:t>
      </w:r>
    </w:p>
    <w:p w14:paraId="2BC8A06C" w14:textId="31B4551B" w:rsidR="00AF5BCC" w:rsidRPr="005203F5" w:rsidRDefault="00AF5BCC" w:rsidP="000F27AC">
      <w:pPr>
        <w:pStyle w:val="5"/>
      </w:pPr>
      <w:r w:rsidRPr="005203F5">
        <w:rPr>
          <w:rFonts w:hint="eastAsia"/>
        </w:rPr>
        <w:t xml:space="preserve">　</w:t>
      </w:r>
      <w:r w:rsidR="000F27AC" w:rsidRPr="005203F5">
        <w:rPr>
          <w:rFonts w:hint="eastAsia"/>
        </w:rPr>
        <w:t>小動物</w:t>
      </w:r>
      <w:r w:rsidR="003A2C7B" w:rsidRPr="005203F5">
        <w:rPr>
          <w:rFonts w:hint="eastAsia"/>
        </w:rPr>
        <w:t>焼却施設</w:t>
      </w:r>
    </w:p>
    <w:p w14:paraId="0EAB16E8" w14:textId="7FAECEEB" w:rsidR="00CD4B70" w:rsidRPr="005203F5" w:rsidRDefault="00CD4B70">
      <w:pPr>
        <w:widowControl/>
        <w:jc w:val="left"/>
        <w:rPr>
          <w:rFonts w:asciiTheme="minorEastAsia" w:eastAsiaTheme="minorEastAsia" w:hAnsiTheme="minorEastAsia"/>
        </w:rPr>
      </w:pPr>
    </w:p>
    <w:p w14:paraId="4D950F0F" w14:textId="7FBCF25F" w:rsidR="00463FF9" w:rsidRPr="005203F5" w:rsidRDefault="008C4AA3" w:rsidP="00CC4736">
      <w:pPr>
        <w:pStyle w:val="3"/>
      </w:pPr>
      <w:r w:rsidRPr="005203F5">
        <w:rPr>
          <w:rFonts w:hint="eastAsia"/>
        </w:rPr>
        <w:t xml:space="preserve">　</w:t>
      </w:r>
      <w:r w:rsidR="00463FF9" w:rsidRPr="005203F5">
        <w:rPr>
          <w:rFonts w:hint="eastAsia"/>
        </w:rPr>
        <w:t>業務期間</w:t>
      </w:r>
    </w:p>
    <w:p w14:paraId="6A6F8385" w14:textId="6BCE5FBA" w:rsidR="00687024" w:rsidRPr="005203F5" w:rsidRDefault="00687024" w:rsidP="004F79A7">
      <w:pPr>
        <w:pStyle w:val="a1"/>
      </w:pPr>
      <w:r w:rsidRPr="005203F5">
        <w:rPr>
          <w:rFonts w:hint="eastAsia"/>
        </w:rPr>
        <w:t>運営・維持管理業務：</w:t>
      </w:r>
      <w:r w:rsidR="00A32B6C" w:rsidRPr="005203F5">
        <w:rPr>
          <w:rFonts w:hint="eastAsia"/>
        </w:rPr>
        <w:t>令和</w:t>
      </w:r>
      <w:r w:rsidR="000F27AC" w:rsidRPr="005203F5">
        <w:rPr>
          <w:rFonts w:hint="eastAsia"/>
        </w:rPr>
        <w:t>10</w:t>
      </w:r>
      <w:r w:rsidR="00A32B6C" w:rsidRPr="005203F5">
        <w:rPr>
          <w:rFonts w:hint="eastAsia"/>
        </w:rPr>
        <w:t>年</w:t>
      </w:r>
      <w:r w:rsidR="003465C8" w:rsidRPr="005203F5">
        <w:rPr>
          <w:rFonts w:hint="eastAsia"/>
        </w:rPr>
        <w:t>４</w:t>
      </w:r>
      <w:r w:rsidR="00A32B6C" w:rsidRPr="005203F5">
        <w:rPr>
          <w:rFonts w:hint="eastAsia"/>
        </w:rPr>
        <w:t>月</w:t>
      </w:r>
      <w:r w:rsidR="003465C8" w:rsidRPr="005203F5">
        <w:rPr>
          <w:rFonts w:hint="eastAsia"/>
        </w:rPr>
        <w:t>１</w:t>
      </w:r>
      <w:r w:rsidR="00A32B6C" w:rsidRPr="005203F5">
        <w:rPr>
          <w:rFonts w:hint="eastAsia"/>
        </w:rPr>
        <w:t>日</w:t>
      </w:r>
      <w:r w:rsidRPr="005203F5">
        <w:rPr>
          <w:rFonts w:hint="eastAsia"/>
        </w:rPr>
        <w:t>から</w:t>
      </w:r>
      <w:r w:rsidR="00E41225" w:rsidRPr="005203F5">
        <w:rPr>
          <w:rFonts w:hint="eastAsia"/>
        </w:rPr>
        <w:t>令和</w:t>
      </w:r>
      <w:r w:rsidR="000F27AC" w:rsidRPr="005203F5">
        <w:rPr>
          <w:rFonts w:hint="eastAsia"/>
        </w:rPr>
        <w:t>30</w:t>
      </w:r>
      <w:r w:rsidRPr="005203F5">
        <w:t>年</w:t>
      </w:r>
      <w:r w:rsidR="003465C8" w:rsidRPr="005203F5">
        <w:rPr>
          <w:rFonts w:hint="eastAsia"/>
        </w:rPr>
        <w:t>３</w:t>
      </w:r>
      <w:r w:rsidRPr="005203F5">
        <w:t>月</w:t>
      </w:r>
      <w:r w:rsidR="00607B1D" w:rsidRPr="005203F5">
        <w:t>31日</w:t>
      </w:r>
      <w:r w:rsidRPr="005203F5">
        <w:t>まで</w:t>
      </w:r>
    </w:p>
    <w:p w14:paraId="672E3E4B" w14:textId="67FF4034" w:rsidR="00F35822" w:rsidRPr="005203F5" w:rsidRDefault="00D1612F" w:rsidP="00F35822">
      <w:pPr>
        <w:pStyle w:val="a1"/>
      </w:pPr>
      <w:r w:rsidRPr="005203F5">
        <w:rPr>
          <w:rFonts w:hint="eastAsia"/>
        </w:rPr>
        <w:t>ただし、</w:t>
      </w:r>
      <w:bookmarkStart w:id="10" w:name="_Hlk81919955"/>
      <w:r w:rsidRPr="005203F5">
        <w:rPr>
          <w:rFonts w:hint="eastAsia"/>
        </w:rPr>
        <w:t>運営事業者は</w:t>
      </w:r>
      <w:r w:rsidR="009B77A9" w:rsidRPr="005203F5">
        <w:rPr>
          <w:rFonts w:hint="eastAsia"/>
        </w:rPr>
        <w:t>本市</w:t>
      </w:r>
      <w:r w:rsidRPr="005203F5">
        <w:rPr>
          <w:rFonts w:hint="eastAsia"/>
        </w:rPr>
        <w:t>が本施設を供用開始後約</w:t>
      </w:r>
      <w:r w:rsidRPr="005203F5">
        <w:t>30年間使用する計画であることを前提とし</w:t>
      </w:r>
      <w:r w:rsidR="00A5674A" w:rsidRPr="005203F5">
        <w:rPr>
          <w:rFonts w:hint="eastAsia"/>
        </w:rPr>
        <w:t>、運転開始20年目以降に3</w:t>
      </w:r>
      <w:r w:rsidR="003465C8" w:rsidRPr="005203F5">
        <w:rPr>
          <w:rFonts w:hint="eastAsia"/>
        </w:rPr>
        <w:t>0</w:t>
      </w:r>
      <w:r w:rsidR="00A5674A" w:rsidRPr="005203F5">
        <w:rPr>
          <w:rFonts w:hint="eastAsia"/>
        </w:rPr>
        <w:t>年以上の安定稼働を確保するために必要な延命化工事を行うことを想定し</w:t>
      </w:r>
      <w:r w:rsidRPr="005203F5">
        <w:t>て運営・維持管理業務を行うものとする。</w:t>
      </w:r>
      <w:bookmarkEnd w:id="10"/>
    </w:p>
    <w:p w14:paraId="27122153" w14:textId="77777777" w:rsidR="00463FF9" w:rsidRPr="005203F5" w:rsidRDefault="00463FF9" w:rsidP="00CC4736">
      <w:pPr>
        <w:pStyle w:val="3"/>
      </w:pPr>
      <w:r w:rsidRPr="005203F5">
        <w:rPr>
          <w:rFonts w:hint="eastAsia"/>
        </w:rPr>
        <w:lastRenderedPageBreak/>
        <w:t xml:space="preserve">　業務実施区域</w:t>
      </w:r>
    </w:p>
    <w:p w14:paraId="7D952F03" w14:textId="3BD544DB" w:rsidR="00463FF9" w:rsidRPr="000C6932" w:rsidRDefault="009B77A9" w:rsidP="004F79A7">
      <w:pPr>
        <w:pStyle w:val="a1"/>
      </w:pPr>
      <w:r w:rsidRPr="005203F5">
        <w:rPr>
          <w:rFonts w:hint="eastAsia"/>
        </w:rPr>
        <w:t>本施設</w:t>
      </w:r>
      <w:r w:rsidR="00695567" w:rsidRPr="005203F5">
        <w:rPr>
          <w:rFonts w:hint="eastAsia"/>
        </w:rPr>
        <w:t>対</w:t>
      </w:r>
      <w:r w:rsidR="00695567" w:rsidRPr="004206DB">
        <w:rPr>
          <w:rFonts w:hint="eastAsia"/>
        </w:rPr>
        <w:t>象</w:t>
      </w:r>
      <w:r w:rsidR="00D1612F" w:rsidRPr="004206DB">
        <w:rPr>
          <w:rFonts w:hint="eastAsia"/>
        </w:rPr>
        <w:t>区域</w:t>
      </w:r>
      <w:r w:rsidR="008C4AA3" w:rsidRPr="004206DB">
        <w:rPr>
          <w:rFonts w:cstheme="minorBidi" w:hint="eastAsia"/>
          <w:szCs w:val="22"/>
        </w:rPr>
        <w:t>（</w:t>
      </w:r>
      <w:r w:rsidR="00E3712B" w:rsidRPr="004206DB">
        <w:rPr>
          <w:rFonts w:asciiTheme="minorEastAsia" w:eastAsiaTheme="minorEastAsia" w:hAnsiTheme="minorEastAsia" w:hint="eastAsia"/>
        </w:rPr>
        <w:t>要求水準書</w:t>
      </w:r>
      <w:r w:rsidR="008C4AA3" w:rsidRPr="004206DB">
        <w:rPr>
          <w:rFonts w:asciiTheme="minorEastAsia" w:hAnsiTheme="minorEastAsia" w:hint="eastAsia"/>
        </w:rPr>
        <w:t>添付資料-</w:t>
      </w:r>
      <w:r w:rsidR="003465C8" w:rsidRPr="004206DB">
        <w:rPr>
          <w:rFonts w:asciiTheme="minorEastAsia" w:hAnsiTheme="minorEastAsia" w:hint="eastAsia"/>
        </w:rPr>
        <w:t>１</w:t>
      </w:r>
      <w:r w:rsidR="008C4AA3" w:rsidRPr="004206DB">
        <w:rPr>
          <w:rFonts w:asciiTheme="minorEastAsia" w:hAnsiTheme="minorEastAsia" w:hint="eastAsia"/>
        </w:rPr>
        <w:t>参照）</w:t>
      </w:r>
    </w:p>
    <w:p w14:paraId="5F397954" w14:textId="77777777" w:rsidR="005E58EE" w:rsidRPr="000C6932" w:rsidRDefault="005E58EE" w:rsidP="004F79A7">
      <w:pPr>
        <w:pStyle w:val="a1"/>
      </w:pPr>
    </w:p>
    <w:p w14:paraId="3AF07371" w14:textId="77777777" w:rsidR="007D12C7" w:rsidRPr="000C6932" w:rsidRDefault="007D12C7" w:rsidP="00CC4736">
      <w:pPr>
        <w:pStyle w:val="3"/>
      </w:pPr>
      <w:r w:rsidRPr="000C6932">
        <w:rPr>
          <w:rFonts w:hint="eastAsia"/>
        </w:rPr>
        <w:t xml:space="preserve">　</w:t>
      </w:r>
      <w:r w:rsidR="00463FF9" w:rsidRPr="000C6932">
        <w:rPr>
          <w:rFonts w:hint="eastAsia"/>
        </w:rPr>
        <w:t>運営事業者の業務範囲</w:t>
      </w:r>
    </w:p>
    <w:p w14:paraId="35898D6B" w14:textId="5D5F0769" w:rsidR="00463FF9" w:rsidRPr="000C6932" w:rsidRDefault="007D12C7" w:rsidP="00A81C74">
      <w:pPr>
        <w:spacing w:line="400" w:lineRule="exact"/>
        <w:ind w:leftChars="100" w:left="221" w:firstLineChars="100" w:firstLine="211"/>
        <w:rPr>
          <w:sz w:val="21"/>
          <w:szCs w:val="21"/>
        </w:rPr>
      </w:pPr>
      <w:r w:rsidRPr="000C6932">
        <w:rPr>
          <w:rFonts w:hint="eastAsia"/>
          <w:sz w:val="21"/>
          <w:szCs w:val="21"/>
        </w:rPr>
        <w:t>運営事業者の業務範囲は、</w:t>
      </w:r>
      <w:r w:rsidR="009B77A9" w:rsidRPr="000C6932">
        <w:rPr>
          <w:rFonts w:hAnsi="ＭＳ 明朝" w:hint="eastAsia"/>
          <w:sz w:val="21"/>
          <w:szCs w:val="21"/>
        </w:rPr>
        <w:t>本施設</w:t>
      </w:r>
      <w:r w:rsidRPr="000C6932">
        <w:rPr>
          <w:rFonts w:hint="eastAsia"/>
          <w:sz w:val="21"/>
          <w:szCs w:val="21"/>
        </w:rPr>
        <w:t>に関する以下の業務とする。</w:t>
      </w:r>
    </w:p>
    <w:p w14:paraId="790313C4" w14:textId="78CB7150" w:rsidR="007D12C7" w:rsidRPr="000C6932" w:rsidRDefault="007D12C7" w:rsidP="001D6F19">
      <w:pPr>
        <w:pStyle w:val="4"/>
      </w:pPr>
      <w:r w:rsidRPr="000C6932">
        <w:rPr>
          <w:rFonts w:hint="eastAsia"/>
        </w:rPr>
        <w:t>運転管理業務</w:t>
      </w:r>
      <w:r w:rsidR="000F27AC" w:rsidRPr="000C6932">
        <w:rPr>
          <w:rFonts w:hint="eastAsia"/>
        </w:rPr>
        <w:t>（受付管理を</w:t>
      </w:r>
      <w:r w:rsidR="00CD4B70" w:rsidRPr="000C6932">
        <w:rPr>
          <w:rFonts w:hint="eastAsia"/>
        </w:rPr>
        <w:t>除く</w:t>
      </w:r>
      <w:r w:rsidR="000F27AC" w:rsidRPr="000C6932">
        <w:rPr>
          <w:rFonts w:hint="eastAsia"/>
        </w:rPr>
        <w:t>。）</w:t>
      </w:r>
    </w:p>
    <w:p w14:paraId="061A3480" w14:textId="33BFED1C" w:rsidR="007D12C7" w:rsidRPr="000C6932" w:rsidRDefault="007D12C7" w:rsidP="001D6F19">
      <w:pPr>
        <w:pStyle w:val="4"/>
      </w:pPr>
      <w:r w:rsidRPr="000C6932">
        <w:rPr>
          <w:rFonts w:hint="eastAsia"/>
        </w:rPr>
        <w:t>維</w:t>
      </w:r>
      <w:r w:rsidRPr="007264E1">
        <w:rPr>
          <w:rFonts w:hint="eastAsia"/>
        </w:rPr>
        <w:t>持管理業務</w:t>
      </w:r>
      <w:r w:rsidR="00AC049F" w:rsidRPr="007264E1">
        <w:rPr>
          <w:rFonts w:hint="eastAsia"/>
        </w:rPr>
        <w:t>（小動物焼却施設を含む。）</w:t>
      </w:r>
    </w:p>
    <w:p w14:paraId="365CD45D" w14:textId="1F349EE2" w:rsidR="007D12C7" w:rsidRPr="000C6932" w:rsidRDefault="007D12C7" w:rsidP="001D6F19">
      <w:pPr>
        <w:pStyle w:val="4"/>
      </w:pPr>
      <w:r w:rsidRPr="000C6932">
        <w:rPr>
          <w:rFonts w:hint="eastAsia"/>
        </w:rPr>
        <w:t>測定管理業務</w:t>
      </w:r>
    </w:p>
    <w:p w14:paraId="224BC0AA" w14:textId="76BEA28D" w:rsidR="007D12C7" w:rsidRPr="000C6932" w:rsidRDefault="007D12C7" w:rsidP="001D6F19">
      <w:pPr>
        <w:pStyle w:val="4"/>
      </w:pPr>
      <w:r w:rsidRPr="000C6932">
        <w:rPr>
          <w:rFonts w:hint="eastAsia"/>
        </w:rPr>
        <w:t>防災管理業務</w:t>
      </w:r>
      <w:r w:rsidR="000F27AC" w:rsidRPr="000C6932">
        <w:rPr>
          <w:rFonts w:hint="eastAsia"/>
        </w:rPr>
        <w:t>（災害時対応含む。）</w:t>
      </w:r>
    </w:p>
    <w:p w14:paraId="59343CC9" w14:textId="72A7D8AE" w:rsidR="00C55ACE" w:rsidRPr="000C6932" w:rsidRDefault="007D12C7" w:rsidP="001D6F19">
      <w:pPr>
        <w:pStyle w:val="4"/>
      </w:pPr>
      <w:r w:rsidRPr="000C6932">
        <w:rPr>
          <w:rFonts w:hint="eastAsia"/>
        </w:rPr>
        <w:t>関連業務</w:t>
      </w:r>
      <w:r w:rsidR="000F27AC" w:rsidRPr="000C6932">
        <w:rPr>
          <w:rFonts w:hint="eastAsia"/>
        </w:rPr>
        <w:t>（植栽管理、施設警備・防犯、見学者対応等）</w:t>
      </w:r>
    </w:p>
    <w:p w14:paraId="2C307888" w14:textId="33DCEA3E" w:rsidR="00F429FF" w:rsidRPr="000C6932" w:rsidRDefault="00F429FF" w:rsidP="001D6F19">
      <w:pPr>
        <w:pStyle w:val="4"/>
      </w:pPr>
      <w:r w:rsidRPr="000C6932">
        <w:rPr>
          <w:rFonts w:hint="eastAsia"/>
        </w:rPr>
        <w:t>情報管理業務</w:t>
      </w:r>
    </w:p>
    <w:p w14:paraId="29B0E694" w14:textId="77777777" w:rsidR="00296F99" w:rsidRPr="005203F5" w:rsidRDefault="00296F99">
      <w:pPr>
        <w:widowControl/>
        <w:jc w:val="left"/>
        <w:rPr>
          <w:rFonts w:asciiTheme="minorEastAsia" w:eastAsiaTheme="minorEastAsia" w:hAnsiTheme="minorEastAsia"/>
          <w:b/>
          <w:bCs/>
          <w:sz w:val="24"/>
          <w:szCs w:val="24"/>
        </w:rPr>
      </w:pPr>
      <w:bookmarkStart w:id="11" w:name="_Toc363684801"/>
      <w:r w:rsidRPr="005203F5">
        <w:br w:type="page"/>
      </w:r>
    </w:p>
    <w:p w14:paraId="01A12D9A" w14:textId="028A899F" w:rsidR="006370E2" w:rsidRPr="005203F5" w:rsidRDefault="00296F99" w:rsidP="003A1329">
      <w:pPr>
        <w:pStyle w:val="2"/>
      </w:pPr>
      <w:r w:rsidRPr="005203F5">
        <w:rPr>
          <w:rFonts w:hint="eastAsia"/>
        </w:rPr>
        <w:lastRenderedPageBreak/>
        <w:t xml:space="preserve">　</w:t>
      </w:r>
      <w:bookmarkStart w:id="12" w:name="_Toc115179536"/>
      <w:r w:rsidR="006E4B1B" w:rsidRPr="005203F5">
        <w:rPr>
          <w:rFonts w:hint="eastAsia"/>
        </w:rPr>
        <w:t>計画主要目</w:t>
      </w:r>
      <w:bookmarkEnd w:id="11"/>
      <w:bookmarkEnd w:id="12"/>
    </w:p>
    <w:p w14:paraId="3E2F9B77" w14:textId="77777777" w:rsidR="007D12C7" w:rsidRPr="005203F5" w:rsidRDefault="007D12C7" w:rsidP="00CC4736">
      <w:pPr>
        <w:pStyle w:val="3"/>
      </w:pPr>
      <w:r w:rsidRPr="005203F5">
        <w:rPr>
          <w:rFonts w:hint="eastAsia"/>
        </w:rPr>
        <w:t xml:space="preserve">　計画</w:t>
      </w:r>
      <w:r w:rsidR="00932F28" w:rsidRPr="005203F5">
        <w:rPr>
          <w:rFonts w:hint="eastAsia"/>
        </w:rPr>
        <w:t>年間</w:t>
      </w:r>
      <w:r w:rsidRPr="005203F5">
        <w:rPr>
          <w:rFonts w:hint="eastAsia"/>
        </w:rPr>
        <w:t>処理量</w:t>
      </w:r>
    </w:p>
    <w:p w14:paraId="436C01E4" w14:textId="7C7087DA" w:rsidR="002B34E5" w:rsidRPr="005203F5" w:rsidRDefault="00FF517F" w:rsidP="00A81C74">
      <w:pPr>
        <w:spacing w:line="400" w:lineRule="exact"/>
        <w:ind w:leftChars="100" w:left="221" w:firstLineChars="100" w:firstLine="211"/>
        <w:rPr>
          <w:sz w:val="21"/>
          <w:szCs w:val="21"/>
        </w:rPr>
      </w:pPr>
      <w:bookmarkStart w:id="13" w:name="_Hlk55896111"/>
      <w:r w:rsidRPr="005203F5">
        <w:rPr>
          <w:rFonts w:hint="eastAsia"/>
          <w:sz w:val="21"/>
          <w:szCs w:val="21"/>
        </w:rPr>
        <w:t>計画年間処理量は以下の通りとする。なお、</w:t>
      </w:r>
      <w:r w:rsidR="000F43CB" w:rsidRPr="005203F5">
        <w:rPr>
          <w:rFonts w:hint="eastAsia"/>
          <w:sz w:val="21"/>
          <w:szCs w:val="21"/>
        </w:rPr>
        <w:t>災害廃棄物</w:t>
      </w:r>
      <w:r w:rsidRPr="005203F5">
        <w:rPr>
          <w:rFonts w:hint="eastAsia"/>
          <w:sz w:val="21"/>
          <w:szCs w:val="21"/>
        </w:rPr>
        <w:t>は</w:t>
      </w:r>
      <w:r w:rsidR="000F43CB" w:rsidRPr="005203F5">
        <w:rPr>
          <w:rFonts w:hint="eastAsia"/>
          <w:sz w:val="21"/>
          <w:szCs w:val="21"/>
        </w:rPr>
        <w:t>除く</w:t>
      </w:r>
      <w:r w:rsidRPr="005203F5">
        <w:rPr>
          <w:rFonts w:hint="eastAsia"/>
          <w:sz w:val="21"/>
          <w:szCs w:val="21"/>
        </w:rPr>
        <w:t>。</w:t>
      </w:r>
    </w:p>
    <w:bookmarkEnd w:id="13"/>
    <w:p w14:paraId="2191639E" w14:textId="42CD094E" w:rsidR="007D12C7" w:rsidRPr="005203F5" w:rsidRDefault="007D12C7" w:rsidP="001E4E21">
      <w:pPr>
        <w:spacing w:line="0" w:lineRule="atLeast"/>
      </w:pPr>
    </w:p>
    <w:tbl>
      <w:tblPr>
        <w:tblStyle w:val="21"/>
        <w:tblW w:w="0" w:type="auto"/>
        <w:jc w:val="center"/>
        <w:tblLook w:val="04A0" w:firstRow="1" w:lastRow="0" w:firstColumn="1" w:lastColumn="0" w:noHBand="0" w:noVBand="1"/>
      </w:tblPr>
      <w:tblGrid>
        <w:gridCol w:w="4962"/>
        <w:gridCol w:w="1717"/>
      </w:tblGrid>
      <w:tr w:rsidR="005203F5" w:rsidRPr="005203F5" w14:paraId="4E4E7D40" w14:textId="77777777" w:rsidTr="00BA25B3">
        <w:trPr>
          <w:jc w:val="center"/>
        </w:trPr>
        <w:tc>
          <w:tcPr>
            <w:tcW w:w="4962" w:type="dxa"/>
          </w:tcPr>
          <w:p w14:paraId="36DDADA3" w14:textId="77777777" w:rsidR="00FF517F" w:rsidRPr="005203F5" w:rsidRDefault="00FF517F" w:rsidP="00FF517F">
            <w:pPr>
              <w:jc w:val="center"/>
              <w:rPr>
                <w:rFonts w:asciiTheme="minorHAnsi"/>
                <w:sz w:val="21"/>
              </w:rPr>
            </w:pPr>
            <w:r w:rsidRPr="005203F5">
              <w:rPr>
                <w:rFonts w:asciiTheme="minorHAnsi" w:hint="eastAsia"/>
                <w:sz w:val="21"/>
              </w:rPr>
              <w:t>項目</w:t>
            </w:r>
          </w:p>
        </w:tc>
        <w:tc>
          <w:tcPr>
            <w:tcW w:w="1717" w:type="dxa"/>
          </w:tcPr>
          <w:p w14:paraId="715B1556" w14:textId="77777777" w:rsidR="00FF517F" w:rsidRPr="005203F5" w:rsidRDefault="00FF517F" w:rsidP="00FF517F">
            <w:pPr>
              <w:jc w:val="center"/>
              <w:rPr>
                <w:rFonts w:asciiTheme="minorHAnsi"/>
                <w:sz w:val="21"/>
              </w:rPr>
            </w:pPr>
            <w:r w:rsidRPr="005203F5">
              <w:rPr>
                <w:rFonts w:asciiTheme="minorHAnsi" w:hint="eastAsia"/>
                <w:sz w:val="21"/>
              </w:rPr>
              <w:t>年間処理量</w:t>
            </w:r>
          </w:p>
        </w:tc>
      </w:tr>
      <w:tr w:rsidR="005203F5" w:rsidRPr="005203F5" w14:paraId="68CD3840" w14:textId="77777777" w:rsidTr="00BA25B3">
        <w:trPr>
          <w:jc w:val="center"/>
        </w:trPr>
        <w:tc>
          <w:tcPr>
            <w:tcW w:w="4962" w:type="dxa"/>
          </w:tcPr>
          <w:p w14:paraId="3427E794" w14:textId="212E1441" w:rsidR="00FF517F" w:rsidRPr="005203F5" w:rsidRDefault="00626FB6" w:rsidP="00FF517F">
            <w:pPr>
              <w:rPr>
                <w:rFonts w:asciiTheme="minorHAnsi"/>
                <w:sz w:val="21"/>
              </w:rPr>
            </w:pPr>
            <w:r w:rsidRPr="005203F5">
              <w:rPr>
                <w:rFonts w:asciiTheme="minorHAnsi" w:hint="eastAsia"/>
                <w:sz w:val="21"/>
              </w:rPr>
              <w:t>一般ごみ及び可燃性粗大ごみ</w:t>
            </w:r>
          </w:p>
        </w:tc>
        <w:tc>
          <w:tcPr>
            <w:tcW w:w="1717" w:type="dxa"/>
          </w:tcPr>
          <w:p w14:paraId="79EBDEBF" w14:textId="77777777" w:rsidR="00FF517F" w:rsidRPr="005203F5" w:rsidRDefault="00FF517F" w:rsidP="00FF517F">
            <w:pPr>
              <w:jc w:val="right"/>
              <w:rPr>
                <w:rFonts w:asciiTheme="minorEastAsia" w:hAnsiTheme="minorEastAsia"/>
                <w:sz w:val="21"/>
              </w:rPr>
            </w:pPr>
            <w:r w:rsidRPr="005203F5">
              <w:rPr>
                <w:rFonts w:asciiTheme="minorEastAsia" w:hAnsiTheme="minorEastAsia" w:hint="eastAsia"/>
                <w:sz w:val="21"/>
              </w:rPr>
              <w:t>2</w:t>
            </w:r>
            <w:r w:rsidRPr="005203F5">
              <w:rPr>
                <w:rFonts w:asciiTheme="minorEastAsia" w:hAnsiTheme="minorEastAsia"/>
                <w:sz w:val="21"/>
              </w:rPr>
              <w:t>6,352t</w:t>
            </w:r>
          </w:p>
        </w:tc>
      </w:tr>
      <w:tr w:rsidR="005203F5" w:rsidRPr="005203F5" w14:paraId="0B46C5BF" w14:textId="77777777" w:rsidTr="00BA25B3">
        <w:trPr>
          <w:jc w:val="center"/>
        </w:trPr>
        <w:tc>
          <w:tcPr>
            <w:tcW w:w="4962" w:type="dxa"/>
          </w:tcPr>
          <w:p w14:paraId="3D120FFF" w14:textId="41E34334" w:rsidR="00626FB6" w:rsidRPr="005203F5" w:rsidRDefault="00626FB6" w:rsidP="00FF517F">
            <w:pPr>
              <w:rPr>
                <w:rFonts w:asciiTheme="minorHAnsi"/>
                <w:sz w:val="21"/>
              </w:rPr>
            </w:pPr>
            <w:r w:rsidRPr="005203F5">
              <w:rPr>
                <w:rFonts w:asciiTheme="minorHAnsi" w:hint="eastAsia"/>
                <w:sz w:val="21"/>
              </w:rPr>
              <w:t>資源化工場残渣（プラスチック残渣）の可燃物</w:t>
            </w:r>
          </w:p>
        </w:tc>
        <w:tc>
          <w:tcPr>
            <w:tcW w:w="1717" w:type="dxa"/>
          </w:tcPr>
          <w:p w14:paraId="78FC89FE" w14:textId="343F16FD" w:rsidR="00626FB6" w:rsidRPr="005203F5" w:rsidRDefault="00626FB6" w:rsidP="00FF517F">
            <w:pPr>
              <w:jc w:val="right"/>
              <w:rPr>
                <w:rFonts w:asciiTheme="minorEastAsia" w:hAnsiTheme="minorEastAsia"/>
                <w:sz w:val="21"/>
              </w:rPr>
            </w:pPr>
            <w:r w:rsidRPr="005203F5">
              <w:rPr>
                <w:rFonts w:asciiTheme="minorEastAsia" w:hAnsiTheme="minorEastAsia" w:hint="eastAsia"/>
                <w:sz w:val="21"/>
              </w:rPr>
              <w:t>上記に含む</w:t>
            </w:r>
          </w:p>
        </w:tc>
      </w:tr>
      <w:tr w:rsidR="005203F5" w:rsidRPr="005203F5" w14:paraId="53393559" w14:textId="77777777" w:rsidTr="00BA25B3">
        <w:trPr>
          <w:jc w:val="center"/>
        </w:trPr>
        <w:tc>
          <w:tcPr>
            <w:tcW w:w="4962" w:type="dxa"/>
          </w:tcPr>
          <w:p w14:paraId="23F3DAA0" w14:textId="77777777" w:rsidR="00FF517F" w:rsidRPr="005203F5" w:rsidRDefault="00FF517F" w:rsidP="00FF517F">
            <w:pPr>
              <w:rPr>
                <w:rFonts w:asciiTheme="minorHAnsi"/>
                <w:sz w:val="21"/>
              </w:rPr>
            </w:pPr>
            <w:r w:rsidRPr="005203F5">
              <w:rPr>
                <w:rFonts w:asciiTheme="minorHAnsi" w:hint="eastAsia"/>
                <w:sz w:val="21"/>
              </w:rPr>
              <w:t>し尿汚泥</w:t>
            </w:r>
          </w:p>
        </w:tc>
        <w:tc>
          <w:tcPr>
            <w:tcW w:w="1717" w:type="dxa"/>
          </w:tcPr>
          <w:p w14:paraId="5D16EAC3" w14:textId="77777777" w:rsidR="00FF517F" w:rsidRPr="005203F5" w:rsidRDefault="00FF517F" w:rsidP="00FF517F">
            <w:pPr>
              <w:jc w:val="right"/>
              <w:rPr>
                <w:rFonts w:asciiTheme="minorEastAsia" w:hAnsiTheme="minorEastAsia"/>
                <w:sz w:val="21"/>
              </w:rPr>
            </w:pPr>
            <w:r w:rsidRPr="005203F5">
              <w:rPr>
                <w:rFonts w:asciiTheme="minorEastAsia" w:hAnsiTheme="minorEastAsia" w:hint="eastAsia"/>
                <w:sz w:val="21"/>
              </w:rPr>
              <w:t>2</w:t>
            </w:r>
            <w:r w:rsidRPr="005203F5">
              <w:rPr>
                <w:rFonts w:asciiTheme="minorEastAsia" w:hAnsiTheme="minorEastAsia"/>
                <w:sz w:val="21"/>
              </w:rPr>
              <w:t>,920t</w:t>
            </w:r>
          </w:p>
        </w:tc>
      </w:tr>
      <w:tr w:rsidR="005203F5" w:rsidRPr="005203F5" w14:paraId="5FD52B67" w14:textId="77777777" w:rsidTr="00BA25B3">
        <w:trPr>
          <w:jc w:val="center"/>
        </w:trPr>
        <w:tc>
          <w:tcPr>
            <w:tcW w:w="4962" w:type="dxa"/>
          </w:tcPr>
          <w:p w14:paraId="54C0707F" w14:textId="19772D67" w:rsidR="00433363" w:rsidRPr="005203F5" w:rsidRDefault="00FF517F" w:rsidP="00FF517F">
            <w:pPr>
              <w:rPr>
                <w:rFonts w:asciiTheme="minorHAnsi"/>
                <w:sz w:val="21"/>
              </w:rPr>
            </w:pPr>
            <w:r w:rsidRPr="005203F5">
              <w:rPr>
                <w:rFonts w:asciiTheme="minorHAnsi" w:hint="eastAsia"/>
                <w:sz w:val="21"/>
              </w:rPr>
              <w:t>小動物</w:t>
            </w:r>
          </w:p>
        </w:tc>
        <w:tc>
          <w:tcPr>
            <w:tcW w:w="1717" w:type="dxa"/>
          </w:tcPr>
          <w:p w14:paraId="75A897D1" w14:textId="30CB8B85" w:rsidR="00433363" w:rsidRPr="005203F5" w:rsidRDefault="00433363" w:rsidP="00FF517F">
            <w:pPr>
              <w:jc w:val="right"/>
              <w:rPr>
                <w:rFonts w:asciiTheme="minorEastAsia" w:hAnsiTheme="minorEastAsia"/>
                <w:sz w:val="21"/>
              </w:rPr>
            </w:pPr>
            <w:r w:rsidRPr="005203F5">
              <w:rPr>
                <w:rFonts w:asciiTheme="minorEastAsia" w:hAnsiTheme="minorEastAsia" w:hint="eastAsia"/>
                <w:sz w:val="21"/>
              </w:rPr>
              <w:t>約2</w:t>
            </w:r>
            <w:r w:rsidRPr="005203F5">
              <w:rPr>
                <w:rFonts w:asciiTheme="minorEastAsia" w:hAnsiTheme="minorEastAsia"/>
                <w:sz w:val="21"/>
              </w:rPr>
              <w:t>,100</w:t>
            </w:r>
            <w:r w:rsidRPr="005203F5">
              <w:rPr>
                <w:rFonts w:asciiTheme="minorEastAsia" w:hAnsiTheme="minorEastAsia" w:hint="eastAsia"/>
                <w:sz w:val="21"/>
              </w:rPr>
              <w:t>頭</w:t>
            </w:r>
          </w:p>
        </w:tc>
      </w:tr>
      <w:tr w:rsidR="005203F5" w:rsidRPr="005203F5" w14:paraId="17BD29D6" w14:textId="77777777" w:rsidTr="00BA25B3">
        <w:trPr>
          <w:jc w:val="center"/>
        </w:trPr>
        <w:tc>
          <w:tcPr>
            <w:tcW w:w="4962" w:type="dxa"/>
          </w:tcPr>
          <w:p w14:paraId="48D9CFAA" w14:textId="09CA29E6" w:rsidR="008E529D" w:rsidRPr="004F79A7" w:rsidRDefault="001E4E21" w:rsidP="00FF517F">
            <w:pPr>
              <w:rPr>
                <w:rFonts w:asciiTheme="minorHAnsi"/>
                <w:sz w:val="21"/>
              </w:rPr>
            </w:pPr>
            <w:r w:rsidRPr="004F79A7">
              <w:rPr>
                <w:rFonts w:asciiTheme="minorHAnsi" w:hint="eastAsia"/>
                <w:sz w:val="21"/>
              </w:rPr>
              <w:t>野良犬猫等</w:t>
            </w:r>
          </w:p>
        </w:tc>
        <w:tc>
          <w:tcPr>
            <w:tcW w:w="1717" w:type="dxa"/>
          </w:tcPr>
          <w:p w14:paraId="67007609" w14:textId="3694163C" w:rsidR="008E529D" w:rsidRPr="004F79A7" w:rsidRDefault="008E529D" w:rsidP="00FF517F">
            <w:pPr>
              <w:jc w:val="right"/>
              <w:rPr>
                <w:rFonts w:asciiTheme="minorEastAsia" w:hAnsiTheme="minorEastAsia"/>
                <w:sz w:val="21"/>
              </w:rPr>
            </w:pPr>
            <w:r w:rsidRPr="004F79A7">
              <w:rPr>
                <w:rFonts w:asciiTheme="minorEastAsia" w:hAnsiTheme="minorEastAsia" w:hint="eastAsia"/>
                <w:sz w:val="21"/>
              </w:rPr>
              <w:t>約2</w:t>
            </w:r>
            <w:r w:rsidRPr="004F79A7">
              <w:rPr>
                <w:rFonts w:asciiTheme="minorEastAsia" w:hAnsiTheme="minorEastAsia"/>
                <w:sz w:val="21"/>
              </w:rPr>
              <w:t>,100</w:t>
            </w:r>
            <w:r w:rsidRPr="004F79A7">
              <w:rPr>
                <w:rFonts w:asciiTheme="minorEastAsia" w:hAnsiTheme="minorEastAsia" w:hint="eastAsia"/>
                <w:sz w:val="21"/>
              </w:rPr>
              <w:t>頭</w:t>
            </w:r>
          </w:p>
        </w:tc>
      </w:tr>
      <w:tr w:rsidR="00455591" w:rsidRPr="00455591" w14:paraId="42F2A2EC" w14:textId="77777777" w:rsidTr="00BA25B3">
        <w:trPr>
          <w:jc w:val="center"/>
        </w:trPr>
        <w:tc>
          <w:tcPr>
            <w:tcW w:w="4962" w:type="dxa"/>
          </w:tcPr>
          <w:p w14:paraId="776F0340" w14:textId="0495FA7D" w:rsidR="001E4E21" w:rsidRPr="00A46C1D" w:rsidRDefault="001E4E21" w:rsidP="001E4E21">
            <w:pPr>
              <w:rPr>
                <w:rFonts w:eastAsia="ＭＳ 明朝" w:hAnsi="ＭＳ 明朝"/>
                <w:sz w:val="21"/>
                <w:szCs w:val="21"/>
              </w:rPr>
            </w:pPr>
            <w:r w:rsidRPr="00A46C1D">
              <w:rPr>
                <w:rFonts w:eastAsia="ＭＳ 明朝" w:hAnsi="ＭＳ 明朝" w:hint="eastAsia"/>
                <w:sz w:val="21"/>
                <w:szCs w:val="21"/>
              </w:rPr>
              <w:t>ｲﾉｼｼ（狩猟・野良</w:t>
            </w:r>
            <w:r w:rsidR="00721CAD" w:rsidRPr="00EA3011">
              <w:rPr>
                <w:rFonts w:eastAsia="ＭＳ 明朝" w:hAnsi="ＭＳ 明朝" w:hint="eastAsia"/>
                <w:color w:val="FF0000"/>
                <w:sz w:val="21"/>
                <w:szCs w:val="21"/>
              </w:rPr>
              <w:t>）</w:t>
            </w:r>
            <w:r w:rsidR="00EA3011" w:rsidRPr="00EA3011">
              <w:rPr>
                <w:rFonts w:eastAsia="ＭＳ 明朝" w:hAnsi="ＭＳ 明朝" w:hint="eastAsia"/>
                <w:color w:val="FF0000"/>
                <w:sz w:val="21"/>
                <w:szCs w:val="21"/>
              </w:rPr>
              <w:t xml:space="preserve">　</w:t>
            </w:r>
            <w:r w:rsidR="00721CAD" w:rsidRPr="00EA3011">
              <w:rPr>
                <w:rFonts w:eastAsia="ＭＳ 明朝" w:hAnsi="ＭＳ 明朝" w:hint="eastAsia"/>
                <w:color w:val="FF0000"/>
                <w:sz w:val="21"/>
                <w:szCs w:val="21"/>
              </w:rPr>
              <w:t>※合計の</w:t>
            </w:r>
            <w:r w:rsidRPr="00EA3011">
              <w:rPr>
                <w:rFonts w:eastAsia="ＭＳ 明朝" w:hAnsi="ＭＳ 明朝" w:hint="eastAsia"/>
                <w:color w:val="FF0000"/>
                <w:sz w:val="21"/>
                <w:szCs w:val="21"/>
              </w:rPr>
              <w:t>１日搬入上限</w:t>
            </w:r>
            <w:r w:rsidR="00FC2BE0" w:rsidRPr="00EA3011">
              <w:rPr>
                <w:rFonts w:eastAsia="ＭＳ 明朝" w:hAnsi="ＭＳ 明朝" w:hint="eastAsia"/>
                <w:color w:val="FF0000"/>
                <w:sz w:val="21"/>
                <w:szCs w:val="21"/>
              </w:rPr>
              <w:t>８</w:t>
            </w:r>
            <w:r w:rsidRPr="00EA3011">
              <w:rPr>
                <w:rFonts w:eastAsia="ＭＳ 明朝" w:hAnsi="ＭＳ 明朝" w:hint="eastAsia"/>
                <w:color w:val="FF0000"/>
                <w:sz w:val="21"/>
                <w:szCs w:val="21"/>
              </w:rPr>
              <w:t>頭</w:t>
            </w:r>
          </w:p>
        </w:tc>
        <w:tc>
          <w:tcPr>
            <w:tcW w:w="1717" w:type="dxa"/>
          </w:tcPr>
          <w:p w14:paraId="78DC9FFD" w14:textId="5E518E9B" w:rsidR="001E4E21" w:rsidRPr="00455591" w:rsidRDefault="001E4E21" w:rsidP="001E4E21">
            <w:pPr>
              <w:jc w:val="right"/>
              <w:rPr>
                <w:rFonts w:eastAsia="ＭＳ 明朝" w:hAnsi="ＭＳ 明朝"/>
                <w:sz w:val="21"/>
                <w:szCs w:val="21"/>
              </w:rPr>
            </w:pPr>
            <w:r w:rsidRPr="00455591">
              <w:rPr>
                <w:rFonts w:eastAsia="ＭＳ 明朝" w:hAnsi="ＭＳ 明朝" w:hint="eastAsia"/>
                <w:sz w:val="21"/>
                <w:szCs w:val="21"/>
              </w:rPr>
              <w:t>約580頭</w:t>
            </w:r>
          </w:p>
        </w:tc>
      </w:tr>
      <w:tr w:rsidR="001E4E21" w:rsidRPr="005203F5" w14:paraId="32F0B095" w14:textId="77777777" w:rsidTr="00BA25B3">
        <w:trPr>
          <w:jc w:val="center"/>
        </w:trPr>
        <w:tc>
          <w:tcPr>
            <w:tcW w:w="4962" w:type="dxa"/>
          </w:tcPr>
          <w:p w14:paraId="0FEEFFA3" w14:textId="77777777" w:rsidR="001E4E21" w:rsidRPr="005203F5" w:rsidRDefault="001E4E21" w:rsidP="001E4E21">
            <w:pPr>
              <w:rPr>
                <w:rFonts w:asciiTheme="minorHAnsi"/>
                <w:sz w:val="21"/>
              </w:rPr>
            </w:pPr>
            <w:r w:rsidRPr="005203F5">
              <w:rPr>
                <w:rFonts w:asciiTheme="minorHAnsi" w:hint="eastAsia"/>
                <w:sz w:val="21"/>
              </w:rPr>
              <w:t>不燃ごみ（積替え・保管）</w:t>
            </w:r>
          </w:p>
        </w:tc>
        <w:tc>
          <w:tcPr>
            <w:tcW w:w="1717" w:type="dxa"/>
          </w:tcPr>
          <w:p w14:paraId="5ED1D54C" w14:textId="77777777" w:rsidR="001E4E21" w:rsidRPr="005203F5" w:rsidRDefault="001E4E21" w:rsidP="001E4E21">
            <w:pPr>
              <w:jc w:val="right"/>
              <w:rPr>
                <w:rFonts w:asciiTheme="minorEastAsia" w:hAnsiTheme="minorEastAsia"/>
                <w:sz w:val="21"/>
              </w:rPr>
            </w:pPr>
            <w:r w:rsidRPr="005203F5">
              <w:rPr>
                <w:rFonts w:asciiTheme="minorEastAsia" w:hAnsiTheme="minorEastAsia" w:hint="eastAsia"/>
                <w:sz w:val="21"/>
              </w:rPr>
              <w:t>約4</w:t>
            </w:r>
            <w:r w:rsidRPr="005203F5">
              <w:rPr>
                <w:rFonts w:asciiTheme="minorEastAsia" w:hAnsiTheme="minorEastAsia"/>
                <w:sz w:val="21"/>
              </w:rPr>
              <w:t>00t</w:t>
            </w:r>
          </w:p>
        </w:tc>
      </w:tr>
      <w:tr w:rsidR="001E4E21" w:rsidRPr="005203F5" w14:paraId="6B96FCEA" w14:textId="77777777" w:rsidTr="00BA25B3">
        <w:trPr>
          <w:jc w:val="center"/>
        </w:trPr>
        <w:tc>
          <w:tcPr>
            <w:tcW w:w="4962" w:type="dxa"/>
          </w:tcPr>
          <w:p w14:paraId="56B31427" w14:textId="17D27866" w:rsidR="001E4E21" w:rsidRPr="005203F5" w:rsidRDefault="001E4E21" w:rsidP="001E4E21">
            <w:pPr>
              <w:rPr>
                <w:rFonts w:asciiTheme="minorHAnsi"/>
                <w:sz w:val="21"/>
              </w:rPr>
            </w:pPr>
            <w:r w:rsidRPr="005203F5">
              <w:rPr>
                <w:rFonts w:asciiTheme="minorHAnsi" w:hint="eastAsia"/>
                <w:sz w:val="21"/>
              </w:rPr>
              <w:t>不燃性粗大ごみ（積替え・保管）</w:t>
            </w:r>
          </w:p>
        </w:tc>
        <w:tc>
          <w:tcPr>
            <w:tcW w:w="1717" w:type="dxa"/>
          </w:tcPr>
          <w:p w14:paraId="2F18F5B5" w14:textId="77777777" w:rsidR="001E4E21" w:rsidRPr="005203F5" w:rsidRDefault="001E4E21" w:rsidP="001E4E21">
            <w:pPr>
              <w:jc w:val="right"/>
              <w:rPr>
                <w:rFonts w:asciiTheme="minorEastAsia" w:hAnsiTheme="minorEastAsia"/>
                <w:sz w:val="21"/>
              </w:rPr>
            </w:pPr>
            <w:r w:rsidRPr="005203F5">
              <w:rPr>
                <w:rFonts w:asciiTheme="minorEastAsia" w:hAnsiTheme="minorEastAsia" w:hint="eastAsia"/>
                <w:sz w:val="21"/>
              </w:rPr>
              <w:t>約1</w:t>
            </w:r>
            <w:r w:rsidRPr="005203F5">
              <w:rPr>
                <w:rFonts w:asciiTheme="minorEastAsia" w:hAnsiTheme="minorEastAsia"/>
                <w:sz w:val="21"/>
              </w:rPr>
              <w:t>40t</w:t>
            </w:r>
          </w:p>
        </w:tc>
      </w:tr>
      <w:tr w:rsidR="001E4E21" w:rsidRPr="005203F5" w14:paraId="756F76B9" w14:textId="77777777" w:rsidTr="00BA25B3">
        <w:trPr>
          <w:jc w:val="center"/>
        </w:trPr>
        <w:tc>
          <w:tcPr>
            <w:tcW w:w="4962" w:type="dxa"/>
          </w:tcPr>
          <w:p w14:paraId="1A7186E2" w14:textId="2055E1E8" w:rsidR="001E4E21" w:rsidRPr="005203F5" w:rsidRDefault="001E4E21" w:rsidP="001E4E21">
            <w:pPr>
              <w:rPr>
                <w:rFonts w:asciiTheme="minorHAnsi"/>
                <w:sz w:val="21"/>
              </w:rPr>
            </w:pPr>
            <w:r w:rsidRPr="005203F5">
              <w:rPr>
                <w:rFonts w:asciiTheme="minorHAnsi" w:hint="eastAsia"/>
                <w:sz w:val="21"/>
              </w:rPr>
              <w:t>資源物（積替え・保管）</w:t>
            </w:r>
          </w:p>
        </w:tc>
        <w:tc>
          <w:tcPr>
            <w:tcW w:w="1717" w:type="dxa"/>
          </w:tcPr>
          <w:p w14:paraId="105058E8" w14:textId="77777777" w:rsidR="001E4E21" w:rsidRPr="005203F5" w:rsidRDefault="001E4E21" w:rsidP="001E4E21">
            <w:pPr>
              <w:jc w:val="right"/>
              <w:rPr>
                <w:rFonts w:asciiTheme="minorEastAsia" w:hAnsiTheme="minorEastAsia"/>
                <w:sz w:val="21"/>
              </w:rPr>
            </w:pPr>
            <w:r w:rsidRPr="005203F5">
              <w:rPr>
                <w:rFonts w:asciiTheme="minorEastAsia" w:hAnsiTheme="minorEastAsia" w:hint="eastAsia"/>
                <w:sz w:val="21"/>
              </w:rPr>
              <w:t>約6</w:t>
            </w:r>
            <w:r w:rsidRPr="005203F5">
              <w:rPr>
                <w:rFonts w:asciiTheme="minorEastAsia" w:hAnsiTheme="minorEastAsia"/>
                <w:sz w:val="21"/>
              </w:rPr>
              <w:t>5t</w:t>
            </w:r>
          </w:p>
        </w:tc>
      </w:tr>
    </w:tbl>
    <w:p w14:paraId="4EEAD000" w14:textId="54FCE1B5" w:rsidR="00FF517F" w:rsidRPr="005203F5" w:rsidRDefault="00FF517F" w:rsidP="001E4E21">
      <w:pPr>
        <w:spacing w:line="0" w:lineRule="atLeast"/>
      </w:pPr>
    </w:p>
    <w:p w14:paraId="61A76B6E" w14:textId="77777777" w:rsidR="007D12C7" w:rsidRPr="005203F5" w:rsidRDefault="007D12C7" w:rsidP="00CC4736">
      <w:pPr>
        <w:pStyle w:val="3"/>
      </w:pPr>
      <w:r w:rsidRPr="005203F5">
        <w:rPr>
          <w:rFonts w:hint="eastAsia"/>
        </w:rPr>
        <w:t xml:space="preserve">　計画ごみ質</w:t>
      </w:r>
    </w:p>
    <w:p w14:paraId="35497D78" w14:textId="2957F31A" w:rsidR="003A69F4" w:rsidRPr="005203F5" w:rsidRDefault="003A69F4" w:rsidP="00B205CD">
      <w:pPr>
        <w:spacing w:line="400" w:lineRule="exact"/>
        <w:ind w:leftChars="100" w:left="221" w:firstLineChars="100" w:firstLine="211"/>
        <w:rPr>
          <w:sz w:val="21"/>
          <w:szCs w:val="21"/>
        </w:rPr>
      </w:pPr>
      <w:r w:rsidRPr="005203F5">
        <w:rPr>
          <w:rFonts w:hint="eastAsia"/>
          <w:sz w:val="21"/>
          <w:szCs w:val="21"/>
        </w:rPr>
        <w:t>要求水準書　設計・建設業務編</w:t>
      </w:r>
      <w:r w:rsidR="0099196E" w:rsidRPr="005203F5">
        <w:rPr>
          <w:rFonts w:hint="eastAsia"/>
          <w:sz w:val="21"/>
          <w:szCs w:val="21"/>
        </w:rPr>
        <w:t>「第</w:t>
      </w:r>
      <w:r w:rsidR="00682FB7" w:rsidRPr="005203F5">
        <w:rPr>
          <w:rFonts w:hint="eastAsia"/>
          <w:sz w:val="21"/>
          <w:szCs w:val="21"/>
        </w:rPr>
        <w:t>１章</w:t>
      </w:r>
      <w:r w:rsidR="0099196E" w:rsidRPr="005203F5">
        <w:rPr>
          <w:rFonts w:hint="eastAsia"/>
          <w:sz w:val="21"/>
          <w:szCs w:val="21"/>
        </w:rPr>
        <w:t xml:space="preserve">　第</w:t>
      </w:r>
      <w:r w:rsidR="00682FB7" w:rsidRPr="005203F5">
        <w:rPr>
          <w:rFonts w:hint="eastAsia"/>
          <w:sz w:val="21"/>
          <w:szCs w:val="21"/>
        </w:rPr>
        <w:t>２節</w:t>
      </w:r>
      <w:r w:rsidR="0099196E" w:rsidRPr="005203F5">
        <w:rPr>
          <w:rFonts w:hint="eastAsia"/>
          <w:sz w:val="21"/>
          <w:szCs w:val="21"/>
        </w:rPr>
        <w:t xml:space="preserve">　１　処理能力」　</w:t>
      </w:r>
      <w:r w:rsidRPr="005203F5">
        <w:rPr>
          <w:rFonts w:hint="eastAsia"/>
          <w:sz w:val="21"/>
          <w:szCs w:val="21"/>
        </w:rPr>
        <w:t>によるものとする。</w:t>
      </w:r>
    </w:p>
    <w:p w14:paraId="6C02E136" w14:textId="77777777" w:rsidR="00932F28" w:rsidRPr="005203F5" w:rsidRDefault="00932F28" w:rsidP="001E4E21">
      <w:pPr>
        <w:spacing w:line="360" w:lineRule="exact"/>
        <w:ind w:firstLineChars="200" w:firstLine="443"/>
      </w:pPr>
    </w:p>
    <w:p w14:paraId="4586B80C" w14:textId="1A8502D2" w:rsidR="007D12C7" w:rsidRPr="005203F5" w:rsidRDefault="00932F28" w:rsidP="00CC4736">
      <w:pPr>
        <w:pStyle w:val="3"/>
      </w:pPr>
      <w:r w:rsidRPr="005203F5">
        <w:rPr>
          <w:rFonts w:hint="eastAsia"/>
        </w:rPr>
        <w:t xml:space="preserve">　搬出</w:t>
      </w:r>
      <w:r w:rsidR="00401505" w:rsidRPr="005203F5">
        <w:rPr>
          <w:rFonts w:hint="eastAsia"/>
        </w:rPr>
        <w:t>入</w:t>
      </w:r>
      <w:r w:rsidR="00682FB7" w:rsidRPr="005203F5">
        <w:rPr>
          <w:rFonts w:hint="eastAsia"/>
        </w:rPr>
        <w:t>車両</w:t>
      </w:r>
    </w:p>
    <w:p w14:paraId="6EF6E6DC" w14:textId="26F5D7A7" w:rsidR="003A69F4" w:rsidRPr="005203F5" w:rsidRDefault="003A69F4" w:rsidP="00A81C74">
      <w:pPr>
        <w:spacing w:line="400" w:lineRule="exact"/>
        <w:ind w:leftChars="100" w:left="221" w:firstLineChars="100" w:firstLine="211"/>
        <w:rPr>
          <w:sz w:val="21"/>
          <w:szCs w:val="21"/>
        </w:rPr>
      </w:pPr>
      <w:r w:rsidRPr="005203F5">
        <w:rPr>
          <w:rFonts w:hint="eastAsia"/>
          <w:sz w:val="21"/>
          <w:szCs w:val="21"/>
        </w:rPr>
        <w:t>要求水準書　設計・建設業務編</w:t>
      </w:r>
      <w:r w:rsidR="00386EDA" w:rsidRPr="005203F5">
        <w:rPr>
          <w:rFonts w:hint="eastAsia"/>
          <w:sz w:val="21"/>
          <w:szCs w:val="21"/>
        </w:rPr>
        <w:t>「第１章　第２節　５　搬出入車両」</w:t>
      </w:r>
      <w:r w:rsidRPr="005203F5">
        <w:rPr>
          <w:rFonts w:hint="eastAsia"/>
          <w:sz w:val="21"/>
          <w:szCs w:val="21"/>
        </w:rPr>
        <w:t xml:space="preserve">　によるものとする。</w:t>
      </w:r>
    </w:p>
    <w:p w14:paraId="70E2B99C" w14:textId="0418AAA3" w:rsidR="005E58EE" w:rsidRPr="005203F5" w:rsidRDefault="005E58EE" w:rsidP="004F79A7">
      <w:pPr>
        <w:pStyle w:val="a1"/>
      </w:pPr>
    </w:p>
    <w:p w14:paraId="44F78FBB" w14:textId="77777777" w:rsidR="00932F28" w:rsidRPr="005203F5" w:rsidRDefault="00932F28" w:rsidP="00CC4736">
      <w:pPr>
        <w:pStyle w:val="3"/>
      </w:pPr>
      <w:r w:rsidRPr="005203F5">
        <w:rPr>
          <w:rFonts w:hint="eastAsia"/>
        </w:rPr>
        <w:t xml:space="preserve">　余熱利用計画</w:t>
      </w:r>
    </w:p>
    <w:p w14:paraId="6C63C7A3" w14:textId="61C2B9BE" w:rsidR="003A69F4" w:rsidRPr="005203F5" w:rsidRDefault="003A69F4" w:rsidP="00A81C74">
      <w:pPr>
        <w:spacing w:line="400" w:lineRule="exact"/>
        <w:ind w:leftChars="100" w:left="221" w:firstLineChars="100" w:firstLine="211"/>
        <w:rPr>
          <w:sz w:val="21"/>
          <w:szCs w:val="21"/>
        </w:rPr>
      </w:pPr>
      <w:r w:rsidRPr="005203F5">
        <w:rPr>
          <w:rFonts w:hint="eastAsia"/>
          <w:sz w:val="21"/>
          <w:szCs w:val="21"/>
        </w:rPr>
        <w:t>要求水準書　設計・建設業務編</w:t>
      </w:r>
      <w:r w:rsidR="00386EDA" w:rsidRPr="005203F5">
        <w:rPr>
          <w:rFonts w:hint="eastAsia"/>
          <w:sz w:val="21"/>
          <w:szCs w:val="21"/>
        </w:rPr>
        <w:t>「第１章　第２節　８　余熱利用計画」</w:t>
      </w:r>
      <w:r w:rsidRPr="005203F5">
        <w:rPr>
          <w:rFonts w:hint="eastAsia"/>
          <w:sz w:val="21"/>
          <w:szCs w:val="21"/>
        </w:rPr>
        <w:t xml:space="preserve">　によるものとする。</w:t>
      </w:r>
    </w:p>
    <w:p w14:paraId="25748E96" w14:textId="77777777" w:rsidR="00932F28" w:rsidRPr="005203F5" w:rsidRDefault="00932F28" w:rsidP="001E4E21">
      <w:pPr>
        <w:spacing w:line="360" w:lineRule="exact"/>
      </w:pPr>
    </w:p>
    <w:p w14:paraId="038EE23E" w14:textId="77777777" w:rsidR="007D12C7" w:rsidRPr="005203F5" w:rsidRDefault="007D12C7" w:rsidP="00CC4736">
      <w:pPr>
        <w:pStyle w:val="3"/>
      </w:pPr>
      <w:r w:rsidRPr="005203F5">
        <w:rPr>
          <w:rFonts w:hint="eastAsia"/>
        </w:rPr>
        <w:t xml:space="preserve">　公害防止基準</w:t>
      </w:r>
    </w:p>
    <w:p w14:paraId="65C09CF7" w14:textId="1E4C76A6" w:rsidR="003A69F4" w:rsidRPr="005203F5" w:rsidRDefault="003A69F4" w:rsidP="00A81C74">
      <w:pPr>
        <w:spacing w:line="400" w:lineRule="exact"/>
        <w:ind w:leftChars="100" w:left="221" w:firstLineChars="100" w:firstLine="211"/>
        <w:rPr>
          <w:sz w:val="21"/>
          <w:szCs w:val="21"/>
        </w:rPr>
      </w:pPr>
      <w:r w:rsidRPr="005203F5">
        <w:rPr>
          <w:rFonts w:hint="eastAsia"/>
          <w:sz w:val="21"/>
          <w:szCs w:val="21"/>
        </w:rPr>
        <w:t>要求水準書　設計・建設業務編</w:t>
      </w:r>
      <w:r w:rsidR="00386EDA" w:rsidRPr="005203F5">
        <w:rPr>
          <w:rFonts w:hint="eastAsia"/>
          <w:sz w:val="21"/>
          <w:szCs w:val="21"/>
        </w:rPr>
        <w:t>「第１章　第２節　10　公害防止基準」</w:t>
      </w:r>
      <w:r w:rsidRPr="005203F5">
        <w:rPr>
          <w:rFonts w:hint="eastAsia"/>
          <w:sz w:val="21"/>
          <w:szCs w:val="21"/>
        </w:rPr>
        <w:t xml:space="preserve">　によるものとする。</w:t>
      </w:r>
    </w:p>
    <w:p w14:paraId="7C657D8F" w14:textId="77777777" w:rsidR="002933A3" w:rsidRPr="005203F5" w:rsidRDefault="002933A3" w:rsidP="001E4E21">
      <w:pPr>
        <w:spacing w:line="360" w:lineRule="exact"/>
      </w:pPr>
    </w:p>
    <w:p w14:paraId="4AE7615C" w14:textId="20B4F126" w:rsidR="00932F28" w:rsidRPr="005203F5" w:rsidRDefault="00932F28" w:rsidP="00CC4736">
      <w:pPr>
        <w:pStyle w:val="3"/>
      </w:pPr>
      <w:r w:rsidRPr="005203F5">
        <w:rPr>
          <w:rFonts w:hint="eastAsia"/>
        </w:rPr>
        <w:t xml:space="preserve">　</w:t>
      </w:r>
      <w:r w:rsidR="00100B53" w:rsidRPr="005203F5">
        <w:rPr>
          <w:rFonts w:hint="eastAsia"/>
        </w:rPr>
        <w:t>焼却残渣</w:t>
      </w:r>
      <w:r w:rsidRPr="005203F5">
        <w:rPr>
          <w:rFonts w:hint="eastAsia"/>
        </w:rPr>
        <w:t>基準</w:t>
      </w:r>
    </w:p>
    <w:p w14:paraId="55E8D6A3" w14:textId="02FC5974" w:rsidR="00386EDA" w:rsidRPr="005203F5" w:rsidRDefault="003A69F4" w:rsidP="00164D49">
      <w:pPr>
        <w:spacing w:line="400" w:lineRule="exact"/>
        <w:ind w:leftChars="100" w:left="221" w:firstLineChars="100" w:firstLine="211"/>
        <w:rPr>
          <w:sz w:val="21"/>
          <w:szCs w:val="21"/>
        </w:rPr>
      </w:pPr>
      <w:r w:rsidRPr="005203F5">
        <w:rPr>
          <w:rFonts w:hint="eastAsia"/>
          <w:sz w:val="21"/>
          <w:szCs w:val="21"/>
        </w:rPr>
        <w:t>要求水準書　設計・建設業務編</w:t>
      </w:r>
      <w:r w:rsidR="00386EDA" w:rsidRPr="005203F5">
        <w:rPr>
          <w:rFonts w:hint="eastAsia"/>
          <w:sz w:val="21"/>
          <w:szCs w:val="21"/>
        </w:rPr>
        <w:t xml:space="preserve">「第１章　第２節　11　</w:t>
      </w:r>
      <w:r w:rsidR="00100B53" w:rsidRPr="005203F5">
        <w:rPr>
          <w:rFonts w:hint="eastAsia"/>
          <w:sz w:val="21"/>
          <w:szCs w:val="21"/>
        </w:rPr>
        <w:t>焼却残渣</w:t>
      </w:r>
      <w:r w:rsidR="00386EDA" w:rsidRPr="005203F5">
        <w:rPr>
          <w:rFonts w:hint="eastAsia"/>
          <w:sz w:val="21"/>
          <w:szCs w:val="21"/>
        </w:rPr>
        <w:t>基準」</w:t>
      </w:r>
      <w:r w:rsidRPr="005203F5">
        <w:rPr>
          <w:rFonts w:hint="eastAsia"/>
          <w:sz w:val="21"/>
          <w:szCs w:val="21"/>
        </w:rPr>
        <w:t xml:space="preserve">　によるものとする。</w:t>
      </w:r>
    </w:p>
    <w:p w14:paraId="26005AE2" w14:textId="77777777" w:rsidR="002C6BBC" w:rsidRPr="005203F5" w:rsidRDefault="002C6BBC" w:rsidP="001E4E21">
      <w:pPr>
        <w:spacing w:line="360" w:lineRule="exact"/>
        <w:ind w:leftChars="100" w:left="221" w:firstLineChars="100" w:firstLine="211"/>
        <w:rPr>
          <w:sz w:val="21"/>
          <w:szCs w:val="21"/>
        </w:rPr>
      </w:pPr>
    </w:p>
    <w:p w14:paraId="3094E9DE" w14:textId="77777777" w:rsidR="007D12C7" w:rsidRPr="005203F5" w:rsidRDefault="007D12C7" w:rsidP="00CC4736">
      <w:pPr>
        <w:pStyle w:val="3"/>
      </w:pPr>
      <w:r w:rsidRPr="005203F5">
        <w:rPr>
          <w:rFonts w:hint="eastAsia"/>
        </w:rPr>
        <w:t xml:space="preserve">　</w:t>
      </w:r>
      <w:r w:rsidR="00A3121E" w:rsidRPr="005203F5">
        <w:t>敷地周辺</w:t>
      </w:r>
      <w:r w:rsidR="00A3121E" w:rsidRPr="005203F5">
        <w:rPr>
          <w:rFonts w:hint="eastAsia"/>
        </w:rPr>
        <w:t>状況</w:t>
      </w:r>
    </w:p>
    <w:p w14:paraId="5E714B53" w14:textId="77777777" w:rsidR="003A69F4" w:rsidRPr="005203F5" w:rsidRDefault="003A69F4" w:rsidP="00A81C74">
      <w:pPr>
        <w:spacing w:line="400" w:lineRule="exact"/>
        <w:ind w:leftChars="100" w:left="221" w:firstLineChars="100" w:firstLine="211"/>
        <w:rPr>
          <w:sz w:val="21"/>
          <w:szCs w:val="21"/>
        </w:rPr>
      </w:pPr>
      <w:r w:rsidRPr="005203F5">
        <w:rPr>
          <w:rFonts w:hint="eastAsia"/>
          <w:sz w:val="21"/>
          <w:szCs w:val="21"/>
        </w:rPr>
        <w:t>要求水準書　設計・建設業務編　によるものとする。</w:t>
      </w:r>
    </w:p>
    <w:p w14:paraId="3C02C996" w14:textId="77777777" w:rsidR="007D12C7" w:rsidRPr="005203F5" w:rsidRDefault="007D12C7" w:rsidP="001E4E21">
      <w:pPr>
        <w:spacing w:line="360" w:lineRule="exact"/>
        <w:rPr>
          <w:sz w:val="21"/>
          <w:szCs w:val="21"/>
        </w:rPr>
      </w:pPr>
    </w:p>
    <w:p w14:paraId="51FC5EBA" w14:textId="4297ED57" w:rsidR="007D12C7" w:rsidRPr="005203F5" w:rsidRDefault="007D12C7" w:rsidP="00CC4736">
      <w:pPr>
        <w:pStyle w:val="3"/>
      </w:pPr>
      <w:bookmarkStart w:id="14" w:name="_Ref340861311"/>
      <w:r w:rsidRPr="005203F5">
        <w:rPr>
          <w:rFonts w:hint="eastAsia"/>
        </w:rPr>
        <w:t xml:space="preserve">　</w:t>
      </w:r>
      <w:r w:rsidR="00687024" w:rsidRPr="005203F5">
        <w:rPr>
          <w:rFonts w:hAnsi="ＭＳ 明朝" w:hint="eastAsia"/>
        </w:rPr>
        <w:t>本</w:t>
      </w:r>
      <w:r w:rsidR="00695567" w:rsidRPr="005203F5">
        <w:rPr>
          <w:rFonts w:hAnsi="ＭＳ 明朝" w:hint="eastAsia"/>
        </w:rPr>
        <w:t>施設</w:t>
      </w:r>
      <w:r w:rsidRPr="005203F5">
        <w:t>の</w:t>
      </w:r>
      <w:r w:rsidRPr="005203F5">
        <w:rPr>
          <w:rFonts w:hint="eastAsia"/>
        </w:rPr>
        <w:t>要求性能</w:t>
      </w:r>
      <w:bookmarkEnd w:id="14"/>
    </w:p>
    <w:p w14:paraId="4A57D66C" w14:textId="1B7E4946" w:rsidR="00590789" w:rsidRPr="005203F5" w:rsidRDefault="007D12C7" w:rsidP="00760AB9">
      <w:pPr>
        <w:spacing w:line="400" w:lineRule="exact"/>
        <w:ind w:leftChars="100" w:left="221" w:firstLineChars="100" w:firstLine="211"/>
        <w:rPr>
          <w:sz w:val="21"/>
          <w:szCs w:val="21"/>
        </w:rPr>
      </w:pPr>
      <w:r w:rsidRPr="005203F5">
        <w:rPr>
          <w:rFonts w:hint="eastAsia"/>
          <w:sz w:val="21"/>
          <w:szCs w:val="21"/>
        </w:rPr>
        <w:t>本要求水準書に示す施設の要求性能とは、要求水準書及び事業提案書が定める、</w:t>
      </w:r>
      <w:r w:rsidR="00965D95" w:rsidRPr="005203F5">
        <w:rPr>
          <w:rFonts w:hAnsi="ＭＳ 明朝" w:hint="eastAsia"/>
          <w:sz w:val="21"/>
          <w:szCs w:val="21"/>
        </w:rPr>
        <w:t>本施設</w:t>
      </w:r>
      <w:r w:rsidRPr="005203F5">
        <w:rPr>
          <w:rFonts w:hint="eastAsia"/>
          <w:sz w:val="21"/>
          <w:szCs w:val="21"/>
        </w:rPr>
        <w:t>が備えているべき性能及び機能をいう。</w:t>
      </w:r>
      <w:bookmarkStart w:id="15" w:name="_Toc363684802"/>
    </w:p>
    <w:p w14:paraId="5B85B8D2" w14:textId="0E937763" w:rsidR="006370E2" w:rsidRPr="005203F5" w:rsidRDefault="00940A34" w:rsidP="003A1329">
      <w:pPr>
        <w:pStyle w:val="2"/>
      </w:pPr>
      <w:r w:rsidRPr="005203F5">
        <w:rPr>
          <w:rFonts w:hint="eastAsia"/>
        </w:rPr>
        <w:lastRenderedPageBreak/>
        <w:t xml:space="preserve">　</w:t>
      </w:r>
      <w:bookmarkStart w:id="16" w:name="_Toc115179537"/>
      <w:r w:rsidR="007D12C7" w:rsidRPr="005203F5">
        <w:t>一般事項</w:t>
      </w:r>
      <w:bookmarkEnd w:id="15"/>
      <w:bookmarkEnd w:id="16"/>
    </w:p>
    <w:p w14:paraId="41A702A9" w14:textId="77777777" w:rsidR="007D12C7" w:rsidRPr="005203F5" w:rsidRDefault="007D12C7" w:rsidP="00CC4736">
      <w:pPr>
        <w:pStyle w:val="3"/>
      </w:pPr>
      <w:r w:rsidRPr="005203F5">
        <w:rPr>
          <w:rFonts w:hint="eastAsia"/>
        </w:rPr>
        <w:t xml:space="preserve">　</w:t>
      </w:r>
      <w:r w:rsidRPr="005203F5">
        <w:t>本要求水準書の遵守</w:t>
      </w:r>
    </w:p>
    <w:p w14:paraId="3F1DE5F6" w14:textId="77777777" w:rsidR="002B34E5" w:rsidRPr="005203F5" w:rsidRDefault="007D12C7" w:rsidP="000F464D">
      <w:pPr>
        <w:spacing w:line="400" w:lineRule="exact"/>
        <w:ind w:leftChars="100" w:left="221" w:firstLineChars="100" w:firstLine="211"/>
        <w:rPr>
          <w:sz w:val="21"/>
          <w:szCs w:val="21"/>
        </w:rPr>
      </w:pPr>
      <w:r w:rsidRPr="005203F5">
        <w:rPr>
          <w:rFonts w:hint="eastAsia"/>
          <w:sz w:val="21"/>
          <w:szCs w:val="21"/>
        </w:rPr>
        <w:t>運営事業者は、本要求水準書に記載される要件について、本業務期間中遵守すること。</w:t>
      </w:r>
    </w:p>
    <w:p w14:paraId="790BDCAA" w14:textId="77777777" w:rsidR="007D12C7" w:rsidRPr="005203F5" w:rsidRDefault="007D12C7" w:rsidP="00084967">
      <w:pPr>
        <w:spacing w:line="400" w:lineRule="exact"/>
      </w:pPr>
    </w:p>
    <w:p w14:paraId="571D5ED7" w14:textId="77777777" w:rsidR="007D12C7" w:rsidRPr="005203F5" w:rsidRDefault="007D12C7" w:rsidP="00CC4736">
      <w:pPr>
        <w:pStyle w:val="3"/>
      </w:pPr>
      <w:r w:rsidRPr="005203F5">
        <w:rPr>
          <w:rFonts w:hint="eastAsia"/>
        </w:rPr>
        <w:t xml:space="preserve">　</w:t>
      </w:r>
      <w:r w:rsidRPr="005203F5">
        <w:t>関係法令等の遵守</w:t>
      </w:r>
    </w:p>
    <w:p w14:paraId="1CCC4C54" w14:textId="77777777" w:rsidR="007D12C7" w:rsidRPr="005203F5" w:rsidRDefault="007D12C7" w:rsidP="00A81C74">
      <w:pPr>
        <w:spacing w:line="400" w:lineRule="exact"/>
        <w:ind w:leftChars="100" w:left="221" w:firstLineChars="100" w:firstLine="211"/>
        <w:rPr>
          <w:sz w:val="21"/>
          <w:szCs w:val="21"/>
        </w:rPr>
      </w:pPr>
      <w:r w:rsidRPr="005203F5">
        <w:rPr>
          <w:rFonts w:hint="eastAsia"/>
          <w:sz w:val="21"/>
          <w:szCs w:val="21"/>
        </w:rPr>
        <w:t>運営事業者は、本業務期間中、「廃棄物の処理及び清掃に関する法律」、「労働安全衛生法」等の関係法令</w:t>
      </w:r>
      <w:r w:rsidR="00721AA3" w:rsidRPr="005203F5">
        <w:rPr>
          <w:rFonts w:hint="eastAsia"/>
          <w:sz w:val="21"/>
          <w:szCs w:val="21"/>
        </w:rPr>
        <w:t>及び関連する基準、規格</w:t>
      </w:r>
      <w:r w:rsidRPr="005203F5">
        <w:rPr>
          <w:rFonts w:hint="eastAsia"/>
          <w:sz w:val="21"/>
          <w:szCs w:val="21"/>
        </w:rPr>
        <w:t>等を遵守すること。</w:t>
      </w:r>
    </w:p>
    <w:p w14:paraId="6498ED68" w14:textId="77777777" w:rsidR="00721AA3" w:rsidRPr="005203F5" w:rsidRDefault="00721AA3" w:rsidP="00084967">
      <w:pPr>
        <w:spacing w:line="400" w:lineRule="exact"/>
        <w:ind w:leftChars="100" w:left="221" w:firstLineChars="100" w:firstLine="221"/>
      </w:pPr>
    </w:p>
    <w:p w14:paraId="59D8A624" w14:textId="51A2A049" w:rsidR="00721AA3" w:rsidRPr="005203F5" w:rsidRDefault="00721AA3" w:rsidP="00721AA3">
      <w:pPr>
        <w:jc w:val="center"/>
      </w:pPr>
      <w:r w:rsidRPr="005203F5">
        <w:t>表</w:t>
      </w:r>
      <w:r w:rsidR="00911D22" w:rsidRPr="005203F5">
        <w:rPr>
          <w:rFonts w:hint="eastAsia"/>
        </w:rPr>
        <w:t>１</w:t>
      </w:r>
      <w:r w:rsidR="00453483" w:rsidRPr="005203F5">
        <w:rPr>
          <w:rFonts w:hint="eastAsia"/>
        </w:rPr>
        <w:t>.</w:t>
      </w:r>
      <w:r w:rsidR="00911D22" w:rsidRPr="005203F5">
        <w:rPr>
          <w:rFonts w:hint="eastAsia"/>
        </w:rPr>
        <w:t>１</w:t>
      </w:r>
      <w:r w:rsidR="00453483" w:rsidRPr="005203F5">
        <w:rPr>
          <w:rFonts w:hint="eastAsia"/>
        </w:rPr>
        <w:t xml:space="preserve">　</w:t>
      </w:r>
      <w:r w:rsidRPr="005203F5">
        <w:t>関係法令等例示</w:t>
      </w:r>
      <w:r w:rsidR="00D313FE" w:rsidRPr="005203F5">
        <w:rPr>
          <w:rFonts w:hint="eastAsia"/>
        </w:rPr>
        <w:t>(</w:t>
      </w:r>
      <w:r w:rsidR="003A2C7B" w:rsidRPr="005203F5">
        <w:rPr>
          <w:rFonts w:hint="eastAsia"/>
        </w:rPr>
        <w:t>1/3</w:t>
      </w:r>
      <w:r w:rsidR="00D313FE" w:rsidRPr="005203F5">
        <w:rPr>
          <w:rFonts w:hint="eastAsia"/>
        </w:rPr>
        <w: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37"/>
        <w:gridCol w:w="4537"/>
      </w:tblGrid>
      <w:tr w:rsidR="005203F5" w:rsidRPr="005203F5" w14:paraId="46BB4050" w14:textId="77777777" w:rsidTr="00921487">
        <w:tc>
          <w:tcPr>
            <w:tcW w:w="4537" w:type="dxa"/>
            <w:shd w:val="clear" w:color="auto" w:fill="auto"/>
          </w:tcPr>
          <w:p w14:paraId="5D0DC7E9" w14:textId="77777777" w:rsidR="000453E2" w:rsidRPr="005203F5" w:rsidRDefault="000453E2" w:rsidP="000453E2">
            <w:pPr>
              <w:spacing w:line="320" w:lineRule="exact"/>
              <w:jc w:val="left"/>
              <w:rPr>
                <w:sz w:val="21"/>
                <w:szCs w:val="21"/>
              </w:rPr>
            </w:pPr>
            <w:r w:rsidRPr="005203F5">
              <w:rPr>
                <w:rFonts w:hint="eastAsia"/>
                <w:sz w:val="21"/>
                <w:szCs w:val="21"/>
              </w:rPr>
              <w:t>●廃棄物の処理及び清掃に関する法律（昭和45年法律第137号）</w:t>
            </w:r>
          </w:p>
        </w:tc>
        <w:tc>
          <w:tcPr>
            <w:tcW w:w="4537" w:type="dxa"/>
            <w:shd w:val="clear" w:color="auto" w:fill="auto"/>
          </w:tcPr>
          <w:p w14:paraId="74BB0BA9" w14:textId="77777777" w:rsidR="000453E2" w:rsidRPr="005203F5" w:rsidRDefault="000453E2" w:rsidP="000453E2">
            <w:pPr>
              <w:spacing w:line="320" w:lineRule="exact"/>
              <w:jc w:val="left"/>
              <w:rPr>
                <w:sz w:val="21"/>
                <w:szCs w:val="21"/>
              </w:rPr>
            </w:pPr>
            <w:r w:rsidRPr="005203F5">
              <w:rPr>
                <w:rFonts w:hint="eastAsia"/>
                <w:sz w:val="21"/>
                <w:szCs w:val="21"/>
              </w:rPr>
              <w:t>●電気事業法（昭和39年法律第170号）</w:t>
            </w:r>
          </w:p>
        </w:tc>
      </w:tr>
      <w:tr w:rsidR="005203F5" w:rsidRPr="005203F5" w14:paraId="1A025902" w14:textId="77777777" w:rsidTr="00921487">
        <w:tc>
          <w:tcPr>
            <w:tcW w:w="4537" w:type="dxa"/>
            <w:shd w:val="clear" w:color="auto" w:fill="auto"/>
          </w:tcPr>
          <w:p w14:paraId="189F28E3" w14:textId="6DD89B33" w:rsidR="000453E2" w:rsidRPr="005203F5" w:rsidRDefault="000453E2" w:rsidP="000453E2">
            <w:pPr>
              <w:spacing w:line="320" w:lineRule="exact"/>
              <w:jc w:val="left"/>
              <w:rPr>
                <w:sz w:val="21"/>
                <w:szCs w:val="21"/>
              </w:rPr>
            </w:pPr>
            <w:r w:rsidRPr="005203F5">
              <w:rPr>
                <w:rFonts w:hint="eastAsia"/>
                <w:sz w:val="21"/>
                <w:szCs w:val="21"/>
              </w:rPr>
              <w:t>●環境基本法（平成</w:t>
            </w:r>
            <w:r w:rsidR="003465C8" w:rsidRPr="005203F5">
              <w:rPr>
                <w:rFonts w:hint="eastAsia"/>
                <w:sz w:val="21"/>
                <w:szCs w:val="21"/>
              </w:rPr>
              <w:t>５</w:t>
            </w:r>
            <w:r w:rsidRPr="005203F5">
              <w:rPr>
                <w:rFonts w:hint="eastAsia"/>
                <w:sz w:val="21"/>
                <w:szCs w:val="21"/>
              </w:rPr>
              <w:t>年法律第91号）</w:t>
            </w:r>
          </w:p>
        </w:tc>
        <w:tc>
          <w:tcPr>
            <w:tcW w:w="4537" w:type="dxa"/>
            <w:shd w:val="clear" w:color="auto" w:fill="auto"/>
          </w:tcPr>
          <w:p w14:paraId="2CF04E8E" w14:textId="77777777" w:rsidR="000453E2" w:rsidRPr="005203F5" w:rsidRDefault="000453E2" w:rsidP="000453E2">
            <w:pPr>
              <w:spacing w:line="320" w:lineRule="exact"/>
              <w:jc w:val="left"/>
              <w:rPr>
                <w:sz w:val="21"/>
                <w:szCs w:val="21"/>
              </w:rPr>
            </w:pPr>
            <w:r w:rsidRPr="005203F5">
              <w:rPr>
                <w:rFonts w:hint="eastAsia"/>
                <w:sz w:val="21"/>
                <w:szCs w:val="21"/>
              </w:rPr>
              <w:t>●電気工事士法（昭和35年法律第139号）</w:t>
            </w:r>
          </w:p>
        </w:tc>
      </w:tr>
      <w:tr w:rsidR="005203F5" w:rsidRPr="005203F5" w14:paraId="15568669" w14:textId="77777777" w:rsidTr="00921487">
        <w:tc>
          <w:tcPr>
            <w:tcW w:w="4537" w:type="dxa"/>
            <w:shd w:val="clear" w:color="auto" w:fill="auto"/>
          </w:tcPr>
          <w:p w14:paraId="671D56C6" w14:textId="77777777" w:rsidR="000453E2" w:rsidRPr="005203F5" w:rsidRDefault="000453E2" w:rsidP="000453E2">
            <w:pPr>
              <w:spacing w:line="320" w:lineRule="exact"/>
              <w:jc w:val="left"/>
              <w:rPr>
                <w:sz w:val="21"/>
                <w:szCs w:val="21"/>
              </w:rPr>
            </w:pPr>
            <w:r w:rsidRPr="005203F5">
              <w:rPr>
                <w:rFonts w:hint="eastAsia"/>
                <w:sz w:val="21"/>
                <w:szCs w:val="21"/>
              </w:rPr>
              <w:t>●都市計画法（昭和43年法律第100号）</w:t>
            </w:r>
          </w:p>
        </w:tc>
        <w:tc>
          <w:tcPr>
            <w:tcW w:w="4537" w:type="dxa"/>
            <w:shd w:val="clear" w:color="auto" w:fill="auto"/>
          </w:tcPr>
          <w:p w14:paraId="6B96DAD8" w14:textId="77777777" w:rsidR="000453E2" w:rsidRPr="005203F5" w:rsidRDefault="000453E2" w:rsidP="000453E2">
            <w:pPr>
              <w:spacing w:line="320" w:lineRule="exact"/>
              <w:jc w:val="left"/>
              <w:rPr>
                <w:sz w:val="21"/>
                <w:szCs w:val="21"/>
              </w:rPr>
            </w:pPr>
            <w:r w:rsidRPr="005203F5">
              <w:rPr>
                <w:rFonts w:hint="eastAsia"/>
                <w:sz w:val="21"/>
                <w:szCs w:val="21"/>
              </w:rPr>
              <w:t>●電波法（昭和25年法律第131号）</w:t>
            </w:r>
          </w:p>
        </w:tc>
      </w:tr>
      <w:tr w:rsidR="005203F5" w:rsidRPr="005203F5" w14:paraId="485E56F6" w14:textId="77777777" w:rsidTr="00921487">
        <w:tc>
          <w:tcPr>
            <w:tcW w:w="4537" w:type="dxa"/>
            <w:shd w:val="clear" w:color="auto" w:fill="auto"/>
          </w:tcPr>
          <w:p w14:paraId="336F1A06" w14:textId="77777777" w:rsidR="000453E2" w:rsidRPr="005203F5" w:rsidRDefault="000453E2" w:rsidP="000453E2">
            <w:pPr>
              <w:spacing w:line="320" w:lineRule="exact"/>
              <w:jc w:val="left"/>
              <w:rPr>
                <w:sz w:val="21"/>
                <w:szCs w:val="21"/>
              </w:rPr>
            </w:pPr>
            <w:r w:rsidRPr="005203F5">
              <w:rPr>
                <w:rFonts w:hint="eastAsia"/>
                <w:sz w:val="21"/>
                <w:szCs w:val="21"/>
              </w:rPr>
              <w:t>●大気汚染防止法（昭和43年法律第97号）</w:t>
            </w:r>
          </w:p>
        </w:tc>
        <w:tc>
          <w:tcPr>
            <w:tcW w:w="4537" w:type="dxa"/>
            <w:shd w:val="clear" w:color="auto" w:fill="auto"/>
          </w:tcPr>
          <w:p w14:paraId="484634A4" w14:textId="77777777" w:rsidR="000453E2" w:rsidRPr="005203F5" w:rsidRDefault="000453E2" w:rsidP="000453E2">
            <w:pPr>
              <w:spacing w:line="320" w:lineRule="exact"/>
              <w:jc w:val="left"/>
              <w:rPr>
                <w:sz w:val="21"/>
                <w:szCs w:val="21"/>
              </w:rPr>
            </w:pPr>
            <w:r w:rsidRPr="005203F5">
              <w:rPr>
                <w:rFonts w:hint="eastAsia"/>
                <w:sz w:val="21"/>
                <w:szCs w:val="21"/>
              </w:rPr>
              <w:t>●電気事業者による再生可能エネルギー電気の調達に関する特別措置法（平成24年経済産業省令第46号）</w:t>
            </w:r>
          </w:p>
        </w:tc>
      </w:tr>
      <w:tr w:rsidR="005203F5" w:rsidRPr="005203F5" w14:paraId="02E099B3" w14:textId="77777777" w:rsidTr="00921487">
        <w:tc>
          <w:tcPr>
            <w:tcW w:w="4537" w:type="dxa"/>
            <w:shd w:val="clear" w:color="auto" w:fill="auto"/>
          </w:tcPr>
          <w:p w14:paraId="663AFDF9" w14:textId="77777777" w:rsidR="000453E2" w:rsidRPr="005203F5" w:rsidRDefault="000453E2" w:rsidP="000453E2">
            <w:pPr>
              <w:spacing w:line="320" w:lineRule="exact"/>
              <w:jc w:val="left"/>
              <w:rPr>
                <w:sz w:val="21"/>
                <w:szCs w:val="21"/>
              </w:rPr>
            </w:pPr>
            <w:r w:rsidRPr="005203F5">
              <w:rPr>
                <w:rFonts w:hint="eastAsia"/>
                <w:sz w:val="21"/>
                <w:szCs w:val="21"/>
              </w:rPr>
              <w:t>●騒音規制法（昭和43年法律第98号）</w:t>
            </w:r>
          </w:p>
        </w:tc>
        <w:tc>
          <w:tcPr>
            <w:tcW w:w="4537" w:type="dxa"/>
            <w:shd w:val="clear" w:color="auto" w:fill="auto"/>
          </w:tcPr>
          <w:p w14:paraId="002E14CD" w14:textId="77777777" w:rsidR="000453E2" w:rsidRPr="005203F5" w:rsidRDefault="000453E2" w:rsidP="000453E2">
            <w:pPr>
              <w:spacing w:line="320" w:lineRule="exact"/>
              <w:jc w:val="left"/>
              <w:rPr>
                <w:sz w:val="21"/>
                <w:szCs w:val="21"/>
              </w:rPr>
            </w:pPr>
            <w:r w:rsidRPr="005203F5">
              <w:rPr>
                <w:rFonts w:hint="eastAsia"/>
                <w:sz w:val="21"/>
                <w:szCs w:val="21"/>
              </w:rPr>
              <w:t>●電気用品安全法（昭和36年法律第234号）</w:t>
            </w:r>
          </w:p>
        </w:tc>
      </w:tr>
      <w:tr w:rsidR="005203F5" w:rsidRPr="005203F5" w14:paraId="05EDEB5C" w14:textId="77777777" w:rsidTr="00921487">
        <w:tc>
          <w:tcPr>
            <w:tcW w:w="4537" w:type="dxa"/>
            <w:shd w:val="clear" w:color="auto" w:fill="auto"/>
          </w:tcPr>
          <w:p w14:paraId="7D75155B" w14:textId="77777777" w:rsidR="000453E2" w:rsidRPr="005203F5" w:rsidRDefault="000453E2" w:rsidP="000453E2">
            <w:pPr>
              <w:spacing w:line="320" w:lineRule="exact"/>
              <w:jc w:val="left"/>
              <w:rPr>
                <w:sz w:val="21"/>
                <w:szCs w:val="21"/>
              </w:rPr>
            </w:pPr>
            <w:r w:rsidRPr="005203F5">
              <w:rPr>
                <w:rFonts w:hint="eastAsia"/>
                <w:sz w:val="21"/>
                <w:szCs w:val="21"/>
              </w:rPr>
              <w:t>●振動規制法（昭和51年法律第64号）</w:t>
            </w:r>
          </w:p>
        </w:tc>
        <w:tc>
          <w:tcPr>
            <w:tcW w:w="4537" w:type="dxa"/>
            <w:shd w:val="clear" w:color="auto" w:fill="auto"/>
          </w:tcPr>
          <w:p w14:paraId="0FC14E85" w14:textId="154FDB0C" w:rsidR="000453E2" w:rsidRPr="005203F5" w:rsidRDefault="000453E2" w:rsidP="000453E2">
            <w:pPr>
              <w:spacing w:line="320" w:lineRule="exact"/>
              <w:jc w:val="left"/>
              <w:rPr>
                <w:sz w:val="21"/>
                <w:szCs w:val="21"/>
              </w:rPr>
            </w:pPr>
            <w:r w:rsidRPr="005203F5">
              <w:rPr>
                <w:rFonts w:hint="eastAsia"/>
                <w:sz w:val="21"/>
                <w:szCs w:val="21"/>
              </w:rPr>
              <w:t>●再生資源の利用の促進に関する法律（平成</w:t>
            </w:r>
            <w:r w:rsidR="00911D22" w:rsidRPr="005203F5">
              <w:rPr>
                <w:rFonts w:hint="eastAsia"/>
                <w:sz w:val="21"/>
                <w:szCs w:val="21"/>
              </w:rPr>
              <w:t>３</w:t>
            </w:r>
            <w:r w:rsidRPr="005203F5">
              <w:rPr>
                <w:rFonts w:hint="eastAsia"/>
                <w:sz w:val="21"/>
                <w:szCs w:val="21"/>
              </w:rPr>
              <w:t>年法律第48号）</w:t>
            </w:r>
          </w:p>
        </w:tc>
      </w:tr>
      <w:tr w:rsidR="005203F5" w:rsidRPr="005203F5" w14:paraId="7A3EA8E7" w14:textId="77777777" w:rsidTr="00921487">
        <w:tc>
          <w:tcPr>
            <w:tcW w:w="4537" w:type="dxa"/>
            <w:shd w:val="clear" w:color="auto" w:fill="auto"/>
          </w:tcPr>
          <w:p w14:paraId="136ACDE4" w14:textId="77777777" w:rsidR="000453E2" w:rsidRPr="005203F5" w:rsidRDefault="000453E2" w:rsidP="000453E2">
            <w:pPr>
              <w:spacing w:line="320" w:lineRule="exact"/>
              <w:jc w:val="left"/>
              <w:rPr>
                <w:sz w:val="21"/>
                <w:szCs w:val="21"/>
              </w:rPr>
            </w:pPr>
            <w:r w:rsidRPr="005203F5">
              <w:rPr>
                <w:rFonts w:hint="eastAsia"/>
                <w:sz w:val="21"/>
                <w:szCs w:val="21"/>
              </w:rPr>
              <w:t>●悪臭防止法（昭和46年法律第91号）</w:t>
            </w:r>
          </w:p>
        </w:tc>
        <w:tc>
          <w:tcPr>
            <w:tcW w:w="4537" w:type="dxa"/>
            <w:shd w:val="clear" w:color="auto" w:fill="auto"/>
          </w:tcPr>
          <w:p w14:paraId="0369506A" w14:textId="77777777" w:rsidR="000453E2" w:rsidRPr="005203F5" w:rsidRDefault="000453E2" w:rsidP="000453E2">
            <w:pPr>
              <w:spacing w:line="320" w:lineRule="exact"/>
              <w:jc w:val="left"/>
              <w:rPr>
                <w:rFonts w:asciiTheme="minorEastAsia" w:eastAsiaTheme="minorEastAsia" w:hAnsiTheme="minorEastAsia"/>
                <w:sz w:val="21"/>
                <w:szCs w:val="21"/>
              </w:rPr>
            </w:pPr>
            <w:r w:rsidRPr="005203F5">
              <w:rPr>
                <w:rFonts w:hint="eastAsia"/>
                <w:sz w:val="21"/>
                <w:szCs w:val="21"/>
              </w:rPr>
              <w:t>●建設工事に係る資材の再資源化等に関する法律（平成12年法律第104号）</w:t>
            </w:r>
          </w:p>
        </w:tc>
      </w:tr>
      <w:tr w:rsidR="005203F5" w:rsidRPr="005203F5" w14:paraId="4A6A714D" w14:textId="77777777" w:rsidTr="00921487">
        <w:tc>
          <w:tcPr>
            <w:tcW w:w="4537" w:type="dxa"/>
            <w:shd w:val="clear" w:color="auto" w:fill="auto"/>
          </w:tcPr>
          <w:p w14:paraId="50E2A12D" w14:textId="77777777" w:rsidR="000453E2" w:rsidRPr="005203F5" w:rsidRDefault="000453E2" w:rsidP="000453E2">
            <w:pPr>
              <w:spacing w:line="320" w:lineRule="exact"/>
              <w:jc w:val="left"/>
              <w:rPr>
                <w:sz w:val="21"/>
                <w:szCs w:val="21"/>
              </w:rPr>
            </w:pPr>
            <w:r w:rsidRPr="005203F5">
              <w:rPr>
                <w:rFonts w:hint="eastAsia"/>
                <w:sz w:val="21"/>
                <w:szCs w:val="21"/>
              </w:rPr>
              <w:t>●ダイオキシン類対策特別措置法（平成11年法律第105号）</w:t>
            </w:r>
          </w:p>
        </w:tc>
        <w:tc>
          <w:tcPr>
            <w:tcW w:w="4537" w:type="dxa"/>
            <w:shd w:val="clear" w:color="auto" w:fill="auto"/>
          </w:tcPr>
          <w:p w14:paraId="214E0D8C" w14:textId="77777777" w:rsidR="000453E2" w:rsidRPr="005203F5" w:rsidRDefault="000453E2" w:rsidP="000453E2">
            <w:pPr>
              <w:spacing w:line="320" w:lineRule="exact"/>
              <w:jc w:val="left"/>
              <w:rPr>
                <w:rFonts w:asciiTheme="minorEastAsia" w:eastAsiaTheme="minorEastAsia" w:hAnsiTheme="minorEastAsia"/>
                <w:sz w:val="21"/>
                <w:szCs w:val="21"/>
                <w:shd w:val="clear" w:color="auto" w:fill="FFFFFF"/>
              </w:rPr>
            </w:pPr>
            <w:r w:rsidRPr="005203F5">
              <w:rPr>
                <w:rFonts w:hint="eastAsia"/>
                <w:sz w:val="21"/>
                <w:szCs w:val="21"/>
              </w:rPr>
              <w:t>●国等による環境物品等の調達の推進等に関する法律（平成12年法律第100号）</w:t>
            </w:r>
          </w:p>
        </w:tc>
      </w:tr>
      <w:tr w:rsidR="005203F5" w:rsidRPr="005203F5" w14:paraId="55841B66" w14:textId="77777777" w:rsidTr="00921487">
        <w:tc>
          <w:tcPr>
            <w:tcW w:w="4537" w:type="dxa"/>
            <w:shd w:val="clear" w:color="auto" w:fill="auto"/>
          </w:tcPr>
          <w:p w14:paraId="70896EB6" w14:textId="77777777" w:rsidR="000453E2" w:rsidRPr="005203F5" w:rsidRDefault="000453E2" w:rsidP="000453E2">
            <w:pPr>
              <w:spacing w:line="320" w:lineRule="exact"/>
              <w:jc w:val="left"/>
              <w:rPr>
                <w:sz w:val="21"/>
                <w:szCs w:val="21"/>
              </w:rPr>
            </w:pPr>
            <w:r w:rsidRPr="005203F5">
              <w:rPr>
                <w:rFonts w:hint="eastAsia"/>
                <w:sz w:val="21"/>
                <w:szCs w:val="21"/>
              </w:rPr>
              <w:t>●水質汚濁防止法（昭和45年法律第138号）</w:t>
            </w:r>
          </w:p>
        </w:tc>
        <w:tc>
          <w:tcPr>
            <w:tcW w:w="4537" w:type="dxa"/>
            <w:shd w:val="clear" w:color="auto" w:fill="auto"/>
          </w:tcPr>
          <w:p w14:paraId="636930DB" w14:textId="77777777" w:rsidR="000453E2" w:rsidRPr="005203F5" w:rsidRDefault="000453E2" w:rsidP="000453E2">
            <w:pPr>
              <w:spacing w:line="320" w:lineRule="exact"/>
              <w:jc w:val="left"/>
              <w:rPr>
                <w:sz w:val="21"/>
                <w:szCs w:val="21"/>
              </w:rPr>
            </w:pPr>
            <w:r w:rsidRPr="005203F5">
              <w:rPr>
                <w:rFonts w:hint="eastAsia"/>
                <w:sz w:val="21"/>
                <w:szCs w:val="21"/>
              </w:rPr>
              <w:t>●航空法（昭和27年法律第231号）</w:t>
            </w:r>
          </w:p>
        </w:tc>
      </w:tr>
      <w:tr w:rsidR="005203F5" w:rsidRPr="005203F5" w14:paraId="143B7498" w14:textId="77777777" w:rsidTr="00921487">
        <w:tc>
          <w:tcPr>
            <w:tcW w:w="4537" w:type="dxa"/>
            <w:shd w:val="clear" w:color="auto" w:fill="auto"/>
          </w:tcPr>
          <w:p w14:paraId="481BE9BA" w14:textId="509D226A" w:rsidR="00965D95" w:rsidRPr="005203F5" w:rsidRDefault="00965D95" w:rsidP="000453E2">
            <w:pPr>
              <w:spacing w:line="320" w:lineRule="exact"/>
              <w:jc w:val="left"/>
              <w:rPr>
                <w:sz w:val="21"/>
                <w:szCs w:val="21"/>
              </w:rPr>
            </w:pPr>
            <w:r w:rsidRPr="005203F5">
              <w:rPr>
                <w:rFonts w:hint="eastAsia"/>
                <w:sz w:val="21"/>
                <w:szCs w:val="21"/>
              </w:rPr>
              <w:t>●土壌汚染対策法（平成14年法律第53号）</w:t>
            </w:r>
          </w:p>
        </w:tc>
        <w:tc>
          <w:tcPr>
            <w:tcW w:w="4537" w:type="dxa"/>
            <w:shd w:val="clear" w:color="auto" w:fill="auto"/>
          </w:tcPr>
          <w:p w14:paraId="71E25DF5" w14:textId="77777777" w:rsidR="00965D95" w:rsidRPr="005203F5" w:rsidRDefault="00965D95" w:rsidP="000453E2">
            <w:pPr>
              <w:spacing w:line="320" w:lineRule="exact"/>
              <w:jc w:val="left"/>
              <w:rPr>
                <w:sz w:val="21"/>
                <w:szCs w:val="21"/>
              </w:rPr>
            </w:pPr>
            <w:r w:rsidRPr="005203F5">
              <w:rPr>
                <w:rFonts w:hint="eastAsia"/>
                <w:sz w:val="21"/>
                <w:szCs w:val="21"/>
              </w:rPr>
              <w:t>●景観法（平成16年法律第110号）</w:t>
            </w:r>
          </w:p>
        </w:tc>
      </w:tr>
      <w:tr w:rsidR="005203F5" w:rsidRPr="005203F5" w14:paraId="5FFA9534" w14:textId="77777777" w:rsidTr="00921487">
        <w:tc>
          <w:tcPr>
            <w:tcW w:w="4537" w:type="dxa"/>
            <w:shd w:val="clear" w:color="auto" w:fill="auto"/>
          </w:tcPr>
          <w:p w14:paraId="47F4B6F9" w14:textId="64BDFC90" w:rsidR="00965D95" w:rsidRPr="005203F5" w:rsidRDefault="00965D95" w:rsidP="000453E2">
            <w:pPr>
              <w:spacing w:line="320" w:lineRule="exact"/>
              <w:jc w:val="left"/>
              <w:rPr>
                <w:sz w:val="21"/>
                <w:szCs w:val="21"/>
              </w:rPr>
            </w:pPr>
            <w:r w:rsidRPr="005203F5">
              <w:rPr>
                <w:rFonts w:hint="eastAsia"/>
                <w:sz w:val="21"/>
                <w:szCs w:val="21"/>
              </w:rPr>
              <w:t>●水道法（昭和32年法律第177号）</w:t>
            </w:r>
          </w:p>
        </w:tc>
        <w:tc>
          <w:tcPr>
            <w:tcW w:w="4537" w:type="dxa"/>
            <w:shd w:val="clear" w:color="auto" w:fill="auto"/>
          </w:tcPr>
          <w:p w14:paraId="121C3A70" w14:textId="57F872F3" w:rsidR="00965D95" w:rsidRPr="005203F5" w:rsidRDefault="00965D95" w:rsidP="000453E2">
            <w:pPr>
              <w:spacing w:line="320" w:lineRule="exact"/>
              <w:jc w:val="left"/>
              <w:rPr>
                <w:sz w:val="21"/>
                <w:szCs w:val="21"/>
              </w:rPr>
            </w:pPr>
            <w:r w:rsidRPr="005203F5">
              <w:rPr>
                <w:rFonts w:hint="eastAsia"/>
                <w:sz w:val="21"/>
                <w:szCs w:val="21"/>
              </w:rPr>
              <w:t>●計量法（平成</w:t>
            </w:r>
            <w:r w:rsidR="00911D22" w:rsidRPr="005203F5">
              <w:rPr>
                <w:rFonts w:hint="eastAsia"/>
                <w:sz w:val="21"/>
                <w:szCs w:val="21"/>
              </w:rPr>
              <w:t>４</w:t>
            </w:r>
            <w:r w:rsidRPr="005203F5">
              <w:rPr>
                <w:rFonts w:hint="eastAsia"/>
                <w:sz w:val="21"/>
                <w:szCs w:val="21"/>
              </w:rPr>
              <w:t>年法律第51号）</w:t>
            </w:r>
          </w:p>
        </w:tc>
      </w:tr>
      <w:tr w:rsidR="005203F5" w:rsidRPr="005203F5" w14:paraId="4FC6457B" w14:textId="77777777" w:rsidTr="00921487">
        <w:tc>
          <w:tcPr>
            <w:tcW w:w="4537" w:type="dxa"/>
            <w:shd w:val="clear" w:color="auto" w:fill="auto"/>
          </w:tcPr>
          <w:p w14:paraId="2B3AE6C6" w14:textId="73F71223" w:rsidR="00965D95" w:rsidRPr="005203F5" w:rsidRDefault="00965D95" w:rsidP="000453E2">
            <w:pPr>
              <w:spacing w:line="320" w:lineRule="exact"/>
              <w:jc w:val="left"/>
              <w:rPr>
                <w:sz w:val="21"/>
                <w:szCs w:val="21"/>
              </w:rPr>
            </w:pPr>
            <w:r w:rsidRPr="005203F5">
              <w:rPr>
                <w:rFonts w:hint="eastAsia"/>
                <w:sz w:val="21"/>
                <w:szCs w:val="21"/>
              </w:rPr>
              <w:t>●建築基準法（昭和25年法律第201号）</w:t>
            </w:r>
          </w:p>
        </w:tc>
        <w:tc>
          <w:tcPr>
            <w:tcW w:w="4537" w:type="dxa"/>
            <w:shd w:val="clear" w:color="auto" w:fill="auto"/>
          </w:tcPr>
          <w:p w14:paraId="0DB40F93" w14:textId="77777777" w:rsidR="00965D95" w:rsidRPr="005203F5" w:rsidRDefault="00965D95" w:rsidP="000453E2">
            <w:pPr>
              <w:spacing w:line="320" w:lineRule="exact"/>
              <w:jc w:val="left"/>
              <w:rPr>
                <w:sz w:val="21"/>
                <w:szCs w:val="21"/>
              </w:rPr>
            </w:pPr>
            <w:r w:rsidRPr="005203F5">
              <w:rPr>
                <w:rFonts w:hint="eastAsia"/>
                <w:sz w:val="21"/>
                <w:szCs w:val="21"/>
              </w:rPr>
              <w:t>●道路法（昭和27年法律第180号）</w:t>
            </w:r>
          </w:p>
        </w:tc>
      </w:tr>
      <w:tr w:rsidR="005203F5" w:rsidRPr="005203F5" w14:paraId="243D98DE" w14:textId="77777777" w:rsidTr="00921487">
        <w:tc>
          <w:tcPr>
            <w:tcW w:w="4537" w:type="dxa"/>
            <w:shd w:val="clear" w:color="auto" w:fill="auto"/>
          </w:tcPr>
          <w:p w14:paraId="046459AD" w14:textId="08E71593" w:rsidR="00965D95" w:rsidRPr="005203F5" w:rsidRDefault="00965D95" w:rsidP="000453E2">
            <w:pPr>
              <w:spacing w:line="320" w:lineRule="exact"/>
              <w:jc w:val="left"/>
              <w:rPr>
                <w:sz w:val="21"/>
                <w:szCs w:val="21"/>
              </w:rPr>
            </w:pPr>
            <w:r w:rsidRPr="005203F5">
              <w:rPr>
                <w:rFonts w:hint="eastAsia"/>
                <w:sz w:val="21"/>
                <w:szCs w:val="21"/>
              </w:rPr>
              <w:t>●建築士法（昭和25年法律第202号）</w:t>
            </w:r>
          </w:p>
        </w:tc>
        <w:tc>
          <w:tcPr>
            <w:tcW w:w="4537" w:type="dxa"/>
            <w:shd w:val="clear" w:color="auto" w:fill="auto"/>
          </w:tcPr>
          <w:p w14:paraId="18D0FB18" w14:textId="77777777" w:rsidR="00965D95" w:rsidRPr="005203F5" w:rsidRDefault="00965D95" w:rsidP="000453E2">
            <w:pPr>
              <w:spacing w:line="320" w:lineRule="exact"/>
              <w:jc w:val="left"/>
              <w:rPr>
                <w:sz w:val="21"/>
                <w:szCs w:val="21"/>
              </w:rPr>
            </w:pPr>
            <w:r w:rsidRPr="005203F5">
              <w:rPr>
                <w:rFonts w:hint="eastAsia"/>
                <w:sz w:val="21"/>
                <w:szCs w:val="21"/>
              </w:rPr>
              <w:t>●建築物における衛生的環境の確保に関する法律（昭和45年法律第20号）</w:t>
            </w:r>
          </w:p>
        </w:tc>
      </w:tr>
      <w:tr w:rsidR="005203F5" w:rsidRPr="005203F5" w14:paraId="0FE1C3E0" w14:textId="77777777" w:rsidTr="00921487">
        <w:tc>
          <w:tcPr>
            <w:tcW w:w="4537" w:type="dxa"/>
            <w:shd w:val="clear" w:color="auto" w:fill="auto"/>
          </w:tcPr>
          <w:p w14:paraId="6A1E4B9F" w14:textId="5FE5C917" w:rsidR="00965D95" w:rsidRPr="005203F5" w:rsidRDefault="00965D95" w:rsidP="000453E2">
            <w:pPr>
              <w:spacing w:line="320" w:lineRule="exact"/>
              <w:jc w:val="left"/>
              <w:rPr>
                <w:sz w:val="21"/>
                <w:szCs w:val="21"/>
              </w:rPr>
            </w:pPr>
            <w:r w:rsidRPr="005203F5">
              <w:rPr>
                <w:rFonts w:hint="eastAsia"/>
                <w:sz w:val="21"/>
                <w:szCs w:val="21"/>
              </w:rPr>
              <w:t>●消防法（昭和23年法律第186号）</w:t>
            </w:r>
          </w:p>
        </w:tc>
        <w:tc>
          <w:tcPr>
            <w:tcW w:w="4537" w:type="dxa"/>
            <w:shd w:val="clear" w:color="auto" w:fill="auto"/>
          </w:tcPr>
          <w:p w14:paraId="2747FDD6" w14:textId="77777777" w:rsidR="00965D95" w:rsidRPr="005203F5" w:rsidRDefault="00965D95" w:rsidP="000453E2">
            <w:pPr>
              <w:spacing w:line="320" w:lineRule="exact"/>
              <w:jc w:val="left"/>
              <w:rPr>
                <w:sz w:val="21"/>
                <w:szCs w:val="21"/>
              </w:rPr>
            </w:pPr>
            <w:r w:rsidRPr="005203F5">
              <w:rPr>
                <w:rFonts w:hint="eastAsia"/>
                <w:sz w:val="21"/>
                <w:szCs w:val="21"/>
              </w:rPr>
              <w:t>●高齢者、障害者等の移動等の円滑化の促進に関する法律（平成18年法律第91号）</w:t>
            </w:r>
          </w:p>
        </w:tc>
      </w:tr>
      <w:tr w:rsidR="005203F5" w:rsidRPr="005203F5" w14:paraId="66FFED4B" w14:textId="77777777" w:rsidTr="00921487">
        <w:tc>
          <w:tcPr>
            <w:tcW w:w="4537" w:type="dxa"/>
            <w:shd w:val="clear" w:color="auto" w:fill="auto"/>
          </w:tcPr>
          <w:p w14:paraId="632426A3" w14:textId="47F464D6" w:rsidR="00965D95" w:rsidRPr="005203F5" w:rsidRDefault="00965D95" w:rsidP="000453E2">
            <w:pPr>
              <w:spacing w:line="320" w:lineRule="exact"/>
              <w:jc w:val="left"/>
              <w:rPr>
                <w:sz w:val="21"/>
                <w:szCs w:val="21"/>
              </w:rPr>
            </w:pPr>
            <w:r w:rsidRPr="005203F5">
              <w:rPr>
                <w:rFonts w:hint="eastAsia"/>
                <w:sz w:val="21"/>
                <w:szCs w:val="21"/>
              </w:rPr>
              <w:t>●建設業法（昭和24年法律第100号）</w:t>
            </w:r>
          </w:p>
        </w:tc>
        <w:tc>
          <w:tcPr>
            <w:tcW w:w="4537" w:type="dxa"/>
            <w:shd w:val="clear" w:color="auto" w:fill="auto"/>
          </w:tcPr>
          <w:p w14:paraId="7CEB393E" w14:textId="3B61E2C3" w:rsidR="00965D95" w:rsidRPr="005203F5" w:rsidRDefault="00965D95" w:rsidP="000453E2">
            <w:pPr>
              <w:spacing w:line="320" w:lineRule="exact"/>
              <w:jc w:val="left"/>
              <w:rPr>
                <w:sz w:val="21"/>
                <w:szCs w:val="21"/>
              </w:rPr>
            </w:pPr>
            <w:r w:rsidRPr="005203F5">
              <w:rPr>
                <w:rFonts w:hint="eastAsia"/>
                <w:sz w:val="21"/>
                <w:szCs w:val="21"/>
              </w:rPr>
              <w:t>●労働基準法（昭和22年法律第49号）</w:t>
            </w:r>
          </w:p>
        </w:tc>
      </w:tr>
      <w:tr w:rsidR="005203F5" w:rsidRPr="005203F5" w14:paraId="1A35E240" w14:textId="77777777" w:rsidTr="00921487">
        <w:tc>
          <w:tcPr>
            <w:tcW w:w="4537" w:type="dxa"/>
            <w:shd w:val="clear" w:color="auto" w:fill="auto"/>
          </w:tcPr>
          <w:p w14:paraId="033F3423" w14:textId="30C78960" w:rsidR="00965D95" w:rsidRPr="005203F5" w:rsidRDefault="00965D95" w:rsidP="000453E2">
            <w:pPr>
              <w:spacing w:line="320" w:lineRule="exact"/>
              <w:jc w:val="left"/>
              <w:rPr>
                <w:sz w:val="21"/>
                <w:szCs w:val="21"/>
              </w:rPr>
            </w:pPr>
            <w:r w:rsidRPr="005203F5">
              <w:rPr>
                <w:rFonts w:hint="eastAsia"/>
                <w:sz w:val="21"/>
                <w:szCs w:val="21"/>
              </w:rPr>
              <w:t>●河川法（昭和39年法律第167号）</w:t>
            </w:r>
          </w:p>
        </w:tc>
        <w:tc>
          <w:tcPr>
            <w:tcW w:w="4537" w:type="dxa"/>
            <w:shd w:val="clear" w:color="auto" w:fill="auto"/>
          </w:tcPr>
          <w:p w14:paraId="2ABFC6AF" w14:textId="3979A4C3" w:rsidR="00965D95" w:rsidRPr="005203F5" w:rsidRDefault="00965D95" w:rsidP="000453E2">
            <w:pPr>
              <w:spacing w:line="320" w:lineRule="exact"/>
              <w:jc w:val="left"/>
              <w:rPr>
                <w:sz w:val="21"/>
                <w:szCs w:val="21"/>
              </w:rPr>
            </w:pPr>
            <w:r w:rsidRPr="005203F5">
              <w:rPr>
                <w:rFonts w:hint="eastAsia"/>
                <w:sz w:val="21"/>
                <w:szCs w:val="21"/>
              </w:rPr>
              <w:t>●労働安全衛生法（昭和47年法律第57号）</w:t>
            </w:r>
          </w:p>
        </w:tc>
      </w:tr>
      <w:tr w:rsidR="005203F5" w:rsidRPr="005203F5" w14:paraId="0F22BAC2" w14:textId="77777777" w:rsidTr="00921487">
        <w:tc>
          <w:tcPr>
            <w:tcW w:w="4537" w:type="dxa"/>
            <w:shd w:val="clear" w:color="auto" w:fill="auto"/>
          </w:tcPr>
          <w:p w14:paraId="20355DFC" w14:textId="521B02C8" w:rsidR="00965D95" w:rsidRPr="005203F5" w:rsidRDefault="00965D95" w:rsidP="000453E2">
            <w:pPr>
              <w:spacing w:line="320" w:lineRule="exact"/>
              <w:jc w:val="left"/>
              <w:rPr>
                <w:sz w:val="21"/>
                <w:szCs w:val="21"/>
              </w:rPr>
            </w:pPr>
            <w:r w:rsidRPr="005203F5">
              <w:rPr>
                <w:rFonts w:hint="eastAsia"/>
                <w:sz w:val="21"/>
                <w:szCs w:val="21"/>
              </w:rPr>
              <w:t>●工場立地法（昭和34年法律第24号）</w:t>
            </w:r>
          </w:p>
        </w:tc>
        <w:tc>
          <w:tcPr>
            <w:tcW w:w="4537" w:type="dxa"/>
            <w:shd w:val="clear" w:color="auto" w:fill="auto"/>
          </w:tcPr>
          <w:p w14:paraId="3A6350E2" w14:textId="03E7A4EB" w:rsidR="00965D95" w:rsidRPr="005203F5" w:rsidRDefault="00965D95" w:rsidP="000453E2">
            <w:pPr>
              <w:spacing w:line="320" w:lineRule="exact"/>
              <w:jc w:val="left"/>
              <w:rPr>
                <w:sz w:val="21"/>
                <w:szCs w:val="21"/>
              </w:rPr>
            </w:pPr>
            <w:r w:rsidRPr="005203F5">
              <w:rPr>
                <w:rFonts w:hint="eastAsia"/>
                <w:sz w:val="21"/>
                <w:szCs w:val="21"/>
              </w:rPr>
              <w:t>●高圧ガス保安法（昭和26年法律第204号）</w:t>
            </w:r>
          </w:p>
        </w:tc>
      </w:tr>
      <w:tr w:rsidR="00965D95" w:rsidRPr="005203F5" w14:paraId="213B479F" w14:textId="77777777" w:rsidTr="00921487">
        <w:tc>
          <w:tcPr>
            <w:tcW w:w="4537" w:type="dxa"/>
            <w:shd w:val="clear" w:color="auto" w:fill="auto"/>
          </w:tcPr>
          <w:p w14:paraId="426350FC" w14:textId="2AFE7975" w:rsidR="00965D95" w:rsidRPr="005203F5" w:rsidRDefault="00965D95" w:rsidP="000453E2">
            <w:pPr>
              <w:spacing w:line="320" w:lineRule="exact"/>
              <w:jc w:val="left"/>
              <w:rPr>
                <w:sz w:val="21"/>
                <w:szCs w:val="21"/>
              </w:rPr>
            </w:pPr>
            <w:r w:rsidRPr="005203F5">
              <w:rPr>
                <w:rFonts w:hint="eastAsia"/>
                <w:sz w:val="21"/>
                <w:szCs w:val="21"/>
              </w:rPr>
              <w:t>●浄化槽法（昭和58年法律第43号）</w:t>
            </w:r>
          </w:p>
        </w:tc>
        <w:tc>
          <w:tcPr>
            <w:tcW w:w="4537" w:type="dxa"/>
            <w:shd w:val="clear" w:color="auto" w:fill="auto"/>
          </w:tcPr>
          <w:p w14:paraId="7726A956" w14:textId="68AE8DAE" w:rsidR="00965D95" w:rsidRPr="005203F5" w:rsidRDefault="00965D95" w:rsidP="000453E2">
            <w:pPr>
              <w:spacing w:line="320" w:lineRule="exact"/>
              <w:jc w:val="left"/>
              <w:rPr>
                <w:sz w:val="21"/>
                <w:szCs w:val="21"/>
              </w:rPr>
            </w:pPr>
          </w:p>
        </w:tc>
      </w:tr>
    </w:tbl>
    <w:p w14:paraId="376F0E83" w14:textId="3899D251" w:rsidR="00590789" w:rsidRPr="005203F5" w:rsidRDefault="00590789">
      <w:pPr>
        <w:widowControl/>
        <w:jc w:val="left"/>
      </w:pPr>
      <w:r w:rsidRPr="005203F5">
        <w:br w:type="page"/>
      </w:r>
    </w:p>
    <w:p w14:paraId="483F2F48" w14:textId="19E740A4" w:rsidR="00D313FE" w:rsidRPr="005203F5" w:rsidRDefault="00453483" w:rsidP="00D313FE">
      <w:pPr>
        <w:jc w:val="center"/>
      </w:pPr>
      <w:bookmarkStart w:id="17" w:name="_Hlk56498755"/>
      <w:r w:rsidRPr="005203F5">
        <w:lastRenderedPageBreak/>
        <w:t>表</w:t>
      </w:r>
      <w:r w:rsidR="00911D22" w:rsidRPr="005203F5">
        <w:rPr>
          <w:rFonts w:hint="eastAsia"/>
        </w:rPr>
        <w:t>１</w:t>
      </w:r>
      <w:r w:rsidRPr="005203F5">
        <w:rPr>
          <w:rFonts w:hint="eastAsia"/>
        </w:rPr>
        <w:t>.</w:t>
      </w:r>
      <w:r w:rsidR="00911D22" w:rsidRPr="005203F5">
        <w:rPr>
          <w:rFonts w:hint="eastAsia"/>
        </w:rPr>
        <w:t>１</w:t>
      </w:r>
      <w:r w:rsidRPr="005203F5">
        <w:rPr>
          <w:rFonts w:hint="eastAsia"/>
        </w:rPr>
        <w:t xml:space="preserve">　</w:t>
      </w:r>
      <w:r w:rsidR="00D313FE" w:rsidRPr="005203F5">
        <w:t>関係法令等例示</w:t>
      </w:r>
      <w:r w:rsidR="00D313FE" w:rsidRPr="005203F5">
        <w:rPr>
          <w:rFonts w:hint="eastAsia"/>
        </w:rPr>
        <w:t>(</w:t>
      </w:r>
      <w:r w:rsidR="003A2C7B" w:rsidRPr="005203F5">
        <w:rPr>
          <w:rFonts w:hint="eastAsia"/>
        </w:rPr>
        <w:t>2/3</w:t>
      </w:r>
      <w:r w:rsidR="00D313FE" w:rsidRPr="005203F5">
        <w:rPr>
          <w:rFonts w:hint="eastAsia"/>
        </w:rPr>
        <w:t>)</w:t>
      </w:r>
    </w:p>
    <w:tbl>
      <w:tblPr>
        <w:tblW w:w="907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41"/>
        <w:gridCol w:w="4533"/>
      </w:tblGrid>
      <w:tr w:rsidR="005203F5" w:rsidRPr="005203F5" w14:paraId="04623B2B" w14:textId="77777777" w:rsidTr="00045D6E">
        <w:tc>
          <w:tcPr>
            <w:tcW w:w="4541" w:type="dxa"/>
            <w:shd w:val="clear" w:color="auto" w:fill="auto"/>
          </w:tcPr>
          <w:bookmarkEnd w:id="17"/>
          <w:p w14:paraId="4018E11B" w14:textId="080560A7" w:rsidR="00682FB7" w:rsidRPr="005203F5" w:rsidRDefault="00682FB7" w:rsidP="000453E2">
            <w:pPr>
              <w:spacing w:line="320" w:lineRule="exact"/>
              <w:jc w:val="left"/>
              <w:rPr>
                <w:sz w:val="21"/>
                <w:szCs w:val="21"/>
              </w:rPr>
            </w:pPr>
            <w:r w:rsidRPr="005203F5">
              <w:rPr>
                <w:rFonts w:hint="eastAsia"/>
                <w:sz w:val="21"/>
                <w:szCs w:val="21"/>
              </w:rPr>
              <w:t>●危険物の規制に関する政令（昭和34年政令第306号）</w:t>
            </w:r>
          </w:p>
        </w:tc>
        <w:tc>
          <w:tcPr>
            <w:tcW w:w="4533" w:type="dxa"/>
            <w:shd w:val="clear" w:color="auto" w:fill="auto"/>
          </w:tcPr>
          <w:p w14:paraId="1580AC64" w14:textId="193FB690" w:rsidR="00682FB7" w:rsidRPr="005203F5" w:rsidRDefault="00682FB7" w:rsidP="000453E2">
            <w:pPr>
              <w:spacing w:line="320" w:lineRule="exact"/>
              <w:jc w:val="left"/>
              <w:rPr>
                <w:sz w:val="21"/>
                <w:szCs w:val="21"/>
              </w:rPr>
            </w:pPr>
            <w:r w:rsidRPr="005203F5">
              <w:rPr>
                <w:rFonts w:hint="eastAsia"/>
                <w:sz w:val="21"/>
                <w:szCs w:val="21"/>
              </w:rPr>
              <w:t>●福島県環境基本条例（平成</w:t>
            </w:r>
            <w:r w:rsidR="00911D22" w:rsidRPr="005203F5">
              <w:rPr>
                <w:rFonts w:hint="eastAsia"/>
                <w:sz w:val="21"/>
                <w:szCs w:val="21"/>
              </w:rPr>
              <w:t>８</w:t>
            </w:r>
            <w:r w:rsidRPr="005203F5">
              <w:rPr>
                <w:rFonts w:hint="eastAsia"/>
                <w:sz w:val="21"/>
                <w:szCs w:val="21"/>
              </w:rPr>
              <w:t>年条例第11号）</w:t>
            </w:r>
          </w:p>
        </w:tc>
      </w:tr>
      <w:tr w:rsidR="005203F5" w:rsidRPr="005203F5" w14:paraId="2FDBEC24" w14:textId="77777777" w:rsidTr="00045D6E">
        <w:tc>
          <w:tcPr>
            <w:tcW w:w="4541" w:type="dxa"/>
            <w:shd w:val="clear" w:color="auto" w:fill="auto"/>
          </w:tcPr>
          <w:p w14:paraId="20448657" w14:textId="3DD1400E" w:rsidR="00682FB7" w:rsidRPr="005203F5" w:rsidRDefault="00682FB7" w:rsidP="000453E2">
            <w:pPr>
              <w:spacing w:line="320" w:lineRule="exact"/>
              <w:jc w:val="left"/>
              <w:rPr>
                <w:sz w:val="21"/>
                <w:szCs w:val="21"/>
              </w:rPr>
            </w:pPr>
            <w:r w:rsidRPr="005203F5">
              <w:rPr>
                <w:rFonts w:hint="eastAsia"/>
                <w:sz w:val="21"/>
                <w:szCs w:val="21"/>
              </w:rPr>
              <w:t>●電気設備に関する技術基準を定める省令（平成</w:t>
            </w:r>
            <w:r w:rsidR="00911D22" w:rsidRPr="005203F5">
              <w:rPr>
                <w:rFonts w:hint="eastAsia"/>
                <w:sz w:val="21"/>
                <w:szCs w:val="21"/>
              </w:rPr>
              <w:t>９</w:t>
            </w:r>
            <w:r w:rsidRPr="005203F5">
              <w:rPr>
                <w:rFonts w:hint="eastAsia"/>
                <w:sz w:val="21"/>
                <w:szCs w:val="21"/>
              </w:rPr>
              <w:t>年通商産業省令第52号）</w:t>
            </w:r>
          </w:p>
        </w:tc>
        <w:tc>
          <w:tcPr>
            <w:tcW w:w="4533" w:type="dxa"/>
            <w:shd w:val="clear" w:color="auto" w:fill="auto"/>
          </w:tcPr>
          <w:p w14:paraId="7FE28381" w14:textId="6B993213" w:rsidR="00682FB7" w:rsidRPr="005203F5" w:rsidRDefault="00682FB7" w:rsidP="000453E2">
            <w:pPr>
              <w:spacing w:line="320" w:lineRule="exact"/>
              <w:jc w:val="left"/>
              <w:rPr>
                <w:sz w:val="21"/>
                <w:szCs w:val="21"/>
              </w:rPr>
            </w:pPr>
            <w:r w:rsidRPr="005203F5">
              <w:rPr>
                <w:rFonts w:hint="eastAsia"/>
                <w:sz w:val="21"/>
                <w:szCs w:val="21"/>
              </w:rPr>
              <w:t>●福島県環境影響評価条例（平成10年条例第64号）</w:t>
            </w:r>
          </w:p>
        </w:tc>
      </w:tr>
      <w:tr w:rsidR="005203F5" w:rsidRPr="005203F5" w14:paraId="77357022" w14:textId="77777777" w:rsidTr="00045D6E">
        <w:tc>
          <w:tcPr>
            <w:tcW w:w="4541" w:type="dxa"/>
            <w:shd w:val="clear" w:color="auto" w:fill="auto"/>
          </w:tcPr>
          <w:p w14:paraId="22FEF9B8" w14:textId="21739887" w:rsidR="00682FB7" w:rsidRPr="005203F5" w:rsidRDefault="00682FB7" w:rsidP="000453E2">
            <w:pPr>
              <w:spacing w:line="320" w:lineRule="exact"/>
              <w:jc w:val="left"/>
              <w:rPr>
                <w:sz w:val="21"/>
                <w:szCs w:val="21"/>
              </w:rPr>
            </w:pPr>
            <w:r w:rsidRPr="005203F5">
              <w:rPr>
                <w:rFonts w:hint="eastAsia"/>
                <w:sz w:val="21"/>
                <w:szCs w:val="21"/>
              </w:rPr>
              <w:t>●クレーン等安全規則（昭和47年労働省令第34号）及びクレーン構造規格（平成</w:t>
            </w:r>
            <w:r w:rsidR="00911D22" w:rsidRPr="005203F5">
              <w:rPr>
                <w:rFonts w:hint="eastAsia"/>
                <w:sz w:val="21"/>
                <w:szCs w:val="21"/>
              </w:rPr>
              <w:t>７</w:t>
            </w:r>
            <w:r w:rsidRPr="005203F5">
              <w:rPr>
                <w:rFonts w:hint="eastAsia"/>
                <w:sz w:val="21"/>
                <w:szCs w:val="21"/>
              </w:rPr>
              <w:t>年労働省告示第134号）</w:t>
            </w:r>
          </w:p>
        </w:tc>
        <w:tc>
          <w:tcPr>
            <w:tcW w:w="4533" w:type="dxa"/>
            <w:shd w:val="clear" w:color="auto" w:fill="auto"/>
          </w:tcPr>
          <w:p w14:paraId="2ABEDD1D" w14:textId="5CA8A892" w:rsidR="00682FB7" w:rsidRPr="005203F5" w:rsidRDefault="00193322" w:rsidP="000453E2">
            <w:pPr>
              <w:spacing w:line="320" w:lineRule="exact"/>
              <w:jc w:val="left"/>
              <w:rPr>
                <w:sz w:val="21"/>
                <w:szCs w:val="21"/>
              </w:rPr>
            </w:pPr>
            <w:r w:rsidRPr="005203F5">
              <w:rPr>
                <w:rFonts w:hint="eastAsia"/>
                <w:sz w:val="21"/>
                <w:szCs w:val="21"/>
              </w:rPr>
              <w:t>●福島県建築基準法施行条例（昭和26年条例第60号）</w:t>
            </w:r>
          </w:p>
        </w:tc>
      </w:tr>
      <w:tr w:rsidR="005203F5" w:rsidRPr="005203F5" w14:paraId="3404A610" w14:textId="77777777" w:rsidTr="00045D6E">
        <w:tc>
          <w:tcPr>
            <w:tcW w:w="4541" w:type="dxa"/>
            <w:shd w:val="clear" w:color="auto" w:fill="auto"/>
          </w:tcPr>
          <w:p w14:paraId="581BB6F2" w14:textId="77777777" w:rsidR="00193322" w:rsidRPr="005203F5" w:rsidRDefault="00193322" w:rsidP="00193322">
            <w:pPr>
              <w:spacing w:line="320" w:lineRule="exact"/>
              <w:jc w:val="left"/>
              <w:rPr>
                <w:sz w:val="21"/>
                <w:szCs w:val="21"/>
              </w:rPr>
            </w:pPr>
            <w:r w:rsidRPr="005203F5">
              <w:rPr>
                <w:rFonts w:hint="eastAsia"/>
                <w:sz w:val="21"/>
                <w:szCs w:val="21"/>
              </w:rPr>
              <w:t>●ボイラー及び圧力容器安全規則（昭和47年労働省令第33号）</w:t>
            </w:r>
          </w:p>
        </w:tc>
        <w:tc>
          <w:tcPr>
            <w:tcW w:w="4533" w:type="dxa"/>
            <w:shd w:val="clear" w:color="auto" w:fill="auto"/>
          </w:tcPr>
          <w:p w14:paraId="3A463FA6" w14:textId="7E82AAFA" w:rsidR="00193322" w:rsidRPr="005203F5" w:rsidRDefault="00193322" w:rsidP="00193322">
            <w:pPr>
              <w:spacing w:line="320" w:lineRule="exact"/>
              <w:jc w:val="left"/>
              <w:rPr>
                <w:sz w:val="21"/>
                <w:szCs w:val="21"/>
              </w:rPr>
            </w:pPr>
            <w:r w:rsidRPr="005203F5">
              <w:rPr>
                <w:rFonts w:hint="eastAsia"/>
                <w:sz w:val="21"/>
                <w:szCs w:val="21"/>
              </w:rPr>
              <w:t>●人にやさしいまちづくり条例（平成７年条例第22号）</w:t>
            </w:r>
          </w:p>
        </w:tc>
      </w:tr>
      <w:tr w:rsidR="005203F5" w:rsidRPr="005203F5" w14:paraId="3F017D74" w14:textId="77777777" w:rsidTr="00045D6E">
        <w:tc>
          <w:tcPr>
            <w:tcW w:w="4541" w:type="dxa"/>
            <w:shd w:val="clear" w:color="auto" w:fill="auto"/>
          </w:tcPr>
          <w:p w14:paraId="316376BA" w14:textId="77777777" w:rsidR="00193322" w:rsidRPr="005203F5" w:rsidRDefault="00193322" w:rsidP="00193322">
            <w:pPr>
              <w:spacing w:line="320" w:lineRule="exact"/>
              <w:jc w:val="left"/>
              <w:rPr>
                <w:sz w:val="21"/>
                <w:szCs w:val="21"/>
              </w:rPr>
            </w:pPr>
            <w:r w:rsidRPr="005203F5">
              <w:rPr>
                <w:rFonts w:hint="eastAsia"/>
                <w:sz w:val="21"/>
                <w:szCs w:val="21"/>
              </w:rPr>
              <w:t>●事務所衛生基準規則（昭和47年労働省令第43号）</w:t>
            </w:r>
          </w:p>
        </w:tc>
        <w:tc>
          <w:tcPr>
            <w:tcW w:w="4533" w:type="dxa"/>
            <w:shd w:val="clear" w:color="auto" w:fill="auto"/>
          </w:tcPr>
          <w:p w14:paraId="4FCE78EA" w14:textId="75E62337" w:rsidR="00193322" w:rsidRPr="005203F5" w:rsidRDefault="00193322" w:rsidP="00193322">
            <w:pPr>
              <w:spacing w:line="320" w:lineRule="exact"/>
              <w:jc w:val="left"/>
              <w:rPr>
                <w:sz w:val="21"/>
                <w:szCs w:val="21"/>
              </w:rPr>
            </w:pPr>
            <w:r w:rsidRPr="005203F5">
              <w:rPr>
                <w:rFonts w:hint="eastAsia"/>
                <w:sz w:val="21"/>
                <w:szCs w:val="21"/>
              </w:rPr>
              <w:t>●大気汚染防止法に基づく排出基準及び水質汚濁防止法に基づく排出基準を定める条例（昭和50年条例第18号）</w:t>
            </w:r>
          </w:p>
        </w:tc>
      </w:tr>
      <w:tr w:rsidR="005203F5" w:rsidRPr="005203F5" w14:paraId="56D2C33D" w14:textId="77777777" w:rsidTr="00045D6E">
        <w:tc>
          <w:tcPr>
            <w:tcW w:w="4541" w:type="dxa"/>
            <w:shd w:val="clear" w:color="auto" w:fill="auto"/>
          </w:tcPr>
          <w:p w14:paraId="373699D1" w14:textId="77777777" w:rsidR="00193322" w:rsidRPr="005203F5" w:rsidRDefault="00193322" w:rsidP="00193322">
            <w:pPr>
              <w:spacing w:line="320" w:lineRule="exact"/>
              <w:jc w:val="left"/>
              <w:rPr>
                <w:sz w:val="21"/>
                <w:szCs w:val="21"/>
              </w:rPr>
            </w:pPr>
            <w:r w:rsidRPr="005203F5">
              <w:rPr>
                <w:rFonts w:hint="eastAsia"/>
                <w:sz w:val="21"/>
                <w:szCs w:val="21"/>
              </w:rPr>
              <w:t>●</w:t>
            </w:r>
            <w:r w:rsidRPr="005203F5">
              <w:rPr>
                <w:rFonts w:hint="eastAsia"/>
                <w:sz w:val="21"/>
                <w:szCs w:val="21"/>
                <w:lang w:eastAsia="zh-CN"/>
              </w:rPr>
              <w:t>酸素欠乏症等防止規則（</w:t>
            </w:r>
            <w:r w:rsidRPr="005203F5">
              <w:rPr>
                <w:sz w:val="21"/>
                <w:szCs w:val="21"/>
                <w:lang w:eastAsia="zh-CN"/>
              </w:rPr>
              <w:t>昭和</w:t>
            </w:r>
            <w:r w:rsidRPr="005203F5">
              <w:rPr>
                <w:rFonts w:hint="eastAsia"/>
                <w:sz w:val="21"/>
                <w:szCs w:val="21"/>
                <w:lang w:eastAsia="zh-CN"/>
              </w:rPr>
              <w:t>47</w:t>
            </w:r>
            <w:r w:rsidRPr="005203F5">
              <w:rPr>
                <w:sz w:val="21"/>
                <w:szCs w:val="21"/>
                <w:lang w:eastAsia="zh-CN"/>
              </w:rPr>
              <w:t>年労働省令第</w:t>
            </w:r>
            <w:r w:rsidRPr="005203F5">
              <w:rPr>
                <w:rFonts w:hint="eastAsia"/>
                <w:sz w:val="21"/>
                <w:szCs w:val="21"/>
                <w:lang w:eastAsia="zh-CN"/>
              </w:rPr>
              <w:t>42</w:t>
            </w:r>
            <w:r w:rsidRPr="005203F5">
              <w:rPr>
                <w:sz w:val="21"/>
                <w:szCs w:val="21"/>
                <w:lang w:eastAsia="zh-CN"/>
              </w:rPr>
              <w:t>号</w:t>
            </w:r>
            <w:r w:rsidRPr="005203F5">
              <w:rPr>
                <w:rFonts w:hint="eastAsia"/>
                <w:sz w:val="21"/>
                <w:szCs w:val="21"/>
                <w:lang w:eastAsia="zh-CN"/>
              </w:rPr>
              <w:t>）</w:t>
            </w:r>
          </w:p>
        </w:tc>
        <w:tc>
          <w:tcPr>
            <w:tcW w:w="4533" w:type="dxa"/>
            <w:shd w:val="clear" w:color="auto" w:fill="auto"/>
          </w:tcPr>
          <w:p w14:paraId="44B7B620" w14:textId="18E1F27D" w:rsidR="00193322" w:rsidRPr="005203F5" w:rsidRDefault="00193322" w:rsidP="00193322">
            <w:pPr>
              <w:spacing w:line="320" w:lineRule="exact"/>
              <w:jc w:val="left"/>
              <w:rPr>
                <w:sz w:val="21"/>
                <w:szCs w:val="21"/>
              </w:rPr>
            </w:pPr>
            <w:r w:rsidRPr="005203F5">
              <w:rPr>
                <w:rFonts w:hint="eastAsia"/>
                <w:sz w:val="21"/>
                <w:szCs w:val="21"/>
              </w:rPr>
              <w:t>●福島県生活環境の保全等に関する条例（平成８年条例第32号）</w:t>
            </w:r>
          </w:p>
        </w:tc>
      </w:tr>
      <w:tr w:rsidR="005203F5" w:rsidRPr="005203F5" w14:paraId="56301477" w14:textId="77777777" w:rsidTr="00045D6E">
        <w:tc>
          <w:tcPr>
            <w:tcW w:w="4541" w:type="dxa"/>
            <w:shd w:val="clear" w:color="auto" w:fill="auto"/>
          </w:tcPr>
          <w:p w14:paraId="6E98DE4A" w14:textId="77777777" w:rsidR="00193322" w:rsidRPr="005203F5" w:rsidRDefault="00193322" w:rsidP="00193322">
            <w:pPr>
              <w:spacing w:line="320" w:lineRule="exact"/>
              <w:jc w:val="left"/>
              <w:rPr>
                <w:sz w:val="21"/>
                <w:szCs w:val="21"/>
              </w:rPr>
            </w:pPr>
            <w:r w:rsidRPr="005203F5">
              <w:rPr>
                <w:rFonts w:hint="eastAsia"/>
                <w:sz w:val="21"/>
                <w:szCs w:val="21"/>
              </w:rPr>
              <w:t>●</w:t>
            </w:r>
            <w:r w:rsidRPr="005203F5">
              <w:rPr>
                <w:rFonts w:hint="eastAsia"/>
                <w:sz w:val="21"/>
                <w:szCs w:val="21"/>
                <w:lang w:eastAsia="zh-CN"/>
              </w:rPr>
              <w:t>特定化学物質障害予防規則（</w:t>
            </w:r>
            <w:r w:rsidRPr="005203F5">
              <w:rPr>
                <w:sz w:val="21"/>
                <w:szCs w:val="21"/>
                <w:lang w:eastAsia="zh-CN"/>
              </w:rPr>
              <w:t>昭和</w:t>
            </w:r>
            <w:r w:rsidRPr="005203F5">
              <w:rPr>
                <w:rFonts w:hint="eastAsia"/>
                <w:sz w:val="21"/>
                <w:szCs w:val="21"/>
                <w:lang w:eastAsia="zh-CN"/>
              </w:rPr>
              <w:t>47</w:t>
            </w:r>
            <w:r w:rsidRPr="005203F5">
              <w:rPr>
                <w:sz w:val="21"/>
                <w:szCs w:val="21"/>
                <w:lang w:eastAsia="zh-CN"/>
              </w:rPr>
              <w:t>年労働省令第</w:t>
            </w:r>
            <w:r w:rsidRPr="005203F5">
              <w:rPr>
                <w:rFonts w:hint="eastAsia"/>
                <w:sz w:val="21"/>
                <w:szCs w:val="21"/>
                <w:lang w:eastAsia="zh-CN"/>
              </w:rPr>
              <w:t>39</w:t>
            </w:r>
            <w:r w:rsidRPr="005203F5">
              <w:rPr>
                <w:sz w:val="21"/>
                <w:szCs w:val="21"/>
                <w:lang w:eastAsia="zh-CN"/>
              </w:rPr>
              <w:t>号</w:t>
            </w:r>
            <w:r w:rsidRPr="005203F5">
              <w:rPr>
                <w:rFonts w:hint="eastAsia"/>
                <w:sz w:val="21"/>
                <w:szCs w:val="21"/>
                <w:lang w:eastAsia="zh-CN"/>
              </w:rPr>
              <w:t>）</w:t>
            </w:r>
          </w:p>
        </w:tc>
        <w:tc>
          <w:tcPr>
            <w:tcW w:w="4533" w:type="dxa"/>
            <w:shd w:val="clear" w:color="auto" w:fill="auto"/>
          </w:tcPr>
          <w:p w14:paraId="7994A2A2" w14:textId="2F20627A" w:rsidR="00193322" w:rsidRPr="005203F5" w:rsidRDefault="00193322" w:rsidP="00193322">
            <w:pPr>
              <w:spacing w:line="320" w:lineRule="exact"/>
              <w:jc w:val="left"/>
              <w:rPr>
                <w:sz w:val="21"/>
                <w:szCs w:val="21"/>
              </w:rPr>
            </w:pPr>
            <w:r w:rsidRPr="005203F5">
              <w:rPr>
                <w:rFonts w:hint="eastAsia"/>
                <w:sz w:val="21"/>
                <w:szCs w:val="21"/>
              </w:rPr>
              <w:t>●福島県暴力団排除条例（平成23年条例第51号）</w:t>
            </w:r>
          </w:p>
        </w:tc>
      </w:tr>
      <w:tr w:rsidR="005203F5" w:rsidRPr="005203F5" w14:paraId="49AC98B3" w14:textId="77777777" w:rsidTr="00045D6E">
        <w:tc>
          <w:tcPr>
            <w:tcW w:w="4541" w:type="dxa"/>
            <w:shd w:val="clear" w:color="auto" w:fill="auto"/>
          </w:tcPr>
          <w:p w14:paraId="0D8DFD90" w14:textId="065CC13E" w:rsidR="00193322" w:rsidRPr="005203F5" w:rsidRDefault="00193322" w:rsidP="00193322">
            <w:pPr>
              <w:spacing w:line="320" w:lineRule="exact"/>
              <w:jc w:val="left"/>
              <w:rPr>
                <w:sz w:val="21"/>
                <w:szCs w:val="21"/>
              </w:rPr>
            </w:pPr>
            <w:r w:rsidRPr="005203F5">
              <w:rPr>
                <w:rFonts w:hint="eastAsia"/>
                <w:sz w:val="21"/>
                <w:szCs w:val="21"/>
              </w:rPr>
              <w:t>●発電用火力設備に関する技術基準を定める省令（</w:t>
            </w:r>
            <w:r w:rsidRPr="005203F5">
              <w:rPr>
                <w:sz w:val="21"/>
                <w:szCs w:val="21"/>
              </w:rPr>
              <w:t>平成</w:t>
            </w:r>
            <w:r w:rsidRPr="005203F5">
              <w:rPr>
                <w:rFonts w:hint="eastAsia"/>
                <w:sz w:val="21"/>
                <w:szCs w:val="21"/>
              </w:rPr>
              <w:t>９</w:t>
            </w:r>
            <w:r w:rsidRPr="005203F5">
              <w:rPr>
                <w:sz w:val="21"/>
                <w:szCs w:val="21"/>
              </w:rPr>
              <w:t>年通商産業省令第</w:t>
            </w:r>
            <w:r w:rsidRPr="005203F5">
              <w:rPr>
                <w:rFonts w:hint="eastAsia"/>
                <w:sz w:val="21"/>
                <w:szCs w:val="21"/>
              </w:rPr>
              <w:t>51</w:t>
            </w:r>
            <w:r w:rsidRPr="005203F5">
              <w:rPr>
                <w:sz w:val="21"/>
                <w:szCs w:val="21"/>
              </w:rPr>
              <w:t>号</w:t>
            </w:r>
            <w:r w:rsidRPr="005203F5">
              <w:rPr>
                <w:rFonts w:hint="eastAsia"/>
                <w:sz w:val="21"/>
                <w:szCs w:val="21"/>
              </w:rPr>
              <w:t>）</w:t>
            </w:r>
          </w:p>
        </w:tc>
        <w:tc>
          <w:tcPr>
            <w:tcW w:w="4533" w:type="dxa"/>
            <w:shd w:val="clear" w:color="auto" w:fill="auto"/>
          </w:tcPr>
          <w:p w14:paraId="1B45391C" w14:textId="086EBD96" w:rsidR="00193322" w:rsidRPr="005203F5" w:rsidRDefault="00193322" w:rsidP="00193322">
            <w:pPr>
              <w:spacing w:line="320" w:lineRule="exact"/>
              <w:jc w:val="left"/>
              <w:rPr>
                <w:sz w:val="21"/>
                <w:szCs w:val="21"/>
              </w:rPr>
            </w:pPr>
            <w:r w:rsidRPr="005203F5">
              <w:rPr>
                <w:rFonts w:hint="eastAsia"/>
                <w:sz w:val="21"/>
                <w:szCs w:val="21"/>
              </w:rPr>
              <w:t>●関係する福島県の条例や規則など</w:t>
            </w:r>
          </w:p>
        </w:tc>
      </w:tr>
      <w:tr w:rsidR="005203F5" w:rsidRPr="005203F5" w14:paraId="086FCBA6" w14:textId="77777777" w:rsidTr="00045D6E">
        <w:tc>
          <w:tcPr>
            <w:tcW w:w="4541" w:type="dxa"/>
            <w:shd w:val="clear" w:color="auto" w:fill="auto"/>
          </w:tcPr>
          <w:p w14:paraId="7D6AE756" w14:textId="77777777" w:rsidR="00193322" w:rsidRPr="005203F5" w:rsidRDefault="00193322" w:rsidP="00193322">
            <w:pPr>
              <w:spacing w:line="320" w:lineRule="exact"/>
              <w:jc w:val="left"/>
              <w:rPr>
                <w:sz w:val="21"/>
                <w:szCs w:val="21"/>
              </w:rPr>
            </w:pPr>
            <w:r w:rsidRPr="005203F5">
              <w:rPr>
                <w:rFonts w:hint="eastAsia"/>
                <w:sz w:val="21"/>
                <w:szCs w:val="21"/>
              </w:rPr>
              <w:t>●危険物の規制に関する規則（</w:t>
            </w:r>
            <w:r w:rsidRPr="005203F5">
              <w:rPr>
                <w:sz w:val="21"/>
                <w:szCs w:val="21"/>
              </w:rPr>
              <w:t>昭和</w:t>
            </w:r>
            <w:r w:rsidRPr="005203F5">
              <w:rPr>
                <w:rFonts w:hint="eastAsia"/>
                <w:sz w:val="21"/>
                <w:szCs w:val="21"/>
              </w:rPr>
              <w:t>34</w:t>
            </w:r>
            <w:r w:rsidRPr="005203F5">
              <w:rPr>
                <w:sz w:val="21"/>
                <w:szCs w:val="21"/>
              </w:rPr>
              <w:t>年総理府令第</w:t>
            </w:r>
            <w:r w:rsidRPr="005203F5">
              <w:rPr>
                <w:rFonts w:hint="eastAsia"/>
                <w:sz w:val="21"/>
                <w:szCs w:val="21"/>
              </w:rPr>
              <w:t>55</w:t>
            </w:r>
            <w:r w:rsidRPr="005203F5">
              <w:rPr>
                <w:sz w:val="21"/>
                <w:szCs w:val="21"/>
              </w:rPr>
              <w:t>号</w:t>
            </w:r>
            <w:r w:rsidRPr="005203F5">
              <w:rPr>
                <w:rFonts w:hint="eastAsia"/>
                <w:sz w:val="21"/>
                <w:szCs w:val="21"/>
              </w:rPr>
              <w:t>）</w:t>
            </w:r>
          </w:p>
        </w:tc>
        <w:tc>
          <w:tcPr>
            <w:tcW w:w="4533" w:type="dxa"/>
            <w:shd w:val="clear" w:color="auto" w:fill="auto"/>
          </w:tcPr>
          <w:p w14:paraId="0939C60E" w14:textId="1B6BE01D" w:rsidR="00193322" w:rsidRPr="005203F5" w:rsidRDefault="00193322" w:rsidP="00193322">
            <w:pPr>
              <w:spacing w:line="320" w:lineRule="exact"/>
              <w:jc w:val="left"/>
              <w:rPr>
                <w:sz w:val="21"/>
                <w:szCs w:val="21"/>
              </w:rPr>
            </w:pPr>
            <w:r w:rsidRPr="005203F5">
              <w:rPr>
                <w:rFonts w:hint="eastAsia"/>
                <w:sz w:val="21"/>
                <w:szCs w:val="21"/>
              </w:rPr>
              <w:t>●関係する福島市の条例や規則など</w:t>
            </w:r>
          </w:p>
        </w:tc>
      </w:tr>
      <w:tr w:rsidR="005203F5" w:rsidRPr="005203F5" w14:paraId="3EC3CEA5" w14:textId="77777777" w:rsidTr="00045D6E">
        <w:tc>
          <w:tcPr>
            <w:tcW w:w="4541" w:type="dxa"/>
            <w:shd w:val="clear" w:color="auto" w:fill="auto"/>
          </w:tcPr>
          <w:p w14:paraId="43E45A80" w14:textId="77777777" w:rsidR="00193322" w:rsidRPr="005203F5" w:rsidRDefault="00193322" w:rsidP="00193322">
            <w:pPr>
              <w:spacing w:line="320" w:lineRule="exact"/>
              <w:jc w:val="left"/>
              <w:rPr>
                <w:sz w:val="21"/>
                <w:szCs w:val="21"/>
              </w:rPr>
            </w:pPr>
            <w:r w:rsidRPr="005203F5">
              <w:rPr>
                <w:rFonts w:hint="eastAsia"/>
                <w:sz w:val="21"/>
                <w:szCs w:val="21"/>
              </w:rPr>
              <w:t>●一般高圧ガス保安規則（</w:t>
            </w:r>
            <w:r w:rsidRPr="005203F5">
              <w:rPr>
                <w:sz w:val="21"/>
                <w:szCs w:val="21"/>
              </w:rPr>
              <w:t>昭和</w:t>
            </w:r>
            <w:r w:rsidRPr="005203F5">
              <w:rPr>
                <w:rFonts w:hint="eastAsia"/>
                <w:sz w:val="21"/>
                <w:szCs w:val="21"/>
              </w:rPr>
              <w:t>41</w:t>
            </w:r>
            <w:r w:rsidRPr="005203F5">
              <w:rPr>
                <w:sz w:val="21"/>
                <w:szCs w:val="21"/>
              </w:rPr>
              <w:t>年通商産業省令第</w:t>
            </w:r>
            <w:r w:rsidRPr="005203F5">
              <w:rPr>
                <w:rFonts w:hint="eastAsia"/>
                <w:sz w:val="21"/>
                <w:szCs w:val="21"/>
              </w:rPr>
              <w:t>53</w:t>
            </w:r>
            <w:r w:rsidRPr="005203F5">
              <w:rPr>
                <w:sz w:val="21"/>
                <w:szCs w:val="21"/>
              </w:rPr>
              <w:t>号</w:t>
            </w:r>
            <w:r w:rsidRPr="005203F5">
              <w:rPr>
                <w:rFonts w:hint="eastAsia"/>
                <w:sz w:val="21"/>
                <w:szCs w:val="21"/>
              </w:rPr>
              <w:t>）</w:t>
            </w:r>
          </w:p>
        </w:tc>
        <w:tc>
          <w:tcPr>
            <w:tcW w:w="4533" w:type="dxa"/>
            <w:shd w:val="clear" w:color="auto" w:fill="auto"/>
          </w:tcPr>
          <w:p w14:paraId="2A70A702" w14:textId="148169FE" w:rsidR="00193322" w:rsidRPr="005203F5" w:rsidRDefault="00193322" w:rsidP="00193322">
            <w:pPr>
              <w:spacing w:line="320" w:lineRule="exact"/>
              <w:jc w:val="left"/>
              <w:rPr>
                <w:sz w:val="21"/>
                <w:szCs w:val="21"/>
              </w:rPr>
            </w:pPr>
            <w:r w:rsidRPr="005203F5">
              <w:rPr>
                <w:rFonts w:hint="eastAsia"/>
                <w:sz w:val="21"/>
                <w:szCs w:val="21"/>
              </w:rPr>
              <w:t>●ごみ処理に係るダイオキシン類発生防止等ガイドライン（平成９年厚生省水道環境部通知衛環21号）</w:t>
            </w:r>
          </w:p>
        </w:tc>
      </w:tr>
      <w:tr w:rsidR="005203F5" w:rsidRPr="005203F5" w14:paraId="119C63AD" w14:textId="77777777" w:rsidTr="00045D6E">
        <w:tc>
          <w:tcPr>
            <w:tcW w:w="4541" w:type="dxa"/>
            <w:shd w:val="clear" w:color="auto" w:fill="auto"/>
          </w:tcPr>
          <w:p w14:paraId="78DB5E63" w14:textId="77777777" w:rsidR="00193322" w:rsidRPr="005203F5" w:rsidRDefault="00193322" w:rsidP="00193322">
            <w:pPr>
              <w:spacing w:line="320" w:lineRule="exact"/>
              <w:jc w:val="left"/>
              <w:rPr>
                <w:sz w:val="21"/>
                <w:szCs w:val="21"/>
              </w:rPr>
            </w:pPr>
            <w:r w:rsidRPr="005203F5">
              <w:rPr>
                <w:rFonts w:hint="eastAsia"/>
                <w:sz w:val="21"/>
                <w:szCs w:val="21"/>
              </w:rPr>
              <w:t>●</w:t>
            </w:r>
            <w:r w:rsidRPr="005203F5">
              <w:rPr>
                <w:rFonts w:hint="eastAsia"/>
                <w:sz w:val="21"/>
                <w:szCs w:val="21"/>
                <w:lang w:eastAsia="zh-CN"/>
              </w:rPr>
              <w:t>圧力容器構造規格（平成15年厚生労働省告示第</w:t>
            </w:r>
            <w:r w:rsidRPr="005203F5">
              <w:rPr>
                <w:sz w:val="21"/>
                <w:szCs w:val="21"/>
                <w:lang w:eastAsia="zh-CN"/>
              </w:rPr>
              <w:t>196</w:t>
            </w:r>
            <w:r w:rsidRPr="005203F5">
              <w:rPr>
                <w:rFonts w:hint="eastAsia"/>
                <w:sz w:val="21"/>
                <w:szCs w:val="21"/>
                <w:lang w:eastAsia="zh-CN"/>
              </w:rPr>
              <w:t>号）</w:t>
            </w:r>
          </w:p>
        </w:tc>
        <w:tc>
          <w:tcPr>
            <w:tcW w:w="4533" w:type="dxa"/>
            <w:shd w:val="clear" w:color="auto" w:fill="auto"/>
          </w:tcPr>
          <w:p w14:paraId="12C102FD" w14:textId="43CBE441" w:rsidR="00193322" w:rsidRPr="005203F5" w:rsidRDefault="00193322" w:rsidP="00193322">
            <w:pPr>
              <w:spacing w:line="320" w:lineRule="exact"/>
              <w:jc w:val="left"/>
              <w:rPr>
                <w:sz w:val="21"/>
                <w:szCs w:val="21"/>
              </w:rPr>
            </w:pPr>
            <w:r w:rsidRPr="005203F5">
              <w:rPr>
                <w:rFonts w:hint="eastAsia"/>
                <w:sz w:val="21"/>
                <w:szCs w:val="21"/>
              </w:rPr>
              <w:t>●ごみ処理施設整備の計画・設計要領2017改訂版（公益社団法人全国都市清掃会議）</w:t>
            </w:r>
          </w:p>
        </w:tc>
      </w:tr>
      <w:tr w:rsidR="005203F5" w:rsidRPr="005203F5" w14:paraId="19FCA9CA" w14:textId="77777777" w:rsidTr="00045D6E">
        <w:tc>
          <w:tcPr>
            <w:tcW w:w="4541" w:type="dxa"/>
            <w:shd w:val="clear" w:color="auto" w:fill="auto"/>
          </w:tcPr>
          <w:p w14:paraId="37A8AD6E" w14:textId="77777777" w:rsidR="00193322" w:rsidRPr="005203F5" w:rsidRDefault="00193322" w:rsidP="00193322">
            <w:pPr>
              <w:spacing w:line="320" w:lineRule="exact"/>
              <w:jc w:val="left"/>
              <w:rPr>
                <w:sz w:val="21"/>
                <w:szCs w:val="21"/>
              </w:rPr>
            </w:pPr>
            <w:r w:rsidRPr="005203F5">
              <w:rPr>
                <w:rFonts w:hint="eastAsia"/>
                <w:sz w:val="21"/>
                <w:szCs w:val="21"/>
              </w:rPr>
              <w:t>●ボイラー構造規格（</w:t>
            </w:r>
            <w:r w:rsidRPr="005203F5">
              <w:rPr>
                <w:sz w:val="21"/>
                <w:szCs w:val="21"/>
              </w:rPr>
              <w:t>平成元年労働省告示第</w:t>
            </w:r>
            <w:r w:rsidRPr="005203F5">
              <w:rPr>
                <w:rFonts w:hint="eastAsia"/>
                <w:sz w:val="21"/>
                <w:szCs w:val="21"/>
              </w:rPr>
              <w:t>65</w:t>
            </w:r>
            <w:r w:rsidRPr="005203F5">
              <w:rPr>
                <w:sz w:val="21"/>
                <w:szCs w:val="21"/>
              </w:rPr>
              <w:t>号</w:t>
            </w:r>
            <w:r w:rsidRPr="005203F5">
              <w:rPr>
                <w:rFonts w:hint="eastAsia"/>
                <w:sz w:val="21"/>
                <w:szCs w:val="21"/>
              </w:rPr>
              <w:t>）</w:t>
            </w:r>
          </w:p>
        </w:tc>
        <w:tc>
          <w:tcPr>
            <w:tcW w:w="4533" w:type="dxa"/>
            <w:shd w:val="clear" w:color="auto" w:fill="auto"/>
          </w:tcPr>
          <w:p w14:paraId="5D1216AC" w14:textId="00006730" w:rsidR="00193322" w:rsidRPr="005203F5" w:rsidRDefault="00193322" w:rsidP="00193322">
            <w:pPr>
              <w:spacing w:line="320" w:lineRule="exact"/>
              <w:jc w:val="left"/>
              <w:rPr>
                <w:sz w:val="21"/>
                <w:szCs w:val="21"/>
              </w:rPr>
            </w:pPr>
            <w:r w:rsidRPr="005203F5">
              <w:rPr>
                <w:rFonts w:hint="eastAsia"/>
                <w:sz w:val="21"/>
                <w:szCs w:val="21"/>
              </w:rPr>
              <w:t>●電力品質確保に係る系統連系技術要件ガイドライン（資源エネルギー庁）</w:t>
            </w:r>
          </w:p>
        </w:tc>
      </w:tr>
      <w:tr w:rsidR="005203F5" w:rsidRPr="005203F5" w14:paraId="0ED21A3F" w14:textId="77777777" w:rsidTr="00045D6E">
        <w:tc>
          <w:tcPr>
            <w:tcW w:w="4541" w:type="dxa"/>
            <w:shd w:val="clear" w:color="auto" w:fill="auto"/>
          </w:tcPr>
          <w:p w14:paraId="0D0A740A" w14:textId="77777777" w:rsidR="00193322" w:rsidRPr="005203F5" w:rsidRDefault="00193322" w:rsidP="00193322">
            <w:pPr>
              <w:spacing w:line="320" w:lineRule="exact"/>
              <w:jc w:val="left"/>
              <w:rPr>
                <w:sz w:val="21"/>
                <w:szCs w:val="21"/>
              </w:rPr>
            </w:pPr>
            <w:r w:rsidRPr="005203F5">
              <w:rPr>
                <w:rFonts w:hint="eastAsia"/>
                <w:sz w:val="21"/>
                <w:szCs w:val="21"/>
              </w:rPr>
              <w:t>●廃棄物処理施設整備国庫補助事業に係るごみ処理施設の性能に関する指針について（平成10年生衛発第1572号）</w:t>
            </w:r>
          </w:p>
        </w:tc>
        <w:tc>
          <w:tcPr>
            <w:tcW w:w="4533" w:type="dxa"/>
            <w:shd w:val="clear" w:color="auto" w:fill="auto"/>
          </w:tcPr>
          <w:p w14:paraId="65126C50" w14:textId="2A833A30" w:rsidR="00193322" w:rsidRPr="005203F5" w:rsidRDefault="00193322" w:rsidP="00193322">
            <w:pPr>
              <w:spacing w:line="320" w:lineRule="exact"/>
              <w:jc w:val="left"/>
              <w:rPr>
                <w:sz w:val="21"/>
                <w:szCs w:val="21"/>
              </w:rPr>
            </w:pPr>
            <w:r w:rsidRPr="005203F5">
              <w:rPr>
                <w:rFonts w:hint="eastAsia"/>
                <w:sz w:val="21"/>
                <w:szCs w:val="21"/>
              </w:rPr>
              <w:t>●系統アクセスルールなど東北電力ネットワーク株式会社が定める規定</w:t>
            </w:r>
          </w:p>
        </w:tc>
      </w:tr>
      <w:tr w:rsidR="00193322" w:rsidRPr="005203F5" w14:paraId="1E9184E5" w14:textId="77777777" w:rsidTr="00045D6E">
        <w:tc>
          <w:tcPr>
            <w:tcW w:w="4541" w:type="dxa"/>
            <w:shd w:val="clear" w:color="auto" w:fill="auto"/>
          </w:tcPr>
          <w:p w14:paraId="1DB09262" w14:textId="77777777" w:rsidR="00193322" w:rsidRPr="005203F5" w:rsidRDefault="00193322" w:rsidP="00193322">
            <w:pPr>
              <w:spacing w:line="320" w:lineRule="exact"/>
              <w:jc w:val="left"/>
              <w:rPr>
                <w:sz w:val="21"/>
                <w:szCs w:val="21"/>
              </w:rPr>
            </w:pPr>
          </w:p>
        </w:tc>
        <w:tc>
          <w:tcPr>
            <w:tcW w:w="4533" w:type="dxa"/>
            <w:shd w:val="clear" w:color="auto" w:fill="auto"/>
          </w:tcPr>
          <w:p w14:paraId="19EC7001" w14:textId="075BFB30" w:rsidR="00193322" w:rsidRPr="005203F5" w:rsidRDefault="00193322" w:rsidP="00193322">
            <w:pPr>
              <w:spacing w:line="320" w:lineRule="exact"/>
              <w:jc w:val="left"/>
              <w:rPr>
                <w:sz w:val="21"/>
                <w:szCs w:val="21"/>
              </w:rPr>
            </w:pPr>
            <w:r w:rsidRPr="005203F5">
              <w:rPr>
                <w:rFonts w:hint="eastAsia"/>
                <w:sz w:val="21"/>
                <w:szCs w:val="21"/>
              </w:rPr>
              <w:t>●高圧又は特別高圧で受電する需要家の高調波抑制対策ガイドライン（経済産業省）</w:t>
            </w:r>
          </w:p>
        </w:tc>
      </w:tr>
    </w:tbl>
    <w:p w14:paraId="76744171" w14:textId="0D9DEA96" w:rsidR="00921487" w:rsidRPr="005203F5" w:rsidRDefault="008B2B07" w:rsidP="008B2B07">
      <w:pPr>
        <w:widowControl/>
        <w:jc w:val="left"/>
      </w:pPr>
      <w:r w:rsidRPr="005203F5">
        <w:br w:type="page"/>
      </w:r>
    </w:p>
    <w:p w14:paraId="0B9A5D03" w14:textId="2B50D8B9" w:rsidR="008A434D" w:rsidRPr="005203F5" w:rsidRDefault="008A434D" w:rsidP="008A434D">
      <w:pPr>
        <w:jc w:val="center"/>
      </w:pPr>
      <w:r w:rsidRPr="005203F5">
        <w:lastRenderedPageBreak/>
        <w:t>表</w:t>
      </w:r>
      <w:r w:rsidR="00911D22" w:rsidRPr="005203F5">
        <w:rPr>
          <w:rFonts w:hint="eastAsia"/>
        </w:rPr>
        <w:t>１</w:t>
      </w:r>
      <w:r w:rsidRPr="005203F5">
        <w:rPr>
          <w:rFonts w:hint="eastAsia"/>
        </w:rPr>
        <w:t>.</w:t>
      </w:r>
      <w:r w:rsidR="00911D22" w:rsidRPr="005203F5">
        <w:rPr>
          <w:rFonts w:hint="eastAsia"/>
        </w:rPr>
        <w:t>１</w:t>
      </w:r>
      <w:r w:rsidRPr="005203F5">
        <w:rPr>
          <w:rFonts w:hint="eastAsia"/>
        </w:rPr>
        <w:t xml:space="preserve">　</w:t>
      </w:r>
      <w:r w:rsidRPr="005203F5">
        <w:t>関係法令等例示</w:t>
      </w:r>
      <w:r w:rsidRPr="005203F5">
        <w:rPr>
          <w:rFonts w:hint="eastAsia"/>
        </w:rPr>
        <w:t>(</w:t>
      </w:r>
      <w:r w:rsidR="003A2C7B" w:rsidRPr="005203F5">
        <w:rPr>
          <w:rFonts w:hint="eastAsia"/>
        </w:rPr>
        <w:t>3/3</w:t>
      </w:r>
      <w:r w:rsidRPr="005203F5">
        <w:rPr>
          <w:rFonts w:hint="eastAsia"/>
        </w:rPr>
        <w:t>)</w:t>
      </w:r>
    </w:p>
    <w:tbl>
      <w:tblPr>
        <w:tblW w:w="906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44"/>
        <w:gridCol w:w="4423"/>
      </w:tblGrid>
      <w:tr w:rsidR="005203F5" w:rsidRPr="005203F5" w14:paraId="480406FF" w14:textId="77777777" w:rsidTr="00921487">
        <w:tc>
          <w:tcPr>
            <w:tcW w:w="4644" w:type="dxa"/>
            <w:shd w:val="clear" w:color="auto" w:fill="auto"/>
          </w:tcPr>
          <w:p w14:paraId="7D657792" w14:textId="3F852980" w:rsidR="008B2B07" w:rsidRPr="005203F5" w:rsidRDefault="008B2B07" w:rsidP="008B2B07">
            <w:pPr>
              <w:spacing w:line="320" w:lineRule="exact"/>
              <w:jc w:val="left"/>
              <w:rPr>
                <w:sz w:val="21"/>
                <w:szCs w:val="21"/>
              </w:rPr>
            </w:pPr>
            <w:r w:rsidRPr="005203F5">
              <w:rPr>
                <w:rFonts w:hint="eastAsia"/>
                <w:sz w:val="21"/>
                <w:szCs w:val="21"/>
              </w:rPr>
              <w:t>●高調波抑制対策技術指針（平成</w:t>
            </w:r>
            <w:r w:rsidR="00911D22" w:rsidRPr="005203F5">
              <w:rPr>
                <w:rFonts w:hint="eastAsia"/>
                <w:sz w:val="21"/>
                <w:szCs w:val="21"/>
              </w:rPr>
              <w:t>７</w:t>
            </w:r>
            <w:r w:rsidRPr="005203F5">
              <w:rPr>
                <w:rFonts w:hint="eastAsia"/>
                <w:sz w:val="21"/>
                <w:szCs w:val="21"/>
              </w:rPr>
              <w:t>年10月令和元年</w:t>
            </w:r>
            <w:r w:rsidR="00911D22" w:rsidRPr="005203F5">
              <w:rPr>
                <w:rFonts w:hint="eastAsia"/>
                <w:sz w:val="21"/>
                <w:szCs w:val="21"/>
              </w:rPr>
              <w:t>５</w:t>
            </w:r>
            <w:r w:rsidRPr="005203F5">
              <w:rPr>
                <w:rFonts w:hint="eastAsia"/>
                <w:sz w:val="21"/>
                <w:szCs w:val="21"/>
              </w:rPr>
              <w:t>月一般社団法人日本電気協会）</w:t>
            </w:r>
          </w:p>
        </w:tc>
        <w:tc>
          <w:tcPr>
            <w:tcW w:w="4423" w:type="dxa"/>
            <w:shd w:val="clear" w:color="auto" w:fill="auto"/>
          </w:tcPr>
          <w:p w14:paraId="38A90A7C" w14:textId="14A5F4D3" w:rsidR="008B2B07" w:rsidRPr="005203F5" w:rsidRDefault="008B2B07" w:rsidP="008B2B07">
            <w:pPr>
              <w:spacing w:line="320" w:lineRule="exact"/>
              <w:jc w:val="left"/>
              <w:rPr>
                <w:sz w:val="21"/>
                <w:szCs w:val="21"/>
              </w:rPr>
            </w:pPr>
            <w:r w:rsidRPr="005203F5">
              <w:rPr>
                <w:rFonts w:hint="eastAsia"/>
                <w:sz w:val="21"/>
                <w:szCs w:val="21"/>
              </w:rPr>
              <w:t>●官庁施設の環境保全性基準（国土交通省大臣官房官庁営繕部）</w:t>
            </w:r>
          </w:p>
        </w:tc>
      </w:tr>
      <w:tr w:rsidR="005203F5" w:rsidRPr="005203F5" w14:paraId="11975F10" w14:textId="77777777" w:rsidTr="00921487">
        <w:tc>
          <w:tcPr>
            <w:tcW w:w="4644" w:type="dxa"/>
            <w:shd w:val="clear" w:color="auto" w:fill="auto"/>
          </w:tcPr>
          <w:p w14:paraId="74C95A20" w14:textId="7FA9B984" w:rsidR="008B2B07" w:rsidRPr="005203F5" w:rsidRDefault="008B2B07" w:rsidP="008B2B07">
            <w:pPr>
              <w:spacing w:line="320" w:lineRule="exact"/>
              <w:jc w:val="left"/>
              <w:rPr>
                <w:sz w:val="21"/>
                <w:szCs w:val="21"/>
              </w:rPr>
            </w:pPr>
            <w:r w:rsidRPr="005203F5">
              <w:rPr>
                <w:rFonts w:hint="eastAsia"/>
                <w:sz w:val="21"/>
                <w:szCs w:val="21"/>
              </w:rPr>
              <w:t>●日本産業規格(</w:t>
            </w:r>
            <w:r w:rsidRPr="005203F5">
              <w:rPr>
                <w:sz w:val="21"/>
                <w:szCs w:val="21"/>
              </w:rPr>
              <w:t>JIS)</w:t>
            </w:r>
          </w:p>
        </w:tc>
        <w:tc>
          <w:tcPr>
            <w:tcW w:w="4423" w:type="dxa"/>
            <w:shd w:val="clear" w:color="auto" w:fill="auto"/>
          </w:tcPr>
          <w:p w14:paraId="6B936BB1" w14:textId="3DADED23" w:rsidR="008B2B07" w:rsidRPr="005203F5" w:rsidRDefault="008B2B07" w:rsidP="008B2B07">
            <w:pPr>
              <w:spacing w:line="320" w:lineRule="exact"/>
              <w:jc w:val="left"/>
              <w:rPr>
                <w:sz w:val="21"/>
                <w:szCs w:val="21"/>
              </w:rPr>
            </w:pPr>
            <w:r w:rsidRPr="005203F5">
              <w:rPr>
                <w:rFonts w:hint="eastAsia"/>
                <w:sz w:val="21"/>
                <w:szCs w:val="21"/>
              </w:rPr>
              <w:t>●火力発電所の耐震設計規定（社団法人日本電気協会火力専門部会）</w:t>
            </w:r>
          </w:p>
        </w:tc>
      </w:tr>
      <w:tr w:rsidR="005203F5" w:rsidRPr="005203F5" w14:paraId="68698535" w14:textId="77777777" w:rsidTr="00921487">
        <w:tc>
          <w:tcPr>
            <w:tcW w:w="4644" w:type="dxa"/>
            <w:shd w:val="clear" w:color="auto" w:fill="auto"/>
          </w:tcPr>
          <w:p w14:paraId="01DD19BD" w14:textId="61553DCD" w:rsidR="008B2B07" w:rsidRPr="005203F5" w:rsidRDefault="008B2B07" w:rsidP="008B2B07">
            <w:pPr>
              <w:spacing w:line="320" w:lineRule="exact"/>
              <w:jc w:val="left"/>
              <w:rPr>
                <w:sz w:val="21"/>
                <w:szCs w:val="21"/>
              </w:rPr>
            </w:pPr>
            <w:r w:rsidRPr="005203F5">
              <w:rPr>
                <w:rFonts w:hint="eastAsia"/>
                <w:sz w:val="21"/>
                <w:szCs w:val="21"/>
              </w:rPr>
              <w:t>●電気学会電気規格調査会標準規格(</w:t>
            </w:r>
            <w:r w:rsidRPr="005203F5">
              <w:rPr>
                <w:sz w:val="21"/>
                <w:szCs w:val="21"/>
              </w:rPr>
              <w:t>JEC)</w:t>
            </w:r>
          </w:p>
        </w:tc>
        <w:tc>
          <w:tcPr>
            <w:tcW w:w="4423" w:type="dxa"/>
            <w:shd w:val="clear" w:color="auto" w:fill="auto"/>
          </w:tcPr>
          <w:p w14:paraId="1A3117C4" w14:textId="4D0CB2E4" w:rsidR="008B2B07" w:rsidRPr="005203F5" w:rsidRDefault="008B2B07" w:rsidP="008B2B07">
            <w:pPr>
              <w:spacing w:line="320" w:lineRule="exact"/>
              <w:jc w:val="left"/>
              <w:rPr>
                <w:sz w:val="21"/>
                <w:szCs w:val="21"/>
              </w:rPr>
            </w:pPr>
            <w:r w:rsidRPr="005203F5">
              <w:rPr>
                <w:rFonts w:hint="eastAsia"/>
                <w:sz w:val="21"/>
                <w:szCs w:val="21"/>
              </w:rPr>
              <w:t>●官庁施設のユニバーサルデザインに関する基準（平成18年</w:t>
            </w:r>
            <w:r w:rsidR="00911D22" w:rsidRPr="005203F5">
              <w:rPr>
                <w:rFonts w:hint="eastAsia"/>
                <w:sz w:val="21"/>
                <w:szCs w:val="21"/>
              </w:rPr>
              <w:t>３</w:t>
            </w:r>
            <w:r w:rsidRPr="005203F5">
              <w:rPr>
                <w:rFonts w:hint="eastAsia"/>
                <w:sz w:val="21"/>
                <w:szCs w:val="21"/>
              </w:rPr>
              <w:t>月31日国営整第157号、国営設第163号）</w:t>
            </w:r>
          </w:p>
        </w:tc>
      </w:tr>
      <w:tr w:rsidR="005203F5" w:rsidRPr="005203F5" w14:paraId="1661AC1B" w14:textId="77777777" w:rsidTr="00921487">
        <w:tc>
          <w:tcPr>
            <w:tcW w:w="4644" w:type="dxa"/>
            <w:shd w:val="clear" w:color="auto" w:fill="auto"/>
          </w:tcPr>
          <w:p w14:paraId="33282C47" w14:textId="50CAC3FF" w:rsidR="008B2B07" w:rsidRPr="005203F5" w:rsidRDefault="008B2B07" w:rsidP="008B2B07">
            <w:pPr>
              <w:spacing w:line="320" w:lineRule="exact"/>
              <w:jc w:val="left"/>
              <w:rPr>
                <w:sz w:val="21"/>
                <w:szCs w:val="21"/>
              </w:rPr>
            </w:pPr>
            <w:r w:rsidRPr="005203F5">
              <w:rPr>
                <w:rFonts w:hint="eastAsia"/>
                <w:sz w:val="21"/>
                <w:szCs w:val="21"/>
              </w:rPr>
              <w:t>●</w:t>
            </w:r>
            <w:r w:rsidRPr="005203F5">
              <w:rPr>
                <w:sz w:val="21"/>
                <w:szCs w:val="21"/>
              </w:rPr>
              <w:t>日本電機工業会規格</w:t>
            </w:r>
            <w:r w:rsidRPr="005203F5">
              <w:rPr>
                <w:rFonts w:hint="eastAsia"/>
                <w:sz w:val="21"/>
                <w:szCs w:val="21"/>
              </w:rPr>
              <w:t>(</w:t>
            </w:r>
            <w:r w:rsidRPr="005203F5">
              <w:rPr>
                <w:sz w:val="21"/>
                <w:szCs w:val="21"/>
              </w:rPr>
              <w:t>JEM)</w:t>
            </w:r>
          </w:p>
        </w:tc>
        <w:tc>
          <w:tcPr>
            <w:tcW w:w="4423" w:type="dxa"/>
            <w:shd w:val="clear" w:color="auto" w:fill="auto"/>
          </w:tcPr>
          <w:p w14:paraId="27377A75" w14:textId="77777777" w:rsidR="008B2B07" w:rsidRPr="005203F5" w:rsidRDefault="008B2B07" w:rsidP="008B2B07">
            <w:pPr>
              <w:spacing w:line="320" w:lineRule="exact"/>
              <w:jc w:val="left"/>
              <w:rPr>
                <w:sz w:val="21"/>
                <w:szCs w:val="21"/>
              </w:rPr>
            </w:pPr>
            <w:r w:rsidRPr="005203F5">
              <w:rPr>
                <w:rFonts w:hint="eastAsia"/>
                <w:sz w:val="21"/>
                <w:szCs w:val="21"/>
              </w:rPr>
              <w:t>●建築設備設計基準（国土交通省大臣官房官庁営繕部）</w:t>
            </w:r>
          </w:p>
        </w:tc>
      </w:tr>
      <w:tr w:rsidR="005203F5" w:rsidRPr="005203F5" w14:paraId="74B80B03" w14:textId="77777777" w:rsidTr="00921487">
        <w:tc>
          <w:tcPr>
            <w:tcW w:w="4644" w:type="dxa"/>
            <w:shd w:val="clear" w:color="auto" w:fill="auto"/>
          </w:tcPr>
          <w:p w14:paraId="3C1433DE" w14:textId="32B9BC84" w:rsidR="008B2B07" w:rsidRPr="005203F5" w:rsidRDefault="008B2B07" w:rsidP="008B2B07">
            <w:pPr>
              <w:spacing w:line="320" w:lineRule="exact"/>
              <w:jc w:val="left"/>
              <w:rPr>
                <w:sz w:val="21"/>
                <w:szCs w:val="21"/>
              </w:rPr>
            </w:pPr>
            <w:r w:rsidRPr="005203F5">
              <w:rPr>
                <w:rFonts w:hint="eastAsia"/>
                <w:sz w:val="21"/>
                <w:szCs w:val="21"/>
              </w:rPr>
              <w:t>●</w:t>
            </w:r>
            <w:r w:rsidRPr="005203F5">
              <w:rPr>
                <w:sz w:val="21"/>
                <w:szCs w:val="21"/>
              </w:rPr>
              <w:t>日本電線工業会規格</w:t>
            </w:r>
            <w:r w:rsidRPr="005203F5">
              <w:rPr>
                <w:rFonts w:hint="eastAsia"/>
                <w:sz w:val="21"/>
                <w:szCs w:val="21"/>
              </w:rPr>
              <w:t>(</w:t>
            </w:r>
            <w:r w:rsidRPr="005203F5">
              <w:rPr>
                <w:sz w:val="21"/>
                <w:szCs w:val="21"/>
              </w:rPr>
              <w:t>JCS)</w:t>
            </w:r>
          </w:p>
        </w:tc>
        <w:tc>
          <w:tcPr>
            <w:tcW w:w="4423" w:type="dxa"/>
            <w:shd w:val="clear" w:color="auto" w:fill="auto"/>
          </w:tcPr>
          <w:p w14:paraId="6E169DFE" w14:textId="77777777" w:rsidR="008B2B07" w:rsidRPr="005203F5" w:rsidRDefault="008B2B07" w:rsidP="008B2B07">
            <w:pPr>
              <w:spacing w:line="320" w:lineRule="exact"/>
              <w:jc w:val="left"/>
              <w:rPr>
                <w:sz w:val="21"/>
                <w:szCs w:val="21"/>
              </w:rPr>
            </w:pPr>
            <w:r w:rsidRPr="005203F5">
              <w:rPr>
                <w:rFonts w:hint="eastAsia"/>
                <w:sz w:val="21"/>
                <w:szCs w:val="21"/>
              </w:rPr>
              <w:t>●建設設備計画基準（国土交通省大臣官房官庁営繕部）</w:t>
            </w:r>
          </w:p>
        </w:tc>
      </w:tr>
      <w:tr w:rsidR="005203F5" w:rsidRPr="005203F5" w14:paraId="09424781" w14:textId="77777777" w:rsidTr="00921487">
        <w:tc>
          <w:tcPr>
            <w:tcW w:w="4644" w:type="dxa"/>
            <w:shd w:val="clear" w:color="auto" w:fill="auto"/>
          </w:tcPr>
          <w:p w14:paraId="538B681A" w14:textId="01E62074" w:rsidR="008B2B07" w:rsidRPr="005203F5" w:rsidRDefault="008B2B07" w:rsidP="008B2B07">
            <w:pPr>
              <w:spacing w:line="320" w:lineRule="exact"/>
              <w:jc w:val="left"/>
              <w:rPr>
                <w:sz w:val="21"/>
                <w:szCs w:val="21"/>
              </w:rPr>
            </w:pPr>
            <w:r w:rsidRPr="005203F5">
              <w:rPr>
                <w:rFonts w:hint="eastAsia"/>
                <w:sz w:val="21"/>
                <w:szCs w:val="21"/>
              </w:rPr>
              <w:t>●日本電気技術規格委員会規格（JESC）</w:t>
            </w:r>
          </w:p>
        </w:tc>
        <w:tc>
          <w:tcPr>
            <w:tcW w:w="4423" w:type="dxa"/>
            <w:shd w:val="clear" w:color="auto" w:fill="auto"/>
          </w:tcPr>
          <w:p w14:paraId="26258A95" w14:textId="77777777" w:rsidR="008B2B07" w:rsidRPr="005203F5" w:rsidRDefault="008B2B07" w:rsidP="008B2B07">
            <w:pPr>
              <w:spacing w:line="320" w:lineRule="exact"/>
              <w:jc w:val="left"/>
              <w:rPr>
                <w:sz w:val="21"/>
                <w:szCs w:val="21"/>
              </w:rPr>
            </w:pPr>
            <w:r w:rsidRPr="005203F5">
              <w:rPr>
                <w:rFonts w:hint="eastAsia"/>
                <w:sz w:val="21"/>
                <w:szCs w:val="21"/>
              </w:rPr>
              <w:t>●煙突構造設計指針（平成19年11月一般社団法人日本建築学会）</w:t>
            </w:r>
          </w:p>
        </w:tc>
      </w:tr>
      <w:tr w:rsidR="005203F5" w:rsidRPr="005203F5" w14:paraId="67AB2487" w14:textId="77777777" w:rsidTr="00921487">
        <w:tc>
          <w:tcPr>
            <w:tcW w:w="4644" w:type="dxa"/>
            <w:shd w:val="clear" w:color="auto" w:fill="auto"/>
          </w:tcPr>
          <w:p w14:paraId="4EBDDD61" w14:textId="2EECA6AB" w:rsidR="008B2B07" w:rsidRPr="005203F5" w:rsidRDefault="008B2B07" w:rsidP="008B2B07">
            <w:pPr>
              <w:spacing w:line="320" w:lineRule="exact"/>
              <w:jc w:val="left"/>
              <w:rPr>
                <w:sz w:val="21"/>
                <w:szCs w:val="21"/>
              </w:rPr>
            </w:pPr>
            <w:r w:rsidRPr="005203F5">
              <w:rPr>
                <w:rFonts w:hint="eastAsia"/>
                <w:sz w:val="21"/>
                <w:szCs w:val="21"/>
              </w:rPr>
              <w:t>●日本照明器具工業会規格(</w:t>
            </w:r>
            <w:r w:rsidRPr="005203F5">
              <w:rPr>
                <w:sz w:val="21"/>
                <w:szCs w:val="21"/>
              </w:rPr>
              <w:t>JIL)</w:t>
            </w:r>
          </w:p>
        </w:tc>
        <w:tc>
          <w:tcPr>
            <w:tcW w:w="4423" w:type="dxa"/>
            <w:shd w:val="clear" w:color="auto" w:fill="auto"/>
          </w:tcPr>
          <w:p w14:paraId="64E2B0F2" w14:textId="1FDDA1B0" w:rsidR="008B2B07" w:rsidRPr="005203F5" w:rsidRDefault="008B2B07" w:rsidP="008B2B07">
            <w:pPr>
              <w:spacing w:line="320" w:lineRule="exact"/>
              <w:jc w:val="left"/>
              <w:rPr>
                <w:sz w:val="21"/>
                <w:szCs w:val="21"/>
              </w:rPr>
            </w:pPr>
            <w:r w:rsidRPr="005203F5">
              <w:rPr>
                <w:rFonts w:hint="eastAsia"/>
                <w:sz w:val="21"/>
                <w:szCs w:val="21"/>
              </w:rPr>
              <w:t>●事業者が講ずべき快適な職場環境の形成のための措置に関する指針(平成</w:t>
            </w:r>
            <w:r w:rsidR="00911D22" w:rsidRPr="005203F5">
              <w:rPr>
                <w:rFonts w:hint="eastAsia"/>
                <w:sz w:val="21"/>
                <w:szCs w:val="21"/>
              </w:rPr>
              <w:t>４</w:t>
            </w:r>
            <w:r w:rsidRPr="005203F5">
              <w:rPr>
                <w:rFonts w:hint="eastAsia"/>
                <w:sz w:val="21"/>
                <w:szCs w:val="21"/>
              </w:rPr>
              <w:t>年　労働省告示第59号)</w:t>
            </w:r>
          </w:p>
        </w:tc>
      </w:tr>
      <w:tr w:rsidR="005203F5" w:rsidRPr="005203F5" w14:paraId="4BF58603" w14:textId="77777777" w:rsidTr="00921487">
        <w:tc>
          <w:tcPr>
            <w:tcW w:w="4644" w:type="dxa"/>
            <w:shd w:val="clear" w:color="auto" w:fill="auto"/>
          </w:tcPr>
          <w:p w14:paraId="2BA54F79" w14:textId="16DFB5A5" w:rsidR="008B2B07" w:rsidRPr="005203F5" w:rsidRDefault="008B2B07" w:rsidP="008B2B07">
            <w:pPr>
              <w:spacing w:line="320" w:lineRule="exact"/>
              <w:jc w:val="left"/>
              <w:rPr>
                <w:sz w:val="21"/>
                <w:szCs w:val="21"/>
              </w:rPr>
            </w:pPr>
            <w:r w:rsidRPr="005203F5">
              <w:rPr>
                <w:rFonts w:hint="eastAsia"/>
                <w:sz w:val="21"/>
                <w:szCs w:val="21"/>
              </w:rPr>
              <w:t>●公共建築工事標準仕様書（建築工事編、電気設備工事編、機械設備工事編）（</w:t>
            </w:r>
            <w:r w:rsidRPr="005203F5">
              <w:rPr>
                <w:sz w:val="21"/>
                <w:szCs w:val="21"/>
              </w:rPr>
              <w:t>国土交通省大臣官房官庁営繕部</w:t>
            </w:r>
            <w:r w:rsidRPr="005203F5">
              <w:rPr>
                <w:rFonts w:hint="eastAsia"/>
                <w:sz w:val="21"/>
                <w:szCs w:val="21"/>
              </w:rPr>
              <w:t>）</w:t>
            </w:r>
          </w:p>
        </w:tc>
        <w:tc>
          <w:tcPr>
            <w:tcW w:w="4423" w:type="dxa"/>
            <w:shd w:val="clear" w:color="auto" w:fill="auto"/>
          </w:tcPr>
          <w:p w14:paraId="7FE6952B" w14:textId="4017EADE" w:rsidR="008B2B07" w:rsidRPr="005203F5" w:rsidRDefault="008B2B07" w:rsidP="008B2B07">
            <w:pPr>
              <w:spacing w:line="320" w:lineRule="exact"/>
              <w:jc w:val="left"/>
              <w:rPr>
                <w:sz w:val="21"/>
                <w:szCs w:val="21"/>
              </w:rPr>
            </w:pPr>
            <w:r w:rsidRPr="005203F5">
              <w:rPr>
                <w:rFonts w:hint="eastAsia"/>
                <w:sz w:val="21"/>
                <w:szCs w:val="21"/>
              </w:rPr>
              <w:t>●分散型電源系統連系技術指針（平成</w:t>
            </w:r>
            <w:r w:rsidR="00911D22" w:rsidRPr="005203F5">
              <w:rPr>
                <w:rFonts w:hint="eastAsia"/>
                <w:sz w:val="21"/>
                <w:szCs w:val="21"/>
              </w:rPr>
              <w:t>４</w:t>
            </w:r>
            <w:r w:rsidRPr="005203F5">
              <w:rPr>
                <w:rFonts w:hint="eastAsia"/>
                <w:sz w:val="21"/>
                <w:szCs w:val="21"/>
              </w:rPr>
              <w:t>年</w:t>
            </w:r>
            <w:r w:rsidR="00911D22" w:rsidRPr="005203F5">
              <w:rPr>
                <w:rFonts w:hint="eastAsia"/>
                <w:sz w:val="21"/>
                <w:szCs w:val="21"/>
              </w:rPr>
              <w:t>３</w:t>
            </w:r>
            <w:r w:rsidRPr="005203F5">
              <w:rPr>
                <w:rFonts w:hint="eastAsia"/>
                <w:sz w:val="21"/>
                <w:szCs w:val="21"/>
              </w:rPr>
              <w:t>月社団法人日本電気協会）</w:t>
            </w:r>
          </w:p>
        </w:tc>
      </w:tr>
      <w:tr w:rsidR="005203F5" w:rsidRPr="005203F5" w14:paraId="609D5F0C" w14:textId="77777777" w:rsidTr="00921487">
        <w:tc>
          <w:tcPr>
            <w:tcW w:w="4644" w:type="dxa"/>
            <w:shd w:val="clear" w:color="auto" w:fill="auto"/>
          </w:tcPr>
          <w:p w14:paraId="2522F071" w14:textId="3117FA4D" w:rsidR="008B2B07" w:rsidRPr="005203F5" w:rsidRDefault="008B2B07" w:rsidP="008B2B07">
            <w:pPr>
              <w:spacing w:line="320" w:lineRule="exact"/>
              <w:jc w:val="left"/>
              <w:rPr>
                <w:sz w:val="21"/>
                <w:szCs w:val="21"/>
              </w:rPr>
            </w:pPr>
            <w:r w:rsidRPr="005203F5">
              <w:rPr>
                <w:rFonts w:hint="eastAsia"/>
                <w:sz w:val="21"/>
                <w:szCs w:val="21"/>
              </w:rPr>
              <w:t>●公共建築設備工事標準図（電気設備工事編、機械設備工事編）（</w:t>
            </w:r>
            <w:r w:rsidRPr="005203F5">
              <w:rPr>
                <w:sz w:val="21"/>
                <w:szCs w:val="21"/>
              </w:rPr>
              <w:t>国土交通省大臣官房官庁営繕部</w:t>
            </w:r>
            <w:r w:rsidRPr="005203F5">
              <w:rPr>
                <w:rFonts w:hint="eastAsia"/>
                <w:sz w:val="21"/>
                <w:szCs w:val="21"/>
              </w:rPr>
              <w:t>）</w:t>
            </w:r>
          </w:p>
        </w:tc>
        <w:tc>
          <w:tcPr>
            <w:tcW w:w="4423" w:type="dxa"/>
            <w:shd w:val="clear" w:color="auto" w:fill="auto"/>
          </w:tcPr>
          <w:p w14:paraId="486EE03D" w14:textId="77777777" w:rsidR="008B2B07" w:rsidRPr="005203F5" w:rsidRDefault="008B2B07" w:rsidP="008B2B07">
            <w:pPr>
              <w:spacing w:line="320" w:lineRule="exact"/>
              <w:jc w:val="left"/>
              <w:rPr>
                <w:sz w:val="21"/>
                <w:szCs w:val="21"/>
              </w:rPr>
            </w:pPr>
            <w:r w:rsidRPr="005203F5">
              <w:rPr>
                <w:rFonts w:hint="eastAsia"/>
                <w:sz w:val="21"/>
                <w:szCs w:val="21"/>
              </w:rPr>
              <w:t>●道路土工各指針（公益社団法人日本道路協会）</w:t>
            </w:r>
          </w:p>
        </w:tc>
      </w:tr>
      <w:tr w:rsidR="005203F5" w:rsidRPr="005203F5" w14:paraId="52DC7470" w14:textId="77777777" w:rsidTr="00921487">
        <w:tc>
          <w:tcPr>
            <w:tcW w:w="4644" w:type="dxa"/>
            <w:shd w:val="clear" w:color="auto" w:fill="auto"/>
          </w:tcPr>
          <w:p w14:paraId="105435DD" w14:textId="54509E91" w:rsidR="008B2B07" w:rsidRPr="005203F5" w:rsidRDefault="008B2B07" w:rsidP="008B2B07">
            <w:pPr>
              <w:spacing w:line="320" w:lineRule="exact"/>
              <w:jc w:val="left"/>
              <w:rPr>
                <w:sz w:val="21"/>
                <w:szCs w:val="21"/>
              </w:rPr>
            </w:pPr>
            <w:r w:rsidRPr="005203F5">
              <w:rPr>
                <w:rFonts w:hint="eastAsia"/>
                <w:sz w:val="21"/>
                <w:szCs w:val="21"/>
              </w:rPr>
              <w:t>●</w:t>
            </w:r>
            <w:r w:rsidRPr="005203F5">
              <w:rPr>
                <w:sz w:val="21"/>
                <w:szCs w:val="21"/>
              </w:rPr>
              <w:t>機械設備工事監理指針</w:t>
            </w:r>
            <w:r w:rsidRPr="005203F5">
              <w:rPr>
                <w:rFonts w:hint="eastAsia"/>
                <w:sz w:val="21"/>
                <w:szCs w:val="21"/>
              </w:rPr>
              <w:t>（</w:t>
            </w:r>
            <w:r w:rsidRPr="005203F5">
              <w:rPr>
                <w:sz w:val="21"/>
                <w:szCs w:val="21"/>
              </w:rPr>
              <w:t>国土交通省大臣官房官庁営繕部</w:t>
            </w:r>
            <w:r w:rsidRPr="005203F5">
              <w:rPr>
                <w:rFonts w:hint="eastAsia"/>
                <w:sz w:val="21"/>
                <w:szCs w:val="21"/>
              </w:rPr>
              <w:t>監修）</w:t>
            </w:r>
          </w:p>
        </w:tc>
        <w:tc>
          <w:tcPr>
            <w:tcW w:w="4423" w:type="dxa"/>
            <w:shd w:val="clear" w:color="auto" w:fill="auto"/>
          </w:tcPr>
          <w:p w14:paraId="09A32559" w14:textId="749D4767" w:rsidR="008B2B07" w:rsidRPr="005203F5" w:rsidRDefault="008B2B07" w:rsidP="008B2B07">
            <w:pPr>
              <w:spacing w:line="320" w:lineRule="exact"/>
              <w:jc w:val="left"/>
              <w:rPr>
                <w:sz w:val="21"/>
                <w:szCs w:val="21"/>
              </w:rPr>
            </w:pPr>
            <w:r w:rsidRPr="005203F5">
              <w:rPr>
                <w:rFonts w:hint="eastAsia"/>
                <w:sz w:val="21"/>
                <w:szCs w:val="21"/>
              </w:rPr>
              <w:t>●危険物施設の震災等対策ガイドライン（平成26年</w:t>
            </w:r>
            <w:r w:rsidR="00911D22" w:rsidRPr="005203F5">
              <w:rPr>
                <w:rFonts w:hint="eastAsia"/>
                <w:sz w:val="21"/>
                <w:szCs w:val="21"/>
              </w:rPr>
              <w:t>５</w:t>
            </w:r>
            <w:r w:rsidRPr="005203F5">
              <w:rPr>
                <w:rFonts w:hint="eastAsia"/>
                <w:sz w:val="21"/>
                <w:szCs w:val="21"/>
              </w:rPr>
              <w:t>月　消防庁）</w:t>
            </w:r>
          </w:p>
        </w:tc>
      </w:tr>
      <w:tr w:rsidR="005203F5" w:rsidRPr="005203F5" w14:paraId="08B3B869" w14:textId="77777777" w:rsidTr="00921487">
        <w:tc>
          <w:tcPr>
            <w:tcW w:w="4644" w:type="dxa"/>
            <w:shd w:val="clear" w:color="auto" w:fill="auto"/>
          </w:tcPr>
          <w:p w14:paraId="6E6BD3DC" w14:textId="31B475F9" w:rsidR="008B2B07" w:rsidRPr="005203F5" w:rsidRDefault="008B2B07" w:rsidP="008B2B07">
            <w:pPr>
              <w:spacing w:line="320" w:lineRule="exact"/>
              <w:jc w:val="left"/>
              <w:rPr>
                <w:sz w:val="21"/>
                <w:szCs w:val="21"/>
              </w:rPr>
            </w:pPr>
            <w:r w:rsidRPr="005203F5">
              <w:rPr>
                <w:rFonts w:hint="eastAsia"/>
                <w:sz w:val="21"/>
                <w:szCs w:val="21"/>
              </w:rPr>
              <w:t>●</w:t>
            </w:r>
            <w:r w:rsidRPr="005203F5">
              <w:rPr>
                <w:sz w:val="21"/>
                <w:szCs w:val="21"/>
              </w:rPr>
              <w:t>電気設備工事監理指針</w:t>
            </w:r>
            <w:r w:rsidRPr="005203F5">
              <w:rPr>
                <w:rFonts w:hint="eastAsia"/>
                <w:sz w:val="21"/>
                <w:szCs w:val="21"/>
              </w:rPr>
              <w:t>（</w:t>
            </w:r>
            <w:r w:rsidRPr="005203F5">
              <w:rPr>
                <w:sz w:val="21"/>
                <w:szCs w:val="21"/>
              </w:rPr>
              <w:t>国土交通省大臣官房官庁営繕部</w:t>
            </w:r>
            <w:r w:rsidRPr="005203F5">
              <w:rPr>
                <w:rFonts w:hint="eastAsia"/>
                <w:sz w:val="21"/>
                <w:szCs w:val="21"/>
              </w:rPr>
              <w:t>監修）</w:t>
            </w:r>
          </w:p>
        </w:tc>
        <w:tc>
          <w:tcPr>
            <w:tcW w:w="4423" w:type="dxa"/>
            <w:shd w:val="clear" w:color="auto" w:fill="auto"/>
          </w:tcPr>
          <w:p w14:paraId="39ABA3B2" w14:textId="1790AEB3" w:rsidR="008B2B07" w:rsidRPr="005203F5" w:rsidRDefault="008B2B07" w:rsidP="008B2B07">
            <w:pPr>
              <w:spacing w:line="320" w:lineRule="exact"/>
              <w:jc w:val="left"/>
              <w:rPr>
                <w:sz w:val="21"/>
                <w:szCs w:val="21"/>
              </w:rPr>
            </w:pPr>
            <w:r w:rsidRPr="005203F5">
              <w:rPr>
                <w:rFonts w:hint="eastAsia"/>
                <w:sz w:val="21"/>
                <w:szCs w:val="21"/>
              </w:rPr>
              <w:t>●危険物施設の風水害対策ガイドライン（令和</w:t>
            </w:r>
            <w:r w:rsidR="00911D22" w:rsidRPr="005203F5">
              <w:rPr>
                <w:rFonts w:hint="eastAsia"/>
                <w:sz w:val="21"/>
                <w:szCs w:val="21"/>
              </w:rPr>
              <w:t>２</w:t>
            </w:r>
            <w:r w:rsidRPr="005203F5">
              <w:rPr>
                <w:rFonts w:hint="eastAsia"/>
                <w:sz w:val="21"/>
                <w:szCs w:val="21"/>
              </w:rPr>
              <w:t>年</w:t>
            </w:r>
            <w:r w:rsidR="00911D22" w:rsidRPr="005203F5">
              <w:rPr>
                <w:rFonts w:hint="eastAsia"/>
                <w:sz w:val="21"/>
                <w:szCs w:val="21"/>
              </w:rPr>
              <w:t>３</w:t>
            </w:r>
            <w:r w:rsidRPr="005203F5">
              <w:rPr>
                <w:rFonts w:hint="eastAsia"/>
                <w:sz w:val="21"/>
                <w:szCs w:val="21"/>
              </w:rPr>
              <w:t>月　消防庁）</w:t>
            </w:r>
          </w:p>
        </w:tc>
      </w:tr>
      <w:tr w:rsidR="005203F5" w:rsidRPr="005203F5" w14:paraId="4ACA6968" w14:textId="77777777" w:rsidTr="00921487">
        <w:tc>
          <w:tcPr>
            <w:tcW w:w="4644" w:type="dxa"/>
            <w:shd w:val="clear" w:color="auto" w:fill="auto"/>
          </w:tcPr>
          <w:p w14:paraId="71B65854" w14:textId="78372FF4" w:rsidR="008B2B07" w:rsidRPr="005203F5" w:rsidRDefault="008B2B07" w:rsidP="008B2B07">
            <w:pPr>
              <w:spacing w:line="320" w:lineRule="exact"/>
              <w:jc w:val="left"/>
              <w:rPr>
                <w:sz w:val="21"/>
                <w:szCs w:val="21"/>
              </w:rPr>
            </w:pPr>
            <w:r w:rsidRPr="005203F5">
              <w:rPr>
                <w:rFonts w:hint="eastAsia"/>
                <w:sz w:val="21"/>
                <w:szCs w:val="21"/>
              </w:rPr>
              <w:t>●</w:t>
            </w:r>
            <w:r w:rsidRPr="005203F5">
              <w:rPr>
                <w:sz w:val="21"/>
                <w:szCs w:val="21"/>
              </w:rPr>
              <w:t>工場電気設備防爆指針</w:t>
            </w:r>
            <w:r w:rsidRPr="005203F5">
              <w:rPr>
                <w:rFonts w:hint="eastAsia"/>
                <w:sz w:val="21"/>
                <w:szCs w:val="21"/>
              </w:rPr>
              <w:t>（独立行政法人労働安全衛生総合研究所）</w:t>
            </w:r>
          </w:p>
        </w:tc>
        <w:tc>
          <w:tcPr>
            <w:tcW w:w="4423" w:type="dxa"/>
            <w:shd w:val="clear" w:color="auto" w:fill="auto"/>
          </w:tcPr>
          <w:p w14:paraId="7B677397" w14:textId="51A4EB42" w:rsidR="008B2B07" w:rsidRPr="005203F5" w:rsidRDefault="008B2B07" w:rsidP="008B2B07">
            <w:pPr>
              <w:spacing w:line="320" w:lineRule="exact"/>
              <w:jc w:val="left"/>
              <w:rPr>
                <w:sz w:val="21"/>
                <w:szCs w:val="21"/>
              </w:rPr>
            </w:pPr>
            <w:r w:rsidRPr="005203F5">
              <w:rPr>
                <w:rFonts w:hint="eastAsia"/>
                <w:sz w:val="21"/>
                <w:szCs w:val="21"/>
              </w:rPr>
              <w:t>●建築物における電気設備の浸水対策ガイドライン（令和</w:t>
            </w:r>
            <w:r w:rsidR="00911D22" w:rsidRPr="005203F5">
              <w:rPr>
                <w:rFonts w:hint="eastAsia"/>
                <w:sz w:val="21"/>
                <w:szCs w:val="21"/>
              </w:rPr>
              <w:t>２</w:t>
            </w:r>
            <w:r w:rsidRPr="005203F5">
              <w:rPr>
                <w:rFonts w:hint="eastAsia"/>
                <w:sz w:val="21"/>
                <w:szCs w:val="21"/>
              </w:rPr>
              <w:t>年</w:t>
            </w:r>
            <w:r w:rsidR="00911D22" w:rsidRPr="005203F5">
              <w:rPr>
                <w:rFonts w:hint="eastAsia"/>
                <w:sz w:val="21"/>
                <w:szCs w:val="21"/>
              </w:rPr>
              <w:t>６</w:t>
            </w:r>
            <w:r w:rsidRPr="005203F5">
              <w:rPr>
                <w:rFonts w:hint="eastAsia"/>
                <w:sz w:val="21"/>
                <w:szCs w:val="21"/>
              </w:rPr>
              <w:t>月　国土交通省住宅局建築指導課）</w:t>
            </w:r>
          </w:p>
        </w:tc>
      </w:tr>
      <w:tr w:rsidR="005203F5" w:rsidRPr="005203F5" w14:paraId="0F6E0970" w14:textId="77777777" w:rsidTr="00921487">
        <w:tc>
          <w:tcPr>
            <w:tcW w:w="4644" w:type="dxa"/>
            <w:shd w:val="clear" w:color="auto" w:fill="auto"/>
          </w:tcPr>
          <w:p w14:paraId="523A96DE" w14:textId="0972E8C5" w:rsidR="008B2B07" w:rsidRPr="005203F5" w:rsidRDefault="008B2B07" w:rsidP="008B2B07">
            <w:pPr>
              <w:spacing w:line="320" w:lineRule="exact"/>
              <w:jc w:val="left"/>
              <w:rPr>
                <w:sz w:val="21"/>
                <w:szCs w:val="21"/>
              </w:rPr>
            </w:pPr>
            <w:r w:rsidRPr="005203F5">
              <w:rPr>
                <w:rFonts w:hint="eastAsia"/>
                <w:sz w:val="21"/>
                <w:szCs w:val="21"/>
              </w:rPr>
              <w:t>●官庁施設の総合耐震・対津波計画基準（</w:t>
            </w:r>
            <w:r w:rsidRPr="005203F5">
              <w:rPr>
                <w:sz w:val="21"/>
                <w:szCs w:val="21"/>
              </w:rPr>
              <w:t>国土交通省大臣官房官庁営繕部</w:t>
            </w:r>
            <w:r w:rsidRPr="005203F5">
              <w:rPr>
                <w:rFonts w:hint="eastAsia"/>
                <w:sz w:val="21"/>
                <w:szCs w:val="21"/>
              </w:rPr>
              <w:t>）</w:t>
            </w:r>
          </w:p>
        </w:tc>
        <w:tc>
          <w:tcPr>
            <w:tcW w:w="4423" w:type="dxa"/>
            <w:shd w:val="clear" w:color="auto" w:fill="auto"/>
          </w:tcPr>
          <w:p w14:paraId="2CBAA58E" w14:textId="4637FD0A" w:rsidR="008B2B07" w:rsidRPr="005203F5" w:rsidRDefault="008B2B07" w:rsidP="008B2B07">
            <w:pPr>
              <w:spacing w:line="320" w:lineRule="exact"/>
              <w:jc w:val="left"/>
              <w:rPr>
                <w:sz w:val="21"/>
                <w:szCs w:val="21"/>
              </w:rPr>
            </w:pPr>
            <w:r w:rsidRPr="005203F5">
              <w:rPr>
                <w:rFonts w:hint="eastAsia"/>
                <w:sz w:val="21"/>
                <w:szCs w:val="21"/>
              </w:rPr>
              <w:t>●</w:t>
            </w:r>
            <w:r w:rsidR="00433363" w:rsidRPr="005203F5">
              <w:rPr>
                <w:rFonts w:hint="eastAsia"/>
                <w:kern w:val="0"/>
                <w:sz w:val="21"/>
                <w:szCs w:val="21"/>
              </w:rPr>
              <w:t>高齢者、障害者等の円滑な移動等に配慮した建築設計標準（国土交通省）</w:t>
            </w:r>
          </w:p>
        </w:tc>
      </w:tr>
      <w:tr w:rsidR="003C7864" w:rsidRPr="005203F5" w14:paraId="710E0195" w14:textId="77777777" w:rsidTr="00921487">
        <w:tc>
          <w:tcPr>
            <w:tcW w:w="4644" w:type="dxa"/>
            <w:shd w:val="clear" w:color="auto" w:fill="auto"/>
          </w:tcPr>
          <w:p w14:paraId="603C4424" w14:textId="77777777" w:rsidR="003C7864" w:rsidRPr="005203F5" w:rsidRDefault="003C7864" w:rsidP="003C7864">
            <w:pPr>
              <w:spacing w:line="320" w:lineRule="exact"/>
              <w:jc w:val="left"/>
              <w:rPr>
                <w:sz w:val="21"/>
                <w:szCs w:val="21"/>
              </w:rPr>
            </w:pPr>
          </w:p>
        </w:tc>
        <w:tc>
          <w:tcPr>
            <w:tcW w:w="4423" w:type="dxa"/>
            <w:shd w:val="clear" w:color="auto" w:fill="auto"/>
          </w:tcPr>
          <w:p w14:paraId="030EFD09" w14:textId="65F4C672" w:rsidR="003C7864" w:rsidRPr="004206DB" w:rsidRDefault="003C7864" w:rsidP="003C7864">
            <w:pPr>
              <w:spacing w:line="320" w:lineRule="exact"/>
              <w:jc w:val="left"/>
              <w:rPr>
                <w:sz w:val="21"/>
                <w:szCs w:val="20"/>
              </w:rPr>
            </w:pPr>
            <w:r w:rsidRPr="004206DB">
              <w:rPr>
                <w:rFonts w:hint="eastAsia"/>
                <w:sz w:val="21"/>
                <w:szCs w:val="20"/>
              </w:rPr>
              <w:t>●土壌汚染対策法に基づく調査及び措置に関するガイドライン（令和４年８月　 境省 水・大気環境局 水環境課土壌環境室）</w:t>
            </w:r>
          </w:p>
        </w:tc>
      </w:tr>
      <w:tr w:rsidR="003C7864" w:rsidRPr="005203F5" w14:paraId="200FC39C" w14:textId="77777777" w:rsidTr="00921487">
        <w:tc>
          <w:tcPr>
            <w:tcW w:w="4644" w:type="dxa"/>
            <w:shd w:val="clear" w:color="auto" w:fill="auto"/>
          </w:tcPr>
          <w:p w14:paraId="7899676E" w14:textId="77777777" w:rsidR="003C7864" w:rsidRPr="005203F5" w:rsidRDefault="003C7864" w:rsidP="003C7864">
            <w:pPr>
              <w:spacing w:line="320" w:lineRule="exact"/>
              <w:jc w:val="left"/>
              <w:rPr>
                <w:sz w:val="21"/>
                <w:szCs w:val="21"/>
              </w:rPr>
            </w:pPr>
          </w:p>
        </w:tc>
        <w:tc>
          <w:tcPr>
            <w:tcW w:w="4423" w:type="dxa"/>
            <w:shd w:val="clear" w:color="auto" w:fill="auto"/>
          </w:tcPr>
          <w:p w14:paraId="3021E9B6" w14:textId="3F438913" w:rsidR="003C7864" w:rsidRPr="005203F5" w:rsidRDefault="003C7864" w:rsidP="003C7864">
            <w:pPr>
              <w:spacing w:line="320" w:lineRule="exact"/>
              <w:jc w:val="left"/>
              <w:rPr>
                <w:sz w:val="21"/>
                <w:szCs w:val="21"/>
              </w:rPr>
            </w:pPr>
            <w:r w:rsidRPr="005203F5">
              <w:rPr>
                <w:rFonts w:hint="eastAsia"/>
                <w:sz w:val="21"/>
                <w:szCs w:val="21"/>
              </w:rPr>
              <w:t>●その他関連法令、規格、基準など</w:t>
            </w:r>
          </w:p>
        </w:tc>
      </w:tr>
    </w:tbl>
    <w:p w14:paraId="4D404C16" w14:textId="641AE7B4" w:rsidR="007D12C7" w:rsidRPr="005203F5" w:rsidRDefault="00B104D8" w:rsidP="002247DE">
      <w:pPr>
        <w:pStyle w:val="3"/>
      </w:pPr>
      <w:r w:rsidRPr="005203F5">
        <w:br w:type="page"/>
      </w:r>
      <w:r w:rsidR="00386EDA" w:rsidRPr="005203F5">
        <w:rPr>
          <w:rFonts w:hint="eastAsia"/>
        </w:rPr>
        <w:lastRenderedPageBreak/>
        <w:t xml:space="preserve">　</w:t>
      </w:r>
      <w:r w:rsidR="00A32B6C" w:rsidRPr="005203F5">
        <w:rPr>
          <w:rFonts w:hint="eastAsia"/>
        </w:rPr>
        <w:t>環境影響評価</w:t>
      </w:r>
      <w:r w:rsidR="007229C6" w:rsidRPr="005203F5">
        <w:rPr>
          <w:rFonts w:hint="eastAsia"/>
        </w:rPr>
        <w:t>書</w:t>
      </w:r>
      <w:r w:rsidR="007D12C7" w:rsidRPr="005203F5">
        <w:t>の遵守</w:t>
      </w:r>
    </w:p>
    <w:p w14:paraId="36B3C966" w14:textId="4A9C925C" w:rsidR="007D12C7" w:rsidRPr="005203F5" w:rsidRDefault="007D12C7" w:rsidP="000F464D">
      <w:pPr>
        <w:spacing w:line="400" w:lineRule="exact"/>
        <w:ind w:leftChars="100" w:left="221" w:firstLineChars="100" w:firstLine="211"/>
        <w:rPr>
          <w:sz w:val="21"/>
          <w:szCs w:val="21"/>
        </w:rPr>
      </w:pPr>
      <w:r w:rsidRPr="005203F5">
        <w:rPr>
          <w:rFonts w:hint="eastAsia"/>
          <w:sz w:val="21"/>
          <w:szCs w:val="21"/>
        </w:rPr>
        <w:t>運営事業者は、本業務期間中、本事業に係わる</w:t>
      </w:r>
      <w:r w:rsidR="00A32B6C" w:rsidRPr="005203F5">
        <w:rPr>
          <w:rFonts w:hint="eastAsia"/>
          <w:sz w:val="21"/>
          <w:szCs w:val="21"/>
        </w:rPr>
        <w:t>環境影響評価書</w:t>
      </w:r>
      <w:r w:rsidRPr="005203F5">
        <w:rPr>
          <w:rFonts w:hint="eastAsia"/>
          <w:sz w:val="21"/>
          <w:szCs w:val="21"/>
        </w:rPr>
        <w:t>を遵守すること。また、</w:t>
      </w:r>
      <w:r w:rsidR="009B77A9" w:rsidRPr="005203F5">
        <w:rPr>
          <w:rFonts w:hint="eastAsia"/>
          <w:sz w:val="21"/>
          <w:szCs w:val="21"/>
        </w:rPr>
        <w:t>本市</w:t>
      </w:r>
      <w:r w:rsidRPr="005203F5">
        <w:rPr>
          <w:rFonts w:hint="eastAsia"/>
          <w:sz w:val="21"/>
          <w:szCs w:val="21"/>
        </w:rPr>
        <w:t>が実施する調査または運営事業者が自ら行う調査により、環境に影響が見られた場合は、</w:t>
      </w:r>
      <w:r w:rsidR="009B77A9" w:rsidRPr="005203F5">
        <w:rPr>
          <w:rFonts w:hint="eastAsia"/>
          <w:sz w:val="21"/>
          <w:szCs w:val="21"/>
        </w:rPr>
        <w:t>本市</w:t>
      </w:r>
      <w:r w:rsidRPr="005203F5">
        <w:rPr>
          <w:rFonts w:hint="eastAsia"/>
          <w:sz w:val="21"/>
          <w:szCs w:val="21"/>
        </w:rPr>
        <w:t>と協議の上、対策を講じること。</w:t>
      </w:r>
    </w:p>
    <w:p w14:paraId="7EB103A3" w14:textId="77777777" w:rsidR="008A434D" w:rsidRPr="005203F5" w:rsidRDefault="008A434D" w:rsidP="00084967">
      <w:pPr>
        <w:spacing w:line="400" w:lineRule="exact"/>
        <w:jc w:val="center"/>
      </w:pPr>
    </w:p>
    <w:p w14:paraId="47C4C512" w14:textId="77777777" w:rsidR="007D12C7" w:rsidRPr="005203F5" w:rsidRDefault="00541E83" w:rsidP="00CC4736">
      <w:pPr>
        <w:pStyle w:val="3"/>
      </w:pPr>
      <w:r w:rsidRPr="005203F5">
        <w:rPr>
          <w:rFonts w:hint="eastAsia"/>
        </w:rPr>
        <w:t xml:space="preserve">　</w:t>
      </w:r>
      <w:r w:rsidR="007D12C7" w:rsidRPr="005203F5">
        <w:t>一般廃棄物処理実施計画の遵守</w:t>
      </w:r>
    </w:p>
    <w:p w14:paraId="62C9113D" w14:textId="0335CEF0" w:rsidR="007D12C7" w:rsidRPr="005203F5" w:rsidRDefault="007D12C7" w:rsidP="00A81C74">
      <w:pPr>
        <w:spacing w:line="400" w:lineRule="exact"/>
        <w:ind w:leftChars="100" w:left="221" w:firstLineChars="100" w:firstLine="211"/>
        <w:rPr>
          <w:sz w:val="21"/>
          <w:szCs w:val="21"/>
        </w:rPr>
      </w:pPr>
      <w:r w:rsidRPr="005203F5">
        <w:rPr>
          <w:rFonts w:hint="eastAsia"/>
          <w:sz w:val="21"/>
          <w:szCs w:val="21"/>
        </w:rPr>
        <w:t>運営事業者は、本業務期間中、</w:t>
      </w:r>
      <w:r w:rsidR="00F41D93" w:rsidRPr="005203F5">
        <w:rPr>
          <w:rFonts w:hint="eastAsia"/>
          <w:sz w:val="21"/>
          <w:szCs w:val="21"/>
        </w:rPr>
        <w:t>本市</w:t>
      </w:r>
      <w:r w:rsidRPr="005203F5">
        <w:rPr>
          <w:rFonts w:hint="eastAsia"/>
          <w:sz w:val="21"/>
          <w:szCs w:val="21"/>
        </w:rPr>
        <w:t>が毎年度定める「一般廃棄物処理実施計画」を遵守すること。</w:t>
      </w:r>
    </w:p>
    <w:p w14:paraId="56A738DC" w14:textId="77777777" w:rsidR="007D12C7" w:rsidRPr="005203F5" w:rsidRDefault="007D12C7" w:rsidP="00084967">
      <w:pPr>
        <w:spacing w:line="400" w:lineRule="exact"/>
      </w:pPr>
    </w:p>
    <w:p w14:paraId="683D38BF" w14:textId="77777777" w:rsidR="007D12C7" w:rsidRPr="005203F5" w:rsidRDefault="00541E83" w:rsidP="00CC4736">
      <w:pPr>
        <w:pStyle w:val="3"/>
      </w:pPr>
      <w:r w:rsidRPr="005203F5">
        <w:rPr>
          <w:rFonts w:hint="eastAsia"/>
        </w:rPr>
        <w:t xml:space="preserve">　</w:t>
      </w:r>
      <w:r w:rsidR="007D12C7" w:rsidRPr="005203F5">
        <w:rPr>
          <w:rFonts w:hint="eastAsia"/>
        </w:rPr>
        <w:t>官公署等</w:t>
      </w:r>
      <w:r w:rsidR="007D12C7" w:rsidRPr="005203F5">
        <w:t>の指導等</w:t>
      </w:r>
    </w:p>
    <w:p w14:paraId="0FB6D5A6" w14:textId="6F21FC4D" w:rsidR="007D12C7" w:rsidRPr="005203F5" w:rsidRDefault="007D12C7" w:rsidP="00A81C74">
      <w:pPr>
        <w:spacing w:line="400" w:lineRule="exact"/>
        <w:ind w:leftChars="100" w:left="221" w:firstLineChars="100" w:firstLine="211"/>
        <w:rPr>
          <w:sz w:val="21"/>
          <w:szCs w:val="21"/>
        </w:rPr>
      </w:pPr>
      <w:r w:rsidRPr="005203F5">
        <w:rPr>
          <w:rFonts w:hint="eastAsia"/>
          <w:sz w:val="21"/>
          <w:szCs w:val="21"/>
        </w:rPr>
        <w:t>運営事業者は、本業務期間中、官公署等の指導等に従うこと。なお、法改正等に伴い</w:t>
      </w:r>
      <w:r w:rsidR="00965D95" w:rsidRPr="005203F5">
        <w:rPr>
          <w:rFonts w:hAnsi="ＭＳ 明朝" w:hint="eastAsia"/>
          <w:sz w:val="21"/>
          <w:szCs w:val="21"/>
        </w:rPr>
        <w:t>本施設</w:t>
      </w:r>
      <w:r w:rsidRPr="005203F5">
        <w:rPr>
          <w:rFonts w:hint="eastAsia"/>
          <w:sz w:val="21"/>
          <w:szCs w:val="21"/>
        </w:rPr>
        <w:t>の改造等が必要な場合の措置については、その費用の負担を含め別に定めることとする。</w:t>
      </w:r>
    </w:p>
    <w:p w14:paraId="06CB0446" w14:textId="77777777" w:rsidR="00AB2E0A" w:rsidRPr="005203F5" w:rsidRDefault="00AB2E0A" w:rsidP="00084967">
      <w:pPr>
        <w:spacing w:line="400" w:lineRule="exact"/>
      </w:pPr>
    </w:p>
    <w:p w14:paraId="4B570CF6" w14:textId="77777777" w:rsidR="007D12C7" w:rsidRPr="005203F5" w:rsidRDefault="00541E83" w:rsidP="00CC4736">
      <w:pPr>
        <w:pStyle w:val="3"/>
      </w:pPr>
      <w:r w:rsidRPr="005203F5">
        <w:rPr>
          <w:rFonts w:hint="eastAsia"/>
        </w:rPr>
        <w:t xml:space="preserve">　</w:t>
      </w:r>
      <w:r w:rsidR="007D12C7" w:rsidRPr="005203F5">
        <w:t>官公署等申請への協力</w:t>
      </w:r>
    </w:p>
    <w:p w14:paraId="65991DB2" w14:textId="17C67676" w:rsidR="007D12C7" w:rsidRPr="005203F5" w:rsidRDefault="007D12C7" w:rsidP="00A81C74">
      <w:pPr>
        <w:spacing w:line="400" w:lineRule="exact"/>
        <w:ind w:leftChars="100" w:left="221" w:firstLineChars="100" w:firstLine="211"/>
        <w:rPr>
          <w:sz w:val="21"/>
          <w:szCs w:val="21"/>
        </w:rPr>
      </w:pPr>
      <w:r w:rsidRPr="005203F5">
        <w:rPr>
          <w:rFonts w:hint="eastAsia"/>
          <w:sz w:val="21"/>
          <w:szCs w:val="21"/>
        </w:rPr>
        <w:t>運営事業者は、</w:t>
      </w:r>
      <w:r w:rsidR="009B77A9" w:rsidRPr="005203F5">
        <w:rPr>
          <w:rFonts w:hint="eastAsia"/>
          <w:sz w:val="21"/>
          <w:szCs w:val="21"/>
        </w:rPr>
        <w:t>本市</w:t>
      </w:r>
      <w:r w:rsidRPr="005203F5">
        <w:rPr>
          <w:rFonts w:hint="eastAsia"/>
          <w:sz w:val="21"/>
          <w:szCs w:val="21"/>
        </w:rPr>
        <w:t>が行う運営・維持管理に係る官公署等への申請等に全面的に協力し、</w:t>
      </w:r>
      <w:r w:rsidR="009B77A9" w:rsidRPr="005203F5">
        <w:rPr>
          <w:rFonts w:hint="eastAsia"/>
          <w:sz w:val="21"/>
          <w:szCs w:val="21"/>
        </w:rPr>
        <w:t>本市</w:t>
      </w:r>
      <w:r w:rsidRPr="005203F5">
        <w:rPr>
          <w:rFonts w:hint="eastAsia"/>
          <w:sz w:val="21"/>
          <w:szCs w:val="21"/>
        </w:rPr>
        <w:t>の指示により必要な書類・資料等を提出しなければならない。なお、運営事業者が行う運営・維持管理に係る申請に関しては、運営事業者の責任</w:t>
      </w:r>
      <w:r w:rsidR="00700FC0" w:rsidRPr="005203F5">
        <w:rPr>
          <w:rFonts w:hint="eastAsia"/>
          <w:sz w:val="21"/>
          <w:szCs w:val="21"/>
        </w:rPr>
        <w:t>と負担</w:t>
      </w:r>
      <w:r w:rsidRPr="005203F5">
        <w:rPr>
          <w:rFonts w:hint="eastAsia"/>
          <w:sz w:val="21"/>
          <w:szCs w:val="21"/>
        </w:rPr>
        <w:t>により行うこと。</w:t>
      </w:r>
    </w:p>
    <w:p w14:paraId="3E1517D2" w14:textId="77777777" w:rsidR="007D12C7" w:rsidRPr="005203F5" w:rsidRDefault="007D12C7" w:rsidP="00084967">
      <w:pPr>
        <w:spacing w:line="400" w:lineRule="exact"/>
      </w:pPr>
    </w:p>
    <w:p w14:paraId="4A3FAB2E" w14:textId="77777777" w:rsidR="007D12C7" w:rsidRPr="005203F5" w:rsidRDefault="00541E83" w:rsidP="00CC4736">
      <w:pPr>
        <w:pStyle w:val="3"/>
      </w:pPr>
      <w:r w:rsidRPr="005203F5">
        <w:rPr>
          <w:rFonts w:hint="eastAsia"/>
        </w:rPr>
        <w:t xml:space="preserve">　</w:t>
      </w:r>
      <w:r w:rsidR="007D12C7" w:rsidRPr="005203F5">
        <w:rPr>
          <w:rFonts w:hint="eastAsia"/>
        </w:rPr>
        <w:t>官公署等</w:t>
      </w:r>
      <w:r w:rsidR="007D12C7" w:rsidRPr="005203F5">
        <w:t>への報告</w:t>
      </w:r>
      <w:r w:rsidR="007D12C7" w:rsidRPr="005203F5">
        <w:rPr>
          <w:rFonts w:hint="eastAsia"/>
        </w:rPr>
        <w:t>等</w:t>
      </w:r>
    </w:p>
    <w:p w14:paraId="0796E007" w14:textId="3401A639" w:rsidR="007D12C7" w:rsidRPr="005203F5" w:rsidRDefault="007D12C7" w:rsidP="00A81C74">
      <w:pPr>
        <w:spacing w:line="400" w:lineRule="exact"/>
        <w:ind w:leftChars="100" w:left="221" w:firstLineChars="100" w:firstLine="211"/>
        <w:rPr>
          <w:sz w:val="21"/>
          <w:szCs w:val="21"/>
        </w:rPr>
      </w:pPr>
      <w:r w:rsidRPr="005203F5">
        <w:rPr>
          <w:rFonts w:hint="eastAsia"/>
          <w:sz w:val="21"/>
          <w:szCs w:val="21"/>
        </w:rPr>
        <w:t>運営事業者は、官公署等から</w:t>
      </w:r>
      <w:r w:rsidR="009B77A9" w:rsidRPr="005203F5">
        <w:rPr>
          <w:rFonts w:hAnsi="ＭＳ 明朝" w:hint="eastAsia"/>
          <w:sz w:val="21"/>
          <w:szCs w:val="21"/>
        </w:rPr>
        <w:t>本施設</w:t>
      </w:r>
      <w:r w:rsidRPr="005203F5">
        <w:rPr>
          <w:rFonts w:hint="eastAsia"/>
          <w:sz w:val="21"/>
          <w:szCs w:val="21"/>
        </w:rPr>
        <w:t>の運営・維持管理に関する報告等を求められた場合、速やかに対応すること。なお、報告にあたっては、同内容を</w:t>
      </w:r>
      <w:r w:rsidR="009B77A9" w:rsidRPr="005203F5">
        <w:rPr>
          <w:rFonts w:hint="eastAsia"/>
          <w:sz w:val="21"/>
          <w:szCs w:val="21"/>
        </w:rPr>
        <w:t>本市</w:t>
      </w:r>
      <w:r w:rsidRPr="005203F5">
        <w:rPr>
          <w:rFonts w:hint="eastAsia"/>
          <w:sz w:val="21"/>
          <w:szCs w:val="21"/>
        </w:rPr>
        <w:t>に報告し、その指示に基づき対応すること。</w:t>
      </w:r>
    </w:p>
    <w:p w14:paraId="421D17A0" w14:textId="77777777" w:rsidR="007D12C7" w:rsidRPr="005203F5" w:rsidRDefault="007D12C7" w:rsidP="00084967">
      <w:pPr>
        <w:spacing w:line="400" w:lineRule="exact"/>
      </w:pPr>
    </w:p>
    <w:p w14:paraId="71203FF8" w14:textId="06D4A84F" w:rsidR="007D12C7" w:rsidRPr="005203F5" w:rsidRDefault="00541E83" w:rsidP="00CC4736">
      <w:pPr>
        <w:pStyle w:val="3"/>
      </w:pPr>
      <w:r w:rsidRPr="005203F5">
        <w:rPr>
          <w:rFonts w:hint="eastAsia"/>
        </w:rPr>
        <w:t xml:space="preserve">　</w:t>
      </w:r>
      <w:r w:rsidR="009B77A9" w:rsidRPr="005203F5">
        <w:t>本市</w:t>
      </w:r>
      <w:r w:rsidR="007D12C7" w:rsidRPr="005203F5">
        <w:t>への報告</w:t>
      </w:r>
    </w:p>
    <w:p w14:paraId="7D430E0B" w14:textId="4D768EA3" w:rsidR="007D12C7" w:rsidRPr="005203F5" w:rsidRDefault="007D12C7" w:rsidP="00B801BE">
      <w:pPr>
        <w:pStyle w:val="4"/>
        <w:jc w:val="both"/>
      </w:pPr>
      <w:r w:rsidRPr="005203F5">
        <w:rPr>
          <w:rFonts w:hint="eastAsia"/>
        </w:rPr>
        <w:t>運営事業者は、</w:t>
      </w:r>
      <w:r w:rsidR="009B77A9" w:rsidRPr="005203F5">
        <w:rPr>
          <w:rFonts w:hint="eastAsia"/>
        </w:rPr>
        <w:t>本市</w:t>
      </w:r>
      <w:r w:rsidRPr="005203F5">
        <w:rPr>
          <w:rFonts w:hint="eastAsia"/>
        </w:rPr>
        <w:t>が</w:t>
      </w:r>
      <w:r w:rsidR="009B77A9" w:rsidRPr="005203F5">
        <w:rPr>
          <w:rFonts w:hint="eastAsia"/>
        </w:rPr>
        <w:t>本施設</w:t>
      </w:r>
      <w:r w:rsidRPr="005203F5">
        <w:rPr>
          <w:rFonts w:hint="eastAsia"/>
        </w:rPr>
        <w:t>の運営・維持管理に関する記録、資料等の提出を求めた場合、速やかに報告すること。</w:t>
      </w:r>
    </w:p>
    <w:p w14:paraId="107EAD11" w14:textId="1303D67F" w:rsidR="007D12C7" w:rsidRPr="005203F5" w:rsidRDefault="007D12C7" w:rsidP="00B801BE">
      <w:pPr>
        <w:pStyle w:val="4"/>
        <w:jc w:val="both"/>
      </w:pPr>
      <w:r w:rsidRPr="005203F5">
        <w:t>定期的な報告は、「</w:t>
      </w:r>
      <w:r w:rsidRPr="005203F5">
        <w:rPr>
          <w:rFonts w:hint="eastAsia"/>
        </w:rPr>
        <w:t>第</w:t>
      </w:r>
      <w:r w:rsidR="00BD1988" w:rsidRPr="005203F5">
        <w:rPr>
          <w:rFonts w:hint="eastAsia"/>
        </w:rPr>
        <w:t>９</w:t>
      </w:r>
      <w:r w:rsidRPr="005203F5">
        <w:rPr>
          <w:rFonts w:hint="eastAsia"/>
        </w:rPr>
        <w:t xml:space="preserve">章　</w:t>
      </w:r>
      <w:r w:rsidRPr="005203F5">
        <w:t>情報管理業務」に基づくものとし、緊急時・事故時等は、「</w:t>
      </w:r>
      <w:r w:rsidRPr="005203F5">
        <w:rPr>
          <w:rFonts w:hint="eastAsia"/>
        </w:rPr>
        <w:t>第</w:t>
      </w:r>
      <w:r w:rsidR="00EF1224">
        <w:rPr>
          <w:rFonts w:hint="eastAsia"/>
        </w:rPr>
        <w:t>１</w:t>
      </w:r>
      <w:r w:rsidRPr="005203F5">
        <w:rPr>
          <w:rFonts w:hint="eastAsia"/>
        </w:rPr>
        <w:t xml:space="preserve">章　第３節　</w:t>
      </w:r>
      <w:r w:rsidR="00695567" w:rsidRPr="005203F5">
        <w:rPr>
          <w:rFonts w:hint="eastAsia"/>
        </w:rPr>
        <w:t>11</w:t>
      </w:r>
      <w:r w:rsidR="008B082A" w:rsidRPr="005203F5">
        <w:rPr>
          <w:rFonts w:hint="eastAsia"/>
        </w:rPr>
        <w:t>急病等への対応</w:t>
      </w:r>
      <w:r w:rsidRPr="005203F5">
        <w:t>」に基づくこと。</w:t>
      </w:r>
    </w:p>
    <w:p w14:paraId="66C21C65" w14:textId="77777777" w:rsidR="007D12C7" w:rsidRPr="005203F5" w:rsidRDefault="007D12C7" w:rsidP="00084967">
      <w:pPr>
        <w:spacing w:line="400" w:lineRule="exact"/>
      </w:pPr>
    </w:p>
    <w:p w14:paraId="3FC849E0" w14:textId="4E22D052" w:rsidR="007D12C7" w:rsidRPr="005203F5" w:rsidRDefault="00541E83" w:rsidP="00CC4736">
      <w:pPr>
        <w:pStyle w:val="3"/>
      </w:pPr>
      <w:r w:rsidRPr="005203F5">
        <w:rPr>
          <w:rFonts w:hint="eastAsia"/>
        </w:rPr>
        <w:t xml:space="preserve">　</w:t>
      </w:r>
      <w:r w:rsidR="009B77A9" w:rsidRPr="005203F5">
        <w:t>本市</w:t>
      </w:r>
      <w:r w:rsidR="007D12C7" w:rsidRPr="005203F5">
        <w:t>の検査</w:t>
      </w:r>
      <w:r w:rsidR="007D12C7" w:rsidRPr="005203F5">
        <w:rPr>
          <w:rFonts w:hint="eastAsia"/>
        </w:rPr>
        <w:t>等</w:t>
      </w:r>
    </w:p>
    <w:p w14:paraId="01C6E188" w14:textId="5FF87F67" w:rsidR="007D12C7" w:rsidRPr="005203F5" w:rsidRDefault="007D12C7" w:rsidP="00A81C74">
      <w:pPr>
        <w:spacing w:line="400" w:lineRule="exact"/>
        <w:ind w:leftChars="100" w:left="221" w:firstLineChars="100" w:firstLine="211"/>
        <w:rPr>
          <w:sz w:val="21"/>
          <w:szCs w:val="21"/>
        </w:rPr>
      </w:pPr>
      <w:r w:rsidRPr="005203F5">
        <w:rPr>
          <w:rFonts w:hint="eastAsia"/>
          <w:sz w:val="21"/>
          <w:szCs w:val="21"/>
        </w:rPr>
        <w:t>運営事業者は、</w:t>
      </w:r>
      <w:r w:rsidR="009B77A9" w:rsidRPr="005203F5">
        <w:rPr>
          <w:rFonts w:hint="eastAsia"/>
          <w:sz w:val="21"/>
          <w:szCs w:val="21"/>
        </w:rPr>
        <w:t>本市</w:t>
      </w:r>
      <w:r w:rsidRPr="005203F5">
        <w:rPr>
          <w:rFonts w:hint="eastAsia"/>
          <w:sz w:val="21"/>
          <w:szCs w:val="21"/>
        </w:rPr>
        <w:t>が実施する運営・維持管理全般に対する検査等に全面的に協力すること。また、この検査等において、</w:t>
      </w:r>
      <w:r w:rsidR="009B77A9" w:rsidRPr="005203F5">
        <w:rPr>
          <w:rFonts w:hint="eastAsia"/>
          <w:sz w:val="21"/>
          <w:szCs w:val="21"/>
        </w:rPr>
        <w:t>本市</w:t>
      </w:r>
      <w:r w:rsidRPr="005203F5">
        <w:rPr>
          <w:rFonts w:hint="eastAsia"/>
          <w:sz w:val="21"/>
          <w:szCs w:val="21"/>
        </w:rPr>
        <w:t>が</w:t>
      </w:r>
      <w:r w:rsidR="009B77A9" w:rsidRPr="005203F5">
        <w:rPr>
          <w:rFonts w:hAnsi="ＭＳ 明朝" w:hint="eastAsia"/>
          <w:sz w:val="21"/>
          <w:szCs w:val="21"/>
        </w:rPr>
        <w:t>本施設</w:t>
      </w:r>
      <w:r w:rsidRPr="005203F5">
        <w:rPr>
          <w:rFonts w:hint="eastAsia"/>
          <w:sz w:val="21"/>
          <w:szCs w:val="21"/>
        </w:rPr>
        <w:t>の運営・維持管理に関する記録、資料等の提出を求めた場合、速やかに報告すること。</w:t>
      </w:r>
    </w:p>
    <w:p w14:paraId="416BE122" w14:textId="3EE21745" w:rsidR="00A47167" w:rsidRPr="005203F5" w:rsidRDefault="007D12C7" w:rsidP="00911D22">
      <w:pPr>
        <w:spacing w:line="400" w:lineRule="exact"/>
        <w:ind w:leftChars="100" w:left="221" w:firstLineChars="100" w:firstLine="211"/>
        <w:rPr>
          <w:sz w:val="21"/>
          <w:szCs w:val="21"/>
        </w:rPr>
      </w:pPr>
      <w:r w:rsidRPr="005203F5">
        <w:rPr>
          <w:rFonts w:hint="eastAsia"/>
          <w:sz w:val="21"/>
          <w:szCs w:val="21"/>
        </w:rPr>
        <w:t>また、運営事業者は</w:t>
      </w:r>
      <w:r w:rsidR="009B77A9" w:rsidRPr="005203F5">
        <w:rPr>
          <w:rFonts w:hint="eastAsia"/>
          <w:sz w:val="21"/>
          <w:szCs w:val="21"/>
        </w:rPr>
        <w:t>本市</w:t>
      </w:r>
      <w:r w:rsidRPr="005203F5">
        <w:rPr>
          <w:rFonts w:hint="eastAsia"/>
          <w:sz w:val="21"/>
          <w:szCs w:val="21"/>
        </w:rPr>
        <w:t>が検査等を実施する場合、</w:t>
      </w:r>
      <w:r w:rsidR="00965D95" w:rsidRPr="005203F5">
        <w:rPr>
          <w:rFonts w:hAnsi="ＭＳ 明朝" w:hint="eastAsia"/>
          <w:sz w:val="21"/>
          <w:szCs w:val="21"/>
        </w:rPr>
        <w:t>本施設</w:t>
      </w:r>
      <w:r w:rsidRPr="005203F5">
        <w:rPr>
          <w:rFonts w:hint="eastAsia"/>
          <w:sz w:val="21"/>
          <w:szCs w:val="21"/>
        </w:rPr>
        <w:t>の運転を調整する等の協力をすること。</w:t>
      </w:r>
    </w:p>
    <w:p w14:paraId="7459EA98" w14:textId="252C8884" w:rsidR="00DD3E2B" w:rsidRPr="005203F5" w:rsidRDefault="00BD1988" w:rsidP="00CC4736">
      <w:pPr>
        <w:pStyle w:val="3"/>
      </w:pPr>
      <w:r w:rsidRPr="005203F5">
        <w:rPr>
          <w:rFonts w:hint="eastAsia"/>
        </w:rPr>
        <w:lastRenderedPageBreak/>
        <w:t xml:space="preserve">　</w:t>
      </w:r>
      <w:r w:rsidR="00DD3E2B" w:rsidRPr="005203F5">
        <w:rPr>
          <w:rFonts w:hint="eastAsia"/>
        </w:rPr>
        <w:t>運営事業者によるセルフモニタリング</w:t>
      </w:r>
    </w:p>
    <w:p w14:paraId="3110DE28" w14:textId="7737CB57" w:rsidR="00DD3E2B" w:rsidRPr="005203F5" w:rsidRDefault="00DD3E2B" w:rsidP="004F79A7">
      <w:pPr>
        <w:pStyle w:val="a1"/>
      </w:pPr>
      <w:r w:rsidRPr="005203F5">
        <w:rPr>
          <w:rFonts w:hint="eastAsia"/>
        </w:rPr>
        <w:t>運営事業者は、要求水準書及び事業提案書のうち運営・維持管理業務に係る内容を網羅的に整理した運営モニタリングチェックシートを作成の上、事業開始前に</w:t>
      </w:r>
      <w:r w:rsidR="005463B0" w:rsidRPr="005203F5">
        <w:rPr>
          <w:rFonts w:hint="eastAsia"/>
        </w:rPr>
        <w:t>本市</w:t>
      </w:r>
      <w:r w:rsidRPr="005203F5">
        <w:rPr>
          <w:rFonts w:hint="eastAsia"/>
        </w:rPr>
        <w:t>に提出し、</w:t>
      </w:r>
      <w:r w:rsidR="005463B0" w:rsidRPr="005203F5">
        <w:rPr>
          <w:rFonts w:hint="eastAsia"/>
        </w:rPr>
        <w:t>本市</w:t>
      </w:r>
      <w:r w:rsidRPr="005203F5">
        <w:rPr>
          <w:rFonts w:hint="eastAsia"/>
        </w:rPr>
        <w:t>の承諾を受けること。また、運営・</w:t>
      </w:r>
      <w:r w:rsidR="005463B0" w:rsidRPr="005203F5">
        <w:rPr>
          <w:rFonts w:hint="eastAsia"/>
        </w:rPr>
        <w:t>維持管理業務の実施に当たっては、運営モニタリングチェックシートに基づいて、運営業務の内容の要求水準書及び事業提案書の内容を満たしているかどうかをセルフモニタリングすること。</w:t>
      </w:r>
    </w:p>
    <w:p w14:paraId="3280B879" w14:textId="77777777" w:rsidR="00164D49" w:rsidRPr="005203F5" w:rsidRDefault="00164D49" w:rsidP="004F79A7">
      <w:pPr>
        <w:pStyle w:val="a1"/>
      </w:pPr>
    </w:p>
    <w:p w14:paraId="55A293EF" w14:textId="3C78762A" w:rsidR="00541E83" w:rsidRPr="005203F5" w:rsidRDefault="00541E83" w:rsidP="00CC4736">
      <w:pPr>
        <w:pStyle w:val="3"/>
      </w:pPr>
      <w:r w:rsidRPr="005203F5">
        <w:rPr>
          <w:rFonts w:hint="eastAsia"/>
        </w:rPr>
        <w:t xml:space="preserve">　</w:t>
      </w:r>
      <w:r w:rsidRPr="005203F5">
        <w:t>労働安全衛生・作業環境管理</w:t>
      </w:r>
    </w:p>
    <w:p w14:paraId="591220A6" w14:textId="29A07CD8" w:rsidR="00541E83" w:rsidRPr="005203F5" w:rsidRDefault="00541E83" w:rsidP="00B801BE">
      <w:pPr>
        <w:pStyle w:val="4"/>
        <w:jc w:val="both"/>
      </w:pPr>
      <w:r w:rsidRPr="005203F5">
        <w:t>運営事業者は、労働安全衛生法等関係法令に基づき、従業</w:t>
      </w:r>
      <w:r w:rsidR="0082050D" w:rsidRPr="005203F5">
        <w:rPr>
          <w:rFonts w:hint="eastAsia"/>
        </w:rPr>
        <w:t>員</w:t>
      </w:r>
      <w:r w:rsidRPr="005203F5">
        <w:t>の安全及び健康を確保するために、本業務に必要な管理者、組織等の安全衛生管理体制を整備すること。</w:t>
      </w:r>
    </w:p>
    <w:p w14:paraId="277B5E91" w14:textId="4ADA3976" w:rsidR="00541E83" w:rsidRPr="005203F5" w:rsidRDefault="00541E83" w:rsidP="00B801BE">
      <w:pPr>
        <w:pStyle w:val="4"/>
        <w:jc w:val="both"/>
      </w:pPr>
      <w:r w:rsidRPr="005203F5">
        <w:t>運営事業者は、整備した安全衛生管理体制について</w:t>
      </w:r>
      <w:r w:rsidR="009B77A9" w:rsidRPr="005203F5">
        <w:t>本市</w:t>
      </w:r>
      <w:r w:rsidR="00EE2E8A" w:rsidRPr="005203F5">
        <w:rPr>
          <w:rFonts w:hint="eastAsia"/>
        </w:rPr>
        <w:t>の承諾を得る</w:t>
      </w:r>
      <w:r w:rsidRPr="005203F5">
        <w:t>こと。安全衛生管理体制には、ダイオキシン類のばく露防止上必要な管理者、組織等の体制を含めて</w:t>
      </w:r>
      <w:r w:rsidR="00EE2E8A" w:rsidRPr="005203F5">
        <w:rPr>
          <w:rFonts w:hint="eastAsia"/>
        </w:rPr>
        <w:t>承諾を得</w:t>
      </w:r>
      <w:r w:rsidRPr="005203F5">
        <w:t>ること。なお、体制を変更</w:t>
      </w:r>
      <w:r w:rsidR="00EE2E8A" w:rsidRPr="005203F5">
        <w:rPr>
          <w:rFonts w:hint="eastAsia"/>
        </w:rPr>
        <w:t>する</w:t>
      </w:r>
      <w:r w:rsidRPr="005203F5">
        <w:t>場合は、</w:t>
      </w:r>
      <w:r w:rsidR="009B77A9" w:rsidRPr="005203F5">
        <w:t>本市</w:t>
      </w:r>
      <w:r w:rsidR="00EE2E8A" w:rsidRPr="005203F5">
        <w:rPr>
          <w:rFonts w:hint="eastAsia"/>
        </w:rPr>
        <w:t>の承諾を得</w:t>
      </w:r>
      <w:r w:rsidRPr="005203F5">
        <w:t>ること。</w:t>
      </w:r>
    </w:p>
    <w:p w14:paraId="42E7A77C" w14:textId="003C6AFA" w:rsidR="00541E83" w:rsidRPr="005203F5" w:rsidRDefault="00541E83" w:rsidP="00B801BE">
      <w:pPr>
        <w:pStyle w:val="4"/>
        <w:jc w:val="both"/>
      </w:pPr>
      <w:r w:rsidRPr="005203F5">
        <w:t>運営事業者は、安全衛生管理体制に基づき、職場における労働者の安全と健康を確保するとともに、快適な職場環境の形成を促進すること。</w:t>
      </w:r>
    </w:p>
    <w:p w14:paraId="71BF1298" w14:textId="77777777" w:rsidR="009801CB" w:rsidRPr="005203F5" w:rsidRDefault="009801CB" w:rsidP="00B801BE">
      <w:pPr>
        <w:pStyle w:val="4"/>
        <w:jc w:val="both"/>
      </w:pPr>
      <w:r w:rsidRPr="005203F5">
        <w:rPr>
          <w:rFonts w:hint="eastAsia"/>
        </w:rPr>
        <w:t>労働災害防止のための危害防止基準を確立すること。</w:t>
      </w:r>
    </w:p>
    <w:p w14:paraId="73538F37" w14:textId="4A3951CC" w:rsidR="009801CB" w:rsidRPr="005203F5" w:rsidRDefault="009801CB" w:rsidP="00B801BE">
      <w:pPr>
        <w:pStyle w:val="4"/>
        <w:jc w:val="both"/>
      </w:pPr>
      <w:r w:rsidRPr="005203F5">
        <w:rPr>
          <w:rFonts w:hint="eastAsia"/>
        </w:rPr>
        <w:t>責任体制の明確化及び自主活動の促進を図ること等の総合的・計画的な対策を推進することによって、事業上における従業員の安全と健康を確保すること。</w:t>
      </w:r>
    </w:p>
    <w:p w14:paraId="0ED9AC56" w14:textId="4C8D00DF" w:rsidR="009801CB" w:rsidRPr="005203F5" w:rsidRDefault="00541E83" w:rsidP="00B801BE">
      <w:pPr>
        <w:pStyle w:val="4"/>
        <w:jc w:val="both"/>
      </w:pPr>
      <w:r w:rsidRPr="005203F5">
        <w:t>運営事業者は、作業に必要な保護具、測定器等を整備し、従事者に使用させること。また、保護具、測定器等は定期的に点検し、安全な状態が保てるようにしておくこと。</w:t>
      </w:r>
    </w:p>
    <w:p w14:paraId="45186249" w14:textId="5DF41ABB" w:rsidR="00541E83" w:rsidRPr="005203F5" w:rsidRDefault="00541E83" w:rsidP="00B801BE">
      <w:pPr>
        <w:pStyle w:val="4"/>
        <w:jc w:val="both"/>
      </w:pPr>
      <w:r w:rsidRPr="005203F5">
        <w:t>運営事業者は、「廃棄物焼却施設内作業におけるダイオキシン類ばく露防止対策要綱」（以下「ダイオキシン類ばく露防止対策要綱」という。）（基発</w:t>
      </w:r>
      <w:r w:rsidR="005003ED" w:rsidRPr="005203F5">
        <w:rPr>
          <w:rFonts w:hint="eastAsia"/>
        </w:rPr>
        <w:t>0</w:t>
      </w:r>
      <w:r w:rsidR="005003ED" w:rsidRPr="005203F5">
        <w:t>110</w:t>
      </w:r>
      <w:r w:rsidR="005003ED" w:rsidRPr="005203F5">
        <w:rPr>
          <w:rFonts w:hint="eastAsia"/>
        </w:rPr>
        <w:t>第</w:t>
      </w:r>
      <w:r w:rsidR="00911D22" w:rsidRPr="005203F5">
        <w:rPr>
          <w:rFonts w:hint="eastAsia"/>
        </w:rPr>
        <w:t>１</w:t>
      </w:r>
      <w:r w:rsidR="005003ED" w:rsidRPr="005203F5">
        <w:rPr>
          <w:rFonts w:hint="eastAsia"/>
        </w:rPr>
        <w:t>号</w:t>
      </w:r>
      <w:r w:rsidRPr="005203F5">
        <w:t>、平成</w:t>
      </w:r>
      <w:r w:rsidR="005003ED" w:rsidRPr="005203F5">
        <w:t>26</w:t>
      </w:r>
      <w:r w:rsidRPr="005203F5">
        <w:t>年</w:t>
      </w:r>
      <w:r w:rsidR="00911D22" w:rsidRPr="005203F5">
        <w:rPr>
          <w:rFonts w:hint="eastAsia"/>
        </w:rPr>
        <w:t>１</w:t>
      </w:r>
      <w:r w:rsidRPr="005203F5">
        <w:t>月</w:t>
      </w:r>
      <w:r w:rsidR="005003ED" w:rsidRPr="005203F5">
        <w:t>10</w:t>
      </w:r>
      <w:r w:rsidRPr="005203F5">
        <w:t>日）に基づきダイオキシン類対策委員会（以下「</w:t>
      </w:r>
      <w:r w:rsidR="001070F4" w:rsidRPr="005203F5">
        <w:rPr>
          <w:rFonts w:hint="eastAsia"/>
        </w:rPr>
        <w:t>対策</w:t>
      </w:r>
      <w:r w:rsidRPr="005203F5">
        <w:t>委員会」という。）を設置し、</w:t>
      </w:r>
      <w:r w:rsidR="001070F4" w:rsidRPr="005203F5">
        <w:rPr>
          <w:rFonts w:hint="eastAsia"/>
        </w:rPr>
        <w:t>対策</w:t>
      </w:r>
      <w:r w:rsidRPr="005203F5">
        <w:t>委員会において「ダイオキシン類へのばく露防止推進計画」を策定し、遵守すること。なお、</w:t>
      </w:r>
      <w:r w:rsidR="001070F4" w:rsidRPr="005203F5">
        <w:rPr>
          <w:rFonts w:hint="eastAsia"/>
        </w:rPr>
        <w:t>対策</w:t>
      </w:r>
      <w:r w:rsidRPr="005203F5">
        <w:t>委員会には、廃棄物処理施設技術管理者等</w:t>
      </w:r>
      <w:r w:rsidR="00A7236C" w:rsidRPr="005203F5">
        <w:rPr>
          <w:rFonts w:hint="eastAsia"/>
        </w:rPr>
        <w:t>、</w:t>
      </w:r>
      <w:r w:rsidR="009B77A9" w:rsidRPr="005203F5">
        <w:t>本市</w:t>
      </w:r>
      <w:r w:rsidRPr="005203F5">
        <w:t>が定める者の同席を要すること。</w:t>
      </w:r>
    </w:p>
    <w:p w14:paraId="537F6CAD" w14:textId="4F333627" w:rsidR="00541E83" w:rsidRPr="005203F5" w:rsidRDefault="00541E83" w:rsidP="00B801BE">
      <w:pPr>
        <w:pStyle w:val="4"/>
        <w:jc w:val="both"/>
      </w:pPr>
      <w:r w:rsidRPr="005203F5">
        <w:t>運営事業者は、「ダイオキシン類ばく露防止対策要綱」に基づき、従事者のダイオキシン類ばく露防止対策措置を行うこと。</w:t>
      </w:r>
    </w:p>
    <w:p w14:paraId="5A7900BD" w14:textId="1FD71FFA" w:rsidR="00541E83" w:rsidRPr="005203F5" w:rsidRDefault="00541E83" w:rsidP="00B801BE">
      <w:pPr>
        <w:pStyle w:val="4"/>
        <w:jc w:val="both"/>
      </w:pPr>
      <w:r w:rsidRPr="005203F5">
        <w:t>運営事業者は、</w:t>
      </w:r>
      <w:r w:rsidR="009B77A9" w:rsidRPr="005203F5">
        <w:rPr>
          <w:rFonts w:hint="eastAsia"/>
        </w:rPr>
        <w:t>本施設</w:t>
      </w:r>
      <w:r w:rsidRPr="005203F5">
        <w:t>における標準的な安全作業の手順（安全作業マニュアル）を定め、その励行に努め、作業行動の安全を図ること。</w:t>
      </w:r>
    </w:p>
    <w:p w14:paraId="6F1E2EF8" w14:textId="009BFFCA" w:rsidR="00541E83" w:rsidRPr="005203F5" w:rsidRDefault="00541E83" w:rsidP="00B801BE">
      <w:pPr>
        <w:pStyle w:val="4"/>
        <w:jc w:val="both"/>
      </w:pPr>
      <w:r w:rsidRPr="005203F5">
        <w:t>安全作業マニュアルは、施設の作業状況に応じて随時改善し、その周知徹底を図ること。</w:t>
      </w:r>
    </w:p>
    <w:p w14:paraId="73FCD7E7" w14:textId="035BB20A" w:rsidR="00541E83" w:rsidRPr="005203F5" w:rsidRDefault="00541E83" w:rsidP="00B801BE">
      <w:pPr>
        <w:pStyle w:val="4"/>
        <w:jc w:val="both"/>
      </w:pPr>
      <w:r w:rsidRPr="005203F5">
        <w:t>運営事業者は、日常点検、定期点検等の実施において、労働安全・衛生上、問題がある場合は、</w:t>
      </w:r>
      <w:r w:rsidR="009B77A9" w:rsidRPr="005203F5">
        <w:t>本市</w:t>
      </w:r>
      <w:r w:rsidRPr="005203F5">
        <w:t>と協議の上、施設の改善を行うこと。</w:t>
      </w:r>
    </w:p>
    <w:p w14:paraId="45F3A3D7" w14:textId="2C2084C5" w:rsidR="00541E83" w:rsidRPr="005203F5" w:rsidRDefault="00541E83" w:rsidP="00B801BE">
      <w:pPr>
        <w:pStyle w:val="4"/>
        <w:jc w:val="both"/>
      </w:pPr>
      <w:r w:rsidRPr="005203F5">
        <w:t>運営事業者は、労働安全衛生法等関係法令に基づき、従業</w:t>
      </w:r>
      <w:r w:rsidR="0082050D" w:rsidRPr="005203F5">
        <w:rPr>
          <w:rFonts w:hint="eastAsia"/>
        </w:rPr>
        <w:t>員</w:t>
      </w:r>
      <w:r w:rsidRPr="005203F5">
        <w:t>に対して健康診断を実施し、その結果及び</w:t>
      </w:r>
      <w:r w:rsidRPr="005203F5">
        <w:rPr>
          <w:rFonts w:hint="eastAsia"/>
        </w:rPr>
        <w:t>就業上の措置</w:t>
      </w:r>
      <w:r w:rsidRPr="005203F5">
        <w:t>について</w:t>
      </w:r>
      <w:r w:rsidR="009B77A9" w:rsidRPr="005203F5">
        <w:t>本市</w:t>
      </w:r>
      <w:r w:rsidRPr="005203F5">
        <w:t>に報告すること。</w:t>
      </w:r>
    </w:p>
    <w:p w14:paraId="2EE150BD" w14:textId="4E6A0B18" w:rsidR="00541E83" w:rsidRPr="005203F5" w:rsidRDefault="00541E83" w:rsidP="00B801BE">
      <w:pPr>
        <w:pStyle w:val="4"/>
        <w:jc w:val="both"/>
      </w:pPr>
      <w:r w:rsidRPr="005203F5">
        <w:lastRenderedPageBreak/>
        <w:t>運営事業者は、従業</w:t>
      </w:r>
      <w:r w:rsidR="0082050D" w:rsidRPr="005203F5">
        <w:rPr>
          <w:rFonts w:hint="eastAsia"/>
        </w:rPr>
        <w:t>員</w:t>
      </w:r>
      <w:r w:rsidRPr="005203F5">
        <w:t>に対して、定期的に安全衛生教育を行うこと。</w:t>
      </w:r>
    </w:p>
    <w:p w14:paraId="14E33024" w14:textId="300C2E70" w:rsidR="00541E83" w:rsidRPr="005203F5" w:rsidRDefault="00541E83" w:rsidP="00B801BE">
      <w:pPr>
        <w:pStyle w:val="4"/>
        <w:jc w:val="both"/>
      </w:pPr>
      <w:r w:rsidRPr="005203F5">
        <w:t>運営事業者は、安全確保に必要な訓練を定期的に行うこと。訓練の開催は、事前に</w:t>
      </w:r>
      <w:r w:rsidR="009B77A9" w:rsidRPr="005203F5">
        <w:t>本市</w:t>
      </w:r>
      <w:r w:rsidRPr="005203F5">
        <w:t>に連絡し、</w:t>
      </w:r>
      <w:r w:rsidR="009B77A9" w:rsidRPr="005203F5">
        <w:t>本市</w:t>
      </w:r>
      <w:r w:rsidRPr="005203F5">
        <w:t>の参加について協議すること。</w:t>
      </w:r>
    </w:p>
    <w:p w14:paraId="1A942B8D" w14:textId="0F31DB24" w:rsidR="00BD1988" w:rsidRPr="005203F5" w:rsidRDefault="00541E83" w:rsidP="00B801BE">
      <w:pPr>
        <w:pStyle w:val="4"/>
        <w:jc w:val="both"/>
      </w:pPr>
      <w:r w:rsidRPr="005203F5">
        <w:t>運営事業者は、</w:t>
      </w:r>
      <w:r w:rsidR="00A7236C" w:rsidRPr="005203F5">
        <w:rPr>
          <w:rFonts w:hint="eastAsia"/>
        </w:rPr>
        <w:t>場内</w:t>
      </w:r>
      <w:r w:rsidRPr="005203F5">
        <w:t>の整理整頓及び清潔の保持に努め、施設の作業環境を常に良好に保つこと。</w:t>
      </w:r>
    </w:p>
    <w:p w14:paraId="33DD601D" w14:textId="77777777" w:rsidR="00164D49" w:rsidRPr="005203F5" w:rsidRDefault="00164D49" w:rsidP="004F79A7">
      <w:pPr>
        <w:pStyle w:val="a1"/>
      </w:pPr>
    </w:p>
    <w:p w14:paraId="179B5764" w14:textId="62A8A5D3" w:rsidR="00541E83" w:rsidRPr="005203F5" w:rsidRDefault="00541E83" w:rsidP="00CC4736">
      <w:pPr>
        <w:pStyle w:val="3"/>
      </w:pPr>
      <w:r w:rsidRPr="005203F5">
        <w:rPr>
          <w:rFonts w:hint="eastAsia"/>
        </w:rPr>
        <w:t xml:space="preserve">　</w:t>
      </w:r>
      <w:r w:rsidRPr="005203F5">
        <w:t>急病等への対応</w:t>
      </w:r>
    </w:p>
    <w:p w14:paraId="3D74452F" w14:textId="64CD40D5" w:rsidR="00541E83" w:rsidRPr="005203F5" w:rsidRDefault="00541E83" w:rsidP="00B801BE">
      <w:pPr>
        <w:pStyle w:val="4"/>
        <w:jc w:val="both"/>
      </w:pPr>
      <w:r w:rsidRPr="005203F5">
        <w:t>運営事業者は、</w:t>
      </w:r>
      <w:r w:rsidR="009B77A9" w:rsidRPr="005203F5">
        <w:rPr>
          <w:rFonts w:hint="eastAsia"/>
        </w:rPr>
        <w:t>本施設</w:t>
      </w:r>
      <w:r w:rsidRPr="005203F5">
        <w:t>の</w:t>
      </w:r>
      <w:bookmarkStart w:id="18" w:name="_Hlk81384170"/>
      <w:r w:rsidRPr="005203F5">
        <w:t>利用者等の急な病気・けが等に対応できるように、</w:t>
      </w:r>
      <w:bookmarkEnd w:id="18"/>
      <w:r w:rsidRPr="005203F5">
        <w:t>簡易な医薬品等を用意するとともに、急病人発生</w:t>
      </w:r>
      <w:r w:rsidR="00C13B56" w:rsidRPr="005203F5">
        <w:rPr>
          <w:rFonts w:hint="eastAsia"/>
        </w:rPr>
        <w:t>時</w:t>
      </w:r>
      <w:r w:rsidRPr="005203F5">
        <w:t>の</w:t>
      </w:r>
      <w:r w:rsidR="000964DC" w:rsidRPr="005203F5">
        <w:rPr>
          <w:rFonts w:hint="eastAsia"/>
        </w:rPr>
        <w:t>急病等</w:t>
      </w:r>
      <w:r w:rsidRPr="005203F5">
        <w:t>対応マニュアルを</w:t>
      </w:r>
      <w:r w:rsidR="00101B1A" w:rsidRPr="005203F5">
        <w:rPr>
          <w:rFonts w:hint="eastAsia"/>
        </w:rPr>
        <w:t>作成し、</w:t>
      </w:r>
      <w:r w:rsidR="009B77A9" w:rsidRPr="005203F5">
        <w:rPr>
          <w:rFonts w:hint="eastAsia"/>
        </w:rPr>
        <w:t>本市</w:t>
      </w:r>
      <w:r w:rsidR="00101B1A" w:rsidRPr="005203F5">
        <w:rPr>
          <w:rFonts w:hint="eastAsia"/>
        </w:rPr>
        <w:t>の承諾を得</w:t>
      </w:r>
      <w:r w:rsidRPr="005203F5">
        <w:t>ること。</w:t>
      </w:r>
    </w:p>
    <w:p w14:paraId="308EFC35" w14:textId="46BFABE4" w:rsidR="00541E83" w:rsidRPr="005203F5" w:rsidRDefault="00541E83" w:rsidP="00B801BE">
      <w:pPr>
        <w:pStyle w:val="4"/>
        <w:jc w:val="both"/>
      </w:pPr>
      <w:r w:rsidRPr="005203F5">
        <w:t>運営事業者は、整備した</w:t>
      </w:r>
      <w:r w:rsidR="00647F9C" w:rsidRPr="005203F5">
        <w:rPr>
          <w:rFonts w:hint="eastAsia"/>
        </w:rPr>
        <w:t>急病等</w:t>
      </w:r>
      <w:r w:rsidRPr="005203F5">
        <w:t>対応マニュアルを周知し、十分な対応が実施できる体制を整備すること。</w:t>
      </w:r>
    </w:p>
    <w:p w14:paraId="786E58D0" w14:textId="30150BB3" w:rsidR="00541E83" w:rsidRPr="005203F5" w:rsidRDefault="00A47167" w:rsidP="00B801BE">
      <w:pPr>
        <w:pStyle w:val="4"/>
        <w:jc w:val="both"/>
      </w:pPr>
      <w:r w:rsidRPr="005203F5">
        <w:rPr>
          <w:rFonts w:hint="eastAsia"/>
        </w:rPr>
        <w:t>本施設に</w:t>
      </w:r>
      <w:r w:rsidR="00541E83" w:rsidRPr="005203F5">
        <w:rPr>
          <w:rFonts w:hint="eastAsia"/>
        </w:rPr>
        <w:t>設置してある</w:t>
      </w:r>
      <w:r w:rsidR="00541E83" w:rsidRPr="005203F5">
        <w:t>AED</w:t>
      </w:r>
      <w:r w:rsidRPr="005203F5">
        <w:rPr>
          <w:rFonts w:hint="eastAsia"/>
        </w:rPr>
        <w:t>（自動体外式除細動器）</w:t>
      </w:r>
      <w:r w:rsidR="00541E83" w:rsidRPr="005203F5">
        <w:rPr>
          <w:rFonts w:hint="eastAsia"/>
        </w:rPr>
        <w:t>の維持管理</w:t>
      </w:r>
      <w:r w:rsidR="002211F3" w:rsidRPr="005203F5">
        <w:rPr>
          <w:rFonts w:hint="eastAsia"/>
        </w:rPr>
        <w:t>及び操作訓練</w:t>
      </w:r>
      <w:r w:rsidR="00541E83" w:rsidRPr="005203F5">
        <w:rPr>
          <w:rFonts w:hint="eastAsia"/>
        </w:rPr>
        <w:t>を定期的に実施すること</w:t>
      </w:r>
      <w:r w:rsidR="00541E83" w:rsidRPr="005203F5">
        <w:t>。</w:t>
      </w:r>
    </w:p>
    <w:p w14:paraId="0DD7C227" w14:textId="178B2519" w:rsidR="009353FA" w:rsidRPr="005203F5" w:rsidRDefault="009353FA" w:rsidP="00B801BE">
      <w:pPr>
        <w:pStyle w:val="4"/>
        <w:jc w:val="both"/>
      </w:pPr>
      <w:r w:rsidRPr="005203F5">
        <w:rPr>
          <w:rFonts w:hint="eastAsia"/>
        </w:rPr>
        <w:t>運営事業者は、急病人や緊急事態が発生した場合に備え、人工呼吸等の救助法を従業員に対し教育・訓練すること。</w:t>
      </w:r>
    </w:p>
    <w:p w14:paraId="3C52226B" w14:textId="77777777" w:rsidR="00541E83" w:rsidRPr="005203F5" w:rsidRDefault="00541E83" w:rsidP="00084967">
      <w:pPr>
        <w:spacing w:line="400" w:lineRule="exact"/>
        <w:ind w:leftChars="225" w:left="498"/>
      </w:pPr>
    </w:p>
    <w:p w14:paraId="35FF2A47" w14:textId="77777777" w:rsidR="00541E83" w:rsidRPr="005203F5" w:rsidRDefault="00541E83" w:rsidP="00CC4736">
      <w:pPr>
        <w:pStyle w:val="3"/>
      </w:pPr>
      <w:r w:rsidRPr="005203F5">
        <w:rPr>
          <w:rFonts w:hint="eastAsia"/>
        </w:rPr>
        <w:t xml:space="preserve">　</w:t>
      </w:r>
      <w:r w:rsidRPr="005203F5">
        <w:t>災害発生時の協力</w:t>
      </w:r>
    </w:p>
    <w:p w14:paraId="1905C39B" w14:textId="1164D453" w:rsidR="00541E83" w:rsidRPr="005203F5" w:rsidRDefault="00541E83" w:rsidP="00A81C74">
      <w:pPr>
        <w:spacing w:line="400" w:lineRule="exact"/>
        <w:ind w:leftChars="100" w:left="221" w:firstLineChars="100" w:firstLine="211"/>
        <w:rPr>
          <w:sz w:val="21"/>
          <w:szCs w:val="21"/>
        </w:rPr>
      </w:pPr>
      <w:r w:rsidRPr="005203F5">
        <w:rPr>
          <w:rFonts w:hint="eastAsia"/>
          <w:sz w:val="21"/>
          <w:szCs w:val="21"/>
        </w:rPr>
        <w:t>震災その他不測の事態により、計画搬入量を超える多量の廃棄物が発生する等の状況に対して、その処理を</w:t>
      </w:r>
      <w:r w:rsidR="009B77A9" w:rsidRPr="005203F5">
        <w:rPr>
          <w:rFonts w:hint="eastAsia"/>
          <w:sz w:val="21"/>
          <w:szCs w:val="21"/>
        </w:rPr>
        <w:t>本市</w:t>
      </w:r>
      <w:r w:rsidRPr="005203F5">
        <w:rPr>
          <w:rFonts w:hint="eastAsia"/>
          <w:sz w:val="21"/>
          <w:szCs w:val="21"/>
        </w:rPr>
        <w:t>が実施しようとする場合、運営事業者はその処理処分に協力すること。</w:t>
      </w:r>
    </w:p>
    <w:p w14:paraId="0F943BC7" w14:textId="77777777" w:rsidR="00C13B56" w:rsidRPr="005203F5" w:rsidRDefault="00C13B56" w:rsidP="00084967">
      <w:pPr>
        <w:spacing w:line="400" w:lineRule="exact"/>
      </w:pPr>
    </w:p>
    <w:p w14:paraId="32448947" w14:textId="77777777" w:rsidR="00541E83" w:rsidRPr="005203F5" w:rsidRDefault="00541E83" w:rsidP="00CC4736">
      <w:pPr>
        <w:pStyle w:val="3"/>
      </w:pPr>
      <w:r w:rsidRPr="005203F5">
        <w:rPr>
          <w:rFonts w:hint="eastAsia"/>
        </w:rPr>
        <w:t xml:space="preserve">　</w:t>
      </w:r>
      <w:r w:rsidRPr="005203F5">
        <w:t>保険</w:t>
      </w:r>
    </w:p>
    <w:p w14:paraId="0A532484" w14:textId="2AD516C0" w:rsidR="00541E83" w:rsidRPr="005203F5" w:rsidRDefault="00541E83" w:rsidP="00A81C74">
      <w:pPr>
        <w:spacing w:line="400" w:lineRule="exact"/>
        <w:ind w:leftChars="100" w:left="221" w:firstLineChars="100" w:firstLine="211"/>
        <w:rPr>
          <w:sz w:val="21"/>
          <w:szCs w:val="21"/>
        </w:rPr>
      </w:pPr>
      <w:r w:rsidRPr="005203F5">
        <w:rPr>
          <w:rFonts w:hint="eastAsia"/>
          <w:sz w:val="21"/>
          <w:szCs w:val="21"/>
        </w:rPr>
        <w:t>運営事業者は</w:t>
      </w:r>
      <w:r w:rsidR="009B77A9" w:rsidRPr="005203F5">
        <w:rPr>
          <w:rFonts w:hAnsi="ＭＳ 明朝" w:hint="eastAsia"/>
          <w:sz w:val="21"/>
          <w:szCs w:val="21"/>
        </w:rPr>
        <w:t>本施設</w:t>
      </w:r>
      <w:r w:rsidRPr="005203F5">
        <w:rPr>
          <w:rFonts w:hint="eastAsia"/>
          <w:sz w:val="21"/>
          <w:szCs w:val="21"/>
        </w:rPr>
        <w:t>の運営に際して、労働者災害補償保険、第三者への損害賠償保険等の必要な保険に加入すること。また、保険契約の内容及び保険証書の内容については、事前に</w:t>
      </w:r>
      <w:r w:rsidR="009B77A9" w:rsidRPr="005203F5">
        <w:rPr>
          <w:rFonts w:hint="eastAsia"/>
          <w:sz w:val="21"/>
          <w:szCs w:val="21"/>
        </w:rPr>
        <w:t>本市</w:t>
      </w:r>
      <w:r w:rsidRPr="005203F5">
        <w:rPr>
          <w:rFonts w:hint="eastAsia"/>
          <w:sz w:val="21"/>
          <w:szCs w:val="21"/>
        </w:rPr>
        <w:t>の承諾を得る</w:t>
      </w:r>
      <w:r w:rsidR="001D716D" w:rsidRPr="005203F5">
        <w:rPr>
          <w:rFonts w:hint="eastAsia"/>
          <w:sz w:val="21"/>
          <w:szCs w:val="21"/>
        </w:rPr>
        <w:t>こと</w:t>
      </w:r>
      <w:r w:rsidRPr="005203F5">
        <w:rPr>
          <w:rFonts w:hint="eastAsia"/>
          <w:sz w:val="21"/>
          <w:szCs w:val="21"/>
        </w:rPr>
        <w:t>。</w:t>
      </w:r>
    </w:p>
    <w:p w14:paraId="32AC8683" w14:textId="1CDE5153" w:rsidR="00541E83" w:rsidRPr="005203F5" w:rsidRDefault="00541E83" w:rsidP="00A81C74">
      <w:pPr>
        <w:spacing w:line="400" w:lineRule="exact"/>
        <w:ind w:leftChars="100" w:left="221" w:firstLineChars="100" w:firstLine="211"/>
        <w:rPr>
          <w:sz w:val="21"/>
          <w:szCs w:val="21"/>
        </w:rPr>
      </w:pPr>
      <w:r w:rsidRPr="005203F5">
        <w:rPr>
          <w:rFonts w:hint="eastAsia"/>
          <w:sz w:val="21"/>
          <w:szCs w:val="21"/>
        </w:rPr>
        <w:t>なお、</w:t>
      </w:r>
      <w:r w:rsidR="009B77A9" w:rsidRPr="005203F5">
        <w:rPr>
          <w:rFonts w:hint="eastAsia"/>
          <w:sz w:val="21"/>
          <w:szCs w:val="21"/>
        </w:rPr>
        <w:t>本市</w:t>
      </w:r>
      <w:r w:rsidRPr="005203F5">
        <w:rPr>
          <w:rFonts w:hint="eastAsia"/>
          <w:sz w:val="21"/>
          <w:szCs w:val="21"/>
        </w:rPr>
        <w:t>は、</w:t>
      </w:r>
      <w:r w:rsidR="009B77A9" w:rsidRPr="005203F5">
        <w:rPr>
          <w:rFonts w:hAnsi="ＭＳ 明朝" w:hint="eastAsia"/>
          <w:sz w:val="21"/>
          <w:szCs w:val="21"/>
        </w:rPr>
        <w:t>本施設</w:t>
      </w:r>
      <w:r w:rsidRPr="005203F5">
        <w:rPr>
          <w:rFonts w:hint="eastAsia"/>
          <w:sz w:val="21"/>
          <w:szCs w:val="21"/>
        </w:rPr>
        <w:t>の所有者として、</w:t>
      </w:r>
      <w:r w:rsidR="00B7508F" w:rsidRPr="005203F5">
        <w:rPr>
          <w:rFonts w:hint="eastAsia"/>
          <w:sz w:val="21"/>
          <w:szCs w:val="21"/>
        </w:rPr>
        <w:t>公益社団法人全国市有物件災害共済会の建物総合損害共済及び全国市長会市民総合賠償補償保険を付保する予定</w:t>
      </w:r>
      <w:r w:rsidRPr="005203F5">
        <w:rPr>
          <w:rFonts w:hint="eastAsia"/>
          <w:sz w:val="21"/>
          <w:szCs w:val="21"/>
        </w:rPr>
        <w:t>である。</w:t>
      </w:r>
    </w:p>
    <w:p w14:paraId="086FE3AE" w14:textId="77777777" w:rsidR="002B7BCE" w:rsidRPr="005203F5" w:rsidRDefault="002B7BCE" w:rsidP="00084967">
      <w:pPr>
        <w:spacing w:line="400" w:lineRule="exact"/>
        <w:ind w:leftChars="320" w:left="708" w:firstLineChars="107" w:firstLine="226"/>
        <w:rPr>
          <w:sz w:val="21"/>
          <w:szCs w:val="21"/>
        </w:rPr>
      </w:pPr>
    </w:p>
    <w:p w14:paraId="6B8C2740" w14:textId="77777777" w:rsidR="00541E83" w:rsidRPr="005203F5" w:rsidRDefault="00541E83" w:rsidP="00CC4736">
      <w:pPr>
        <w:pStyle w:val="3"/>
      </w:pPr>
      <w:r w:rsidRPr="005203F5">
        <w:rPr>
          <w:rFonts w:hint="eastAsia"/>
        </w:rPr>
        <w:t xml:space="preserve">　</w:t>
      </w:r>
      <w:r w:rsidRPr="005203F5">
        <w:t>地域振興</w:t>
      </w:r>
    </w:p>
    <w:p w14:paraId="7ACAB09E" w14:textId="5D063B54" w:rsidR="00A81C74" w:rsidRPr="005203F5" w:rsidRDefault="009B77A9" w:rsidP="00A81C74">
      <w:pPr>
        <w:spacing w:line="400" w:lineRule="exact"/>
        <w:ind w:leftChars="100" w:left="221" w:firstLineChars="100" w:firstLine="211"/>
        <w:rPr>
          <w:sz w:val="21"/>
          <w:szCs w:val="21"/>
        </w:rPr>
      </w:pPr>
      <w:r w:rsidRPr="005203F5">
        <w:rPr>
          <w:rFonts w:hAnsi="ＭＳ 明朝" w:hint="eastAsia"/>
          <w:sz w:val="21"/>
          <w:szCs w:val="21"/>
        </w:rPr>
        <w:t>本施設</w:t>
      </w:r>
      <w:r w:rsidR="00541E83" w:rsidRPr="005203F5">
        <w:rPr>
          <w:rFonts w:hint="eastAsia"/>
          <w:sz w:val="21"/>
          <w:szCs w:val="21"/>
        </w:rPr>
        <w:t>の維持管理・運営にあたっては、</w:t>
      </w:r>
      <w:r w:rsidR="002B7BCE" w:rsidRPr="005203F5">
        <w:rPr>
          <w:rFonts w:hint="eastAsia"/>
          <w:sz w:val="21"/>
          <w:szCs w:val="21"/>
        </w:rPr>
        <w:t>本市</w:t>
      </w:r>
      <w:r w:rsidR="005F678F" w:rsidRPr="005203F5">
        <w:rPr>
          <w:rFonts w:hint="eastAsia"/>
          <w:sz w:val="21"/>
          <w:szCs w:val="21"/>
        </w:rPr>
        <w:t>内</w:t>
      </w:r>
      <w:r w:rsidR="00541E83" w:rsidRPr="005203F5">
        <w:rPr>
          <w:rFonts w:hint="eastAsia"/>
          <w:sz w:val="21"/>
          <w:szCs w:val="21"/>
        </w:rPr>
        <w:t>の住民に対する雇用促進のほか、</w:t>
      </w:r>
      <w:r w:rsidR="002B7BCE" w:rsidRPr="005203F5">
        <w:rPr>
          <w:rFonts w:hint="eastAsia"/>
          <w:sz w:val="21"/>
          <w:szCs w:val="21"/>
        </w:rPr>
        <w:t>本市</w:t>
      </w:r>
      <w:r w:rsidR="00541E83" w:rsidRPr="005203F5">
        <w:rPr>
          <w:rFonts w:hint="eastAsia"/>
          <w:sz w:val="21"/>
          <w:szCs w:val="21"/>
        </w:rPr>
        <w:t>内</w:t>
      </w:r>
      <w:r w:rsidR="005F678F" w:rsidRPr="005203F5">
        <w:rPr>
          <w:rFonts w:hint="eastAsia"/>
          <w:sz w:val="21"/>
          <w:szCs w:val="21"/>
        </w:rPr>
        <w:t>の</w:t>
      </w:r>
      <w:r w:rsidR="00541E83" w:rsidRPr="005203F5">
        <w:rPr>
          <w:rFonts w:hint="eastAsia"/>
          <w:sz w:val="21"/>
          <w:szCs w:val="21"/>
        </w:rPr>
        <w:t>企業等を活用するための手法等について、積極的に提案すること。</w:t>
      </w:r>
    </w:p>
    <w:p w14:paraId="498DB930" w14:textId="00AAD12D" w:rsidR="00541E83" w:rsidRPr="005203F5" w:rsidRDefault="00A81C74" w:rsidP="00A81C74">
      <w:pPr>
        <w:widowControl/>
        <w:jc w:val="left"/>
        <w:rPr>
          <w:sz w:val="21"/>
          <w:szCs w:val="21"/>
        </w:rPr>
      </w:pPr>
      <w:r w:rsidRPr="005203F5">
        <w:rPr>
          <w:sz w:val="21"/>
          <w:szCs w:val="21"/>
        </w:rPr>
        <w:br w:type="page"/>
      </w:r>
    </w:p>
    <w:p w14:paraId="73A0887E" w14:textId="3A1C7138" w:rsidR="00DB50FC" w:rsidRPr="005203F5" w:rsidRDefault="00B104D8" w:rsidP="003A1329">
      <w:pPr>
        <w:pStyle w:val="2"/>
      </w:pPr>
      <w:bookmarkStart w:id="19" w:name="_Toc363684803"/>
      <w:r w:rsidRPr="005203F5">
        <w:rPr>
          <w:rFonts w:hint="eastAsia"/>
        </w:rPr>
        <w:lastRenderedPageBreak/>
        <w:t xml:space="preserve">　</w:t>
      </w:r>
      <w:bookmarkStart w:id="20" w:name="_Toc115179538"/>
      <w:r w:rsidR="00DB50FC" w:rsidRPr="005203F5">
        <w:t>運営・維持管理業務条件</w:t>
      </w:r>
      <w:bookmarkEnd w:id="19"/>
      <w:bookmarkEnd w:id="20"/>
    </w:p>
    <w:p w14:paraId="477C2C49" w14:textId="77777777" w:rsidR="00541E83" w:rsidRPr="005203F5" w:rsidRDefault="00541E83" w:rsidP="00CC4736">
      <w:pPr>
        <w:pStyle w:val="3"/>
      </w:pPr>
      <w:r w:rsidRPr="005203F5">
        <w:rPr>
          <w:rFonts w:hint="eastAsia"/>
        </w:rPr>
        <w:t xml:space="preserve">　</w:t>
      </w:r>
      <w:r w:rsidRPr="005203F5">
        <w:t>運営・維持管理</w:t>
      </w:r>
    </w:p>
    <w:p w14:paraId="01BBB893" w14:textId="77777777" w:rsidR="00541E83" w:rsidRPr="005203F5" w:rsidRDefault="00541E83" w:rsidP="00A81C74">
      <w:pPr>
        <w:spacing w:line="400" w:lineRule="exact"/>
        <w:ind w:leftChars="100" w:left="221" w:firstLineChars="100" w:firstLine="211"/>
        <w:rPr>
          <w:sz w:val="21"/>
          <w:szCs w:val="21"/>
        </w:rPr>
      </w:pPr>
      <w:r w:rsidRPr="005203F5">
        <w:rPr>
          <w:rFonts w:hint="eastAsia"/>
          <w:sz w:val="21"/>
          <w:szCs w:val="21"/>
        </w:rPr>
        <w:t>本業務は、次に基づいて行うものとする。</w:t>
      </w:r>
    </w:p>
    <w:p w14:paraId="19A4A0E4" w14:textId="069B8DFA" w:rsidR="00541E83" w:rsidRPr="005203F5" w:rsidRDefault="00541E83" w:rsidP="001D6F19">
      <w:pPr>
        <w:pStyle w:val="4"/>
      </w:pPr>
      <w:r w:rsidRPr="005203F5">
        <w:t>事業契約書</w:t>
      </w:r>
    </w:p>
    <w:p w14:paraId="5BBD1B3A" w14:textId="18A270B6" w:rsidR="00541E83" w:rsidRPr="005203F5" w:rsidRDefault="00541E83" w:rsidP="001D6F19">
      <w:pPr>
        <w:pStyle w:val="4"/>
      </w:pPr>
      <w:r w:rsidRPr="005203F5">
        <w:t>要求水準書（</w:t>
      </w:r>
      <w:r w:rsidR="00AE22C8" w:rsidRPr="005203F5">
        <w:rPr>
          <w:rFonts w:hint="eastAsia"/>
        </w:rPr>
        <w:t>設計</w:t>
      </w:r>
      <w:r w:rsidR="00D1612F" w:rsidRPr="005203F5">
        <w:rPr>
          <w:rFonts w:hint="eastAsia"/>
        </w:rPr>
        <w:t>・建設業務編</w:t>
      </w:r>
      <w:r w:rsidRPr="005203F5">
        <w:t>）</w:t>
      </w:r>
    </w:p>
    <w:p w14:paraId="00CA6D18" w14:textId="2ACAB522" w:rsidR="00541E83" w:rsidRPr="005203F5" w:rsidRDefault="00541E83" w:rsidP="001D6F19">
      <w:pPr>
        <w:pStyle w:val="4"/>
      </w:pPr>
      <w:r w:rsidRPr="005203F5">
        <w:t>本要求水準書</w:t>
      </w:r>
    </w:p>
    <w:p w14:paraId="70C7F035" w14:textId="3D93A9FA" w:rsidR="00541E83" w:rsidRPr="005203F5" w:rsidRDefault="00541E83" w:rsidP="001D6F19">
      <w:pPr>
        <w:pStyle w:val="4"/>
      </w:pPr>
      <w:r w:rsidRPr="005203F5">
        <w:rPr>
          <w:rFonts w:hint="eastAsia"/>
        </w:rPr>
        <w:t>事業提案書</w:t>
      </w:r>
    </w:p>
    <w:p w14:paraId="41570DD4" w14:textId="64ECA061" w:rsidR="00541E83" w:rsidRPr="005203F5" w:rsidRDefault="00541E83" w:rsidP="001D6F19">
      <w:pPr>
        <w:pStyle w:val="4"/>
      </w:pPr>
      <w:r w:rsidRPr="005203F5">
        <w:t>その他</w:t>
      </w:r>
      <w:r w:rsidR="009B77A9" w:rsidRPr="005203F5">
        <w:t>本市</w:t>
      </w:r>
      <w:r w:rsidRPr="005203F5">
        <w:t>の指示するもの</w:t>
      </w:r>
    </w:p>
    <w:p w14:paraId="43BA44AC" w14:textId="77777777" w:rsidR="00541E83" w:rsidRPr="005203F5" w:rsidRDefault="00541E83" w:rsidP="00084967">
      <w:pPr>
        <w:spacing w:line="400" w:lineRule="exact"/>
      </w:pPr>
    </w:p>
    <w:p w14:paraId="5BE95F56" w14:textId="255E47A7" w:rsidR="00541E83" w:rsidRPr="005203F5" w:rsidRDefault="00541E83" w:rsidP="00CC4736">
      <w:pPr>
        <w:pStyle w:val="3"/>
      </w:pPr>
      <w:bookmarkStart w:id="21" w:name="_Ref340860902"/>
      <w:r w:rsidRPr="005203F5">
        <w:rPr>
          <w:rFonts w:hint="eastAsia"/>
        </w:rPr>
        <w:t xml:space="preserve">　</w:t>
      </w:r>
      <w:r w:rsidR="003629B5" w:rsidRPr="005203F5">
        <w:rPr>
          <w:rFonts w:hint="eastAsia"/>
        </w:rPr>
        <w:t>事業</w:t>
      </w:r>
      <w:r w:rsidRPr="005203F5">
        <w:t>提案書の変更</w:t>
      </w:r>
      <w:bookmarkEnd w:id="21"/>
    </w:p>
    <w:p w14:paraId="22FB52D1" w14:textId="77777777" w:rsidR="00541E83" w:rsidRPr="005203F5" w:rsidRDefault="00541E83" w:rsidP="00A81C74">
      <w:pPr>
        <w:spacing w:line="400" w:lineRule="exact"/>
        <w:ind w:leftChars="100" w:left="221" w:firstLineChars="100" w:firstLine="211"/>
        <w:rPr>
          <w:sz w:val="21"/>
          <w:szCs w:val="21"/>
        </w:rPr>
      </w:pPr>
      <w:r w:rsidRPr="005203F5">
        <w:rPr>
          <w:rFonts w:hint="eastAsia"/>
          <w:sz w:val="21"/>
          <w:szCs w:val="21"/>
        </w:rPr>
        <w:t>原則として提出された事業提案書は変更できないものとする。</w:t>
      </w:r>
    </w:p>
    <w:p w14:paraId="1EA4D6F9" w14:textId="77777777" w:rsidR="00541E83" w:rsidRPr="005203F5" w:rsidRDefault="00541E83" w:rsidP="00A81C74">
      <w:pPr>
        <w:spacing w:line="400" w:lineRule="exact"/>
        <w:ind w:leftChars="100" w:left="221" w:firstLineChars="100" w:firstLine="211"/>
        <w:rPr>
          <w:sz w:val="21"/>
          <w:szCs w:val="21"/>
        </w:rPr>
      </w:pPr>
      <w:r w:rsidRPr="005203F5">
        <w:rPr>
          <w:rFonts w:hint="eastAsia"/>
          <w:sz w:val="21"/>
          <w:szCs w:val="21"/>
        </w:rPr>
        <w:t>ただし、本業務期間中に本要求水準書に適合しない箇所が判明した場合には、運営事業者の責任において本要求水準書に適合するよう改善しなければならない。</w:t>
      </w:r>
    </w:p>
    <w:p w14:paraId="34D7C707" w14:textId="77777777" w:rsidR="00541E83" w:rsidRPr="005203F5" w:rsidRDefault="00541E83" w:rsidP="00084967">
      <w:pPr>
        <w:spacing w:line="400" w:lineRule="exact"/>
      </w:pPr>
    </w:p>
    <w:p w14:paraId="5A6FCA4F" w14:textId="586441DD" w:rsidR="002B7BCE" w:rsidRPr="005203F5" w:rsidRDefault="00541E83" w:rsidP="002B7BCE">
      <w:pPr>
        <w:pStyle w:val="3"/>
      </w:pPr>
      <w:bookmarkStart w:id="22" w:name="_Ref340860908"/>
      <w:r w:rsidRPr="005203F5">
        <w:rPr>
          <w:rFonts w:hint="eastAsia"/>
        </w:rPr>
        <w:t xml:space="preserve">　</w:t>
      </w:r>
      <w:r w:rsidRPr="005203F5">
        <w:t>要求水準書記載事項</w:t>
      </w:r>
      <w:bookmarkEnd w:id="22"/>
    </w:p>
    <w:p w14:paraId="732B8599" w14:textId="1A9F6108" w:rsidR="006069FC" w:rsidRPr="005203F5" w:rsidRDefault="00A81C74" w:rsidP="00A81C74">
      <w:pPr>
        <w:spacing w:line="400" w:lineRule="exact"/>
        <w:ind w:leftChars="100" w:left="221" w:firstLineChars="100" w:firstLine="211"/>
        <w:rPr>
          <w:sz w:val="21"/>
          <w:szCs w:val="21"/>
        </w:rPr>
      </w:pPr>
      <w:r w:rsidRPr="005203F5">
        <w:rPr>
          <w:rFonts w:hint="eastAsia"/>
          <w:sz w:val="21"/>
          <w:szCs w:val="21"/>
        </w:rPr>
        <w:t>本要求水準書で記載された事項は、基本的内容について定めるものであり、これを上回って運営・維持管理することを妨げるものではない。本要求水準書に明記されていない事項であっても、施設を運営・維持管理するために当然必要と思われるものについては、全て運営事業者の責任と負担において補足・完備させなければならない。</w:t>
      </w:r>
    </w:p>
    <w:p w14:paraId="6F5A3CDB" w14:textId="77777777" w:rsidR="00A81C74" w:rsidRPr="005203F5" w:rsidRDefault="00A81C74" w:rsidP="00084967">
      <w:pPr>
        <w:spacing w:line="400" w:lineRule="exact"/>
      </w:pPr>
    </w:p>
    <w:p w14:paraId="67B121A3" w14:textId="77777777" w:rsidR="00541E83" w:rsidRPr="005203F5" w:rsidRDefault="00541E83" w:rsidP="00CC4736">
      <w:pPr>
        <w:pStyle w:val="3"/>
      </w:pPr>
      <w:r w:rsidRPr="005203F5">
        <w:rPr>
          <w:rFonts w:hint="eastAsia"/>
        </w:rPr>
        <w:t xml:space="preserve">　契約金額の変更</w:t>
      </w:r>
    </w:p>
    <w:p w14:paraId="11644927" w14:textId="2DDC2063" w:rsidR="00541E83" w:rsidRPr="005203F5" w:rsidRDefault="00541E83" w:rsidP="00A81C74">
      <w:pPr>
        <w:spacing w:line="400" w:lineRule="exact"/>
        <w:ind w:leftChars="100" w:left="221" w:firstLineChars="100" w:firstLine="211"/>
        <w:rPr>
          <w:rFonts w:hAnsi="ＭＳ 明朝"/>
          <w:sz w:val="21"/>
          <w:szCs w:val="21"/>
        </w:rPr>
      </w:pPr>
      <w:bookmarkStart w:id="23" w:name="_Hlk58250144"/>
      <w:r w:rsidRPr="005203F5">
        <w:rPr>
          <w:rFonts w:hAnsi="ＭＳ 明朝"/>
          <w:sz w:val="21"/>
          <w:szCs w:val="21"/>
        </w:rPr>
        <w:t>上記</w:t>
      </w:r>
      <w:r w:rsidR="001E4182" w:rsidRPr="005203F5">
        <w:rPr>
          <w:rFonts w:hAnsi="ＭＳ 明朝" w:hint="eastAsia"/>
          <w:sz w:val="21"/>
          <w:szCs w:val="21"/>
        </w:rPr>
        <w:t>２、３</w:t>
      </w:r>
      <w:r w:rsidRPr="005203F5">
        <w:rPr>
          <w:rFonts w:hAnsi="ＭＳ 明朝"/>
          <w:sz w:val="21"/>
          <w:szCs w:val="21"/>
        </w:rPr>
        <w:t>の場合、契約金額の増額の手続きは行わない。</w:t>
      </w:r>
    </w:p>
    <w:bookmarkEnd w:id="23"/>
    <w:p w14:paraId="4F5715F7" w14:textId="0B2DCF32" w:rsidR="007D12C7" w:rsidRPr="005203F5" w:rsidRDefault="007D12C7" w:rsidP="00084967">
      <w:pPr>
        <w:spacing w:line="400" w:lineRule="exact"/>
      </w:pPr>
    </w:p>
    <w:p w14:paraId="5AF2726E" w14:textId="77777777" w:rsidR="00440CAC" w:rsidRPr="005203F5" w:rsidRDefault="00440CAC" w:rsidP="00CC4736">
      <w:pPr>
        <w:pStyle w:val="3"/>
      </w:pPr>
      <w:r w:rsidRPr="005203F5">
        <w:rPr>
          <w:rFonts w:hint="eastAsia"/>
        </w:rPr>
        <w:t xml:space="preserve">　</w:t>
      </w:r>
      <w:r w:rsidRPr="005203F5">
        <w:t>本業務期間終了時の引渡し条件</w:t>
      </w:r>
    </w:p>
    <w:p w14:paraId="221CCDAA" w14:textId="135E8E55" w:rsidR="00440CAC" w:rsidRPr="005203F5" w:rsidRDefault="00440CAC" w:rsidP="00F70760">
      <w:pPr>
        <w:spacing w:line="400" w:lineRule="exact"/>
        <w:ind w:leftChars="100" w:left="221" w:firstLineChars="100" w:firstLine="211"/>
        <w:rPr>
          <w:sz w:val="21"/>
          <w:szCs w:val="21"/>
        </w:rPr>
      </w:pPr>
      <w:r w:rsidRPr="005203F5">
        <w:rPr>
          <w:rFonts w:hint="eastAsia"/>
          <w:sz w:val="21"/>
          <w:szCs w:val="21"/>
        </w:rPr>
        <w:t>運営事業者は、本業務期間終了時において、以下の条件を満たし、</w:t>
      </w:r>
      <w:r w:rsidR="009B77A9" w:rsidRPr="005203F5">
        <w:rPr>
          <w:rFonts w:hint="eastAsia"/>
          <w:sz w:val="21"/>
          <w:szCs w:val="21"/>
        </w:rPr>
        <w:t>本施設</w:t>
      </w:r>
      <w:r w:rsidRPr="005203F5">
        <w:rPr>
          <w:rFonts w:hint="eastAsia"/>
          <w:sz w:val="21"/>
          <w:szCs w:val="21"/>
        </w:rPr>
        <w:t>を</w:t>
      </w:r>
      <w:r w:rsidR="009B77A9" w:rsidRPr="005203F5">
        <w:rPr>
          <w:rFonts w:hint="eastAsia"/>
          <w:sz w:val="21"/>
          <w:szCs w:val="21"/>
        </w:rPr>
        <w:t>本市</w:t>
      </w:r>
      <w:r w:rsidRPr="005203F5">
        <w:rPr>
          <w:rFonts w:hint="eastAsia"/>
          <w:sz w:val="21"/>
          <w:szCs w:val="21"/>
        </w:rPr>
        <w:t>に引き渡すこと。</w:t>
      </w:r>
      <w:r w:rsidR="009B77A9" w:rsidRPr="005203F5">
        <w:rPr>
          <w:rFonts w:hint="eastAsia"/>
          <w:sz w:val="21"/>
          <w:szCs w:val="21"/>
        </w:rPr>
        <w:t>本市</w:t>
      </w:r>
      <w:r w:rsidRPr="005203F5">
        <w:rPr>
          <w:rFonts w:hint="eastAsia"/>
          <w:sz w:val="21"/>
          <w:szCs w:val="21"/>
        </w:rPr>
        <w:t>は、</w:t>
      </w:r>
      <w:r w:rsidR="009B77A9" w:rsidRPr="005203F5">
        <w:rPr>
          <w:rFonts w:hint="eastAsia"/>
          <w:sz w:val="21"/>
          <w:szCs w:val="21"/>
        </w:rPr>
        <w:t>本施設</w:t>
      </w:r>
      <w:r w:rsidRPr="005203F5">
        <w:rPr>
          <w:rFonts w:hint="eastAsia"/>
          <w:sz w:val="21"/>
          <w:szCs w:val="21"/>
        </w:rPr>
        <w:t>の引渡しを受けるに際して、引渡</w:t>
      </w:r>
      <w:r w:rsidR="002E527E" w:rsidRPr="005203F5">
        <w:rPr>
          <w:rFonts w:hint="eastAsia"/>
          <w:sz w:val="21"/>
          <w:szCs w:val="21"/>
        </w:rPr>
        <w:t>し</w:t>
      </w:r>
      <w:r w:rsidRPr="005203F5">
        <w:rPr>
          <w:rFonts w:hint="eastAsia"/>
          <w:sz w:val="21"/>
          <w:szCs w:val="21"/>
        </w:rPr>
        <w:t>に関する検査を行う。</w:t>
      </w:r>
      <w:r w:rsidR="0090451D" w:rsidRPr="005203F5">
        <w:rPr>
          <w:rFonts w:hint="eastAsia"/>
          <w:sz w:val="21"/>
          <w:szCs w:val="21"/>
        </w:rPr>
        <w:t>なお、引渡しに要する費用は、運営事業者負担とする。</w:t>
      </w:r>
    </w:p>
    <w:p w14:paraId="460AB538" w14:textId="11953C3A" w:rsidR="00440CAC" w:rsidRPr="005203F5" w:rsidRDefault="009B77A9" w:rsidP="00B801BE">
      <w:pPr>
        <w:pStyle w:val="4"/>
        <w:jc w:val="both"/>
      </w:pPr>
      <w:r w:rsidRPr="005203F5">
        <w:t>本市</w:t>
      </w:r>
      <w:r w:rsidR="00440CAC" w:rsidRPr="005203F5">
        <w:t>が本要求水準書に記載の業務を行うにあたり支障が無いよう、</w:t>
      </w:r>
      <w:r w:rsidRPr="005203F5">
        <w:t>本市</w:t>
      </w:r>
      <w:r w:rsidR="00440CAC" w:rsidRPr="005203F5">
        <w:t>が指示する内容の業務の</w:t>
      </w:r>
      <w:r w:rsidRPr="005203F5">
        <w:t>本市</w:t>
      </w:r>
      <w:r w:rsidR="002211F3" w:rsidRPr="005203F5">
        <w:rPr>
          <w:rFonts w:hint="eastAsia"/>
        </w:rPr>
        <w:t>（運営委託を行う場合の次期運営事業者含む）</w:t>
      </w:r>
      <w:r w:rsidR="002211F3" w:rsidRPr="005203F5">
        <w:t>への引継ぎを行うこと。引継ぎ項目には、各</w:t>
      </w:r>
      <w:r w:rsidR="002211F3" w:rsidRPr="005203F5">
        <w:rPr>
          <w:rFonts w:hint="eastAsia"/>
        </w:rPr>
        <w:t>設備</w:t>
      </w:r>
      <w:r w:rsidR="00440CAC" w:rsidRPr="005203F5">
        <w:t>の取扱説明書（本業務期間中に修正・更新があれば、修正・更新後のものも含む。）、本要求水準書及び事業契約書に基づき運営事業者が整備作成する図書を含むものとする。</w:t>
      </w:r>
    </w:p>
    <w:p w14:paraId="23D7039B" w14:textId="6E84FFE3" w:rsidR="00440CAC" w:rsidRPr="005203F5" w:rsidRDefault="00440CAC" w:rsidP="00B801BE">
      <w:pPr>
        <w:pStyle w:val="4"/>
        <w:jc w:val="both"/>
      </w:pPr>
      <w:r w:rsidRPr="005203F5">
        <w:t>建物の主要構造部等に、大きな破損がなく、良好な状態であること。ただし、継続使用に支障のない程度の軽度な汚損・劣化（通常の経年変化によるものを含む。）を除く。</w:t>
      </w:r>
    </w:p>
    <w:p w14:paraId="0AB2181F" w14:textId="7F59A710" w:rsidR="00440CAC" w:rsidRPr="005203F5" w:rsidRDefault="00440CAC" w:rsidP="00B801BE">
      <w:pPr>
        <w:pStyle w:val="4"/>
        <w:jc w:val="both"/>
      </w:pPr>
      <w:r w:rsidRPr="005203F5">
        <w:t>内外の仕上げや設備機器等に、大きな汚損や破損がなく、良好な状態であること。ただ</w:t>
      </w:r>
      <w:r w:rsidRPr="005203F5">
        <w:lastRenderedPageBreak/>
        <w:t>し、継続使用に支障のない程度の軽度な汚損・劣化（通常の経年変化によるものを含む。）を除く。</w:t>
      </w:r>
    </w:p>
    <w:p w14:paraId="6D540353" w14:textId="2D6B1DE7" w:rsidR="00440CAC" w:rsidRPr="005203F5" w:rsidRDefault="00440CAC" w:rsidP="00B801BE">
      <w:pPr>
        <w:pStyle w:val="4"/>
        <w:jc w:val="both"/>
      </w:pPr>
      <w:r w:rsidRPr="005203F5">
        <w:t>主要な設備機器等が当初の設計図書に規定されている性能を満たしていること。ただし、継続使用に支障のない程度の軽度な性能劣化（通常の経年変化によるものを含む。）を除く。</w:t>
      </w:r>
    </w:p>
    <w:p w14:paraId="4B106B7B" w14:textId="4AA1CF14" w:rsidR="00440CAC" w:rsidRPr="005203F5" w:rsidRDefault="00440CAC" w:rsidP="00B801BE">
      <w:pPr>
        <w:pStyle w:val="4"/>
        <w:jc w:val="both"/>
      </w:pPr>
      <w:r w:rsidRPr="005203F5">
        <w:rPr>
          <w:rFonts w:hint="eastAsia"/>
        </w:rPr>
        <w:t>事業期間終了時に、それまでの補修及び維持管理</w:t>
      </w:r>
      <w:r w:rsidR="00B1762F" w:rsidRPr="005203F5">
        <w:rPr>
          <w:rFonts w:hint="eastAsia"/>
        </w:rPr>
        <w:t>業務</w:t>
      </w:r>
      <w:r w:rsidRPr="005203F5">
        <w:rPr>
          <w:rFonts w:hint="eastAsia"/>
        </w:rPr>
        <w:t>実績を考慮し見直した長寿命化</w:t>
      </w:r>
      <w:r w:rsidR="00303DB6" w:rsidRPr="005203F5">
        <w:rPr>
          <w:rFonts w:hint="eastAsia"/>
        </w:rPr>
        <w:t>総合</w:t>
      </w:r>
      <w:r w:rsidRPr="005203F5">
        <w:rPr>
          <w:rFonts w:hint="eastAsia"/>
        </w:rPr>
        <w:t>計画</w:t>
      </w:r>
      <w:r w:rsidR="0090451D" w:rsidRPr="005203F5">
        <w:rPr>
          <w:rFonts w:hint="eastAsia"/>
        </w:rPr>
        <w:t>（「第</w:t>
      </w:r>
      <w:r w:rsidR="00911D22" w:rsidRPr="005203F5">
        <w:rPr>
          <w:rFonts w:hint="eastAsia"/>
        </w:rPr>
        <w:t>４</w:t>
      </w:r>
      <w:r w:rsidR="0090451D" w:rsidRPr="005203F5">
        <w:rPr>
          <w:rFonts w:hint="eastAsia"/>
        </w:rPr>
        <w:t>章　第</w:t>
      </w:r>
      <w:r w:rsidR="00911D22" w:rsidRPr="005203F5">
        <w:rPr>
          <w:rFonts w:hint="eastAsia"/>
        </w:rPr>
        <w:t>７</w:t>
      </w:r>
      <w:r w:rsidR="0090451D" w:rsidRPr="005203F5">
        <w:rPr>
          <w:rFonts w:hint="eastAsia"/>
        </w:rPr>
        <w:t>節　長寿命化総合計画の作成及び実施」参照）</w:t>
      </w:r>
      <w:r w:rsidRPr="005203F5">
        <w:rPr>
          <w:rFonts w:hint="eastAsia"/>
        </w:rPr>
        <w:t>を再策定し、当初計画との比較を行った結果、乖離がある場合は検証を行い、その結果を</w:t>
      </w:r>
      <w:r w:rsidR="009B77A9" w:rsidRPr="005203F5">
        <w:rPr>
          <w:rFonts w:hint="eastAsia"/>
        </w:rPr>
        <w:t>本市</w:t>
      </w:r>
      <w:r w:rsidRPr="005203F5">
        <w:rPr>
          <w:rFonts w:hint="eastAsia"/>
        </w:rPr>
        <w:t>へ報告すること。</w:t>
      </w:r>
    </w:p>
    <w:p w14:paraId="4FF82FEA" w14:textId="7CC497FB" w:rsidR="00440CAC" w:rsidRPr="005203F5" w:rsidRDefault="00440CAC" w:rsidP="00B801BE">
      <w:pPr>
        <w:pStyle w:val="4"/>
        <w:jc w:val="both"/>
      </w:pPr>
      <w:r w:rsidRPr="005203F5">
        <w:rPr>
          <w:rFonts w:hint="eastAsia"/>
        </w:rPr>
        <w:t>事業期間終了時に事業期間終了後</w:t>
      </w:r>
      <w:r w:rsidR="00911D22" w:rsidRPr="005203F5">
        <w:rPr>
          <w:rFonts w:hint="eastAsia"/>
        </w:rPr>
        <w:t>１</w:t>
      </w:r>
      <w:r w:rsidRPr="005203F5">
        <w:rPr>
          <w:rFonts w:hint="eastAsia"/>
        </w:rPr>
        <w:t>年間の運転に必要な予備品・消耗品を</w:t>
      </w:r>
      <w:r w:rsidR="001A4A07" w:rsidRPr="005203F5">
        <w:rPr>
          <w:rFonts w:hint="eastAsia"/>
        </w:rPr>
        <w:t>納入</w:t>
      </w:r>
      <w:r w:rsidRPr="005203F5">
        <w:rPr>
          <w:rFonts w:hint="eastAsia"/>
        </w:rPr>
        <w:t>すること</w:t>
      </w:r>
      <w:r w:rsidRPr="005203F5">
        <w:t>。</w:t>
      </w:r>
    </w:p>
    <w:p w14:paraId="7F5302DD" w14:textId="0D2CF84F" w:rsidR="00440CAC" w:rsidRPr="005203F5" w:rsidRDefault="009B77A9" w:rsidP="00B801BE">
      <w:pPr>
        <w:pStyle w:val="4"/>
        <w:jc w:val="both"/>
      </w:pPr>
      <w:r w:rsidRPr="005203F5">
        <w:rPr>
          <w:rFonts w:hint="eastAsia"/>
        </w:rPr>
        <w:t>本市</w:t>
      </w:r>
      <w:r w:rsidR="002211F3" w:rsidRPr="005203F5">
        <w:rPr>
          <w:rFonts w:hint="eastAsia"/>
        </w:rPr>
        <w:t>（運営委託を行う場合の次期運営事業者含む）</w:t>
      </w:r>
      <w:r w:rsidR="00440CAC" w:rsidRPr="005203F5">
        <w:rPr>
          <w:rFonts w:hint="eastAsia"/>
        </w:rPr>
        <w:t>に対し、</w:t>
      </w:r>
      <w:r w:rsidR="00965D95" w:rsidRPr="005203F5">
        <w:rPr>
          <w:rFonts w:hint="eastAsia"/>
        </w:rPr>
        <w:t>本施設</w:t>
      </w:r>
      <w:r w:rsidR="00F32D8B" w:rsidRPr="005203F5">
        <w:rPr>
          <w:rFonts w:hint="eastAsia"/>
        </w:rPr>
        <w:t>においては</w:t>
      </w:r>
      <w:r w:rsidR="00440CAC" w:rsidRPr="005203F5">
        <w:rPr>
          <w:rFonts w:hint="eastAsia"/>
        </w:rPr>
        <w:t>最低３</w:t>
      </w:r>
      <w:r w:rsidR="00DC2106" w:rsidRPr="005203F5">
        <w:rPr>
          <w:rFonts w:hint="eastAsia"/>
        </w:rPr>
        <w:t>か</w:t>
      </w:r>
      <w:r w:rsidR="00440CAC" w:rsidRPr="005203F5">
        <w:rPr>
          <w:rFonts w:hint="eastAsia"/>
        </w:rPr>
        <w:t>月間の運転教育を行うこと。なお、教育方法等は、運営事業者が策定し、</w:t>
      </w:r>
      <w:r w:rsidRPr="005203F5">
        <w:rPr>
          <w:rFonts w:hint="eastAsia"/>
        </w:rPr>
        <w:t>本市</w:t>
      </w:r>
      <w:r w:rsidR="00440CAC" w:rsidRPr="005203F5">
        <w:rPr>
          <w:rFonts w:hint="eastAsia"/>
        </w:rPr>
        <w:t>の承諾を得ること。また、</w:t>
      </w:r>
      <w:r w:rsidRPr="005203F5">
        <w:rPr>
          <w:rFonts w:hint="eastAsia"/>
        </w:rPr>
        <w:t>本市</w:t>
      </w:r>
      <w:r w:rsidR="00440CAC" w:rsidRPr="005203F5">
        <w:rPr>
          <w:rFonts w:hint="eastAsia"/>
        </w:rPr>
        <w:t>は本事業期間中に作成した図書、資料、蓄積したデータ及びノウハウ等については、</w:t>
      </w:r>
      <w:r w:rsidR="002211F3" w:rsidRPr="005203F5">
        <w:rPr>
          <w:rFonts w:hint="eastAsia"/>
        </w:rPr>
        <w:t>運営委託を行う場合において</w:t>
      </w:r>
      <w:r w:rsidR="00440CAC" w:rsidRPr="005203F5">
        <w:rPr>
          <w:rFonts w:hint="eastAsia"/>
        </w:rPr>
        <w:t>次期運営事業者に対し、原則としてすべてを開示するものとする。</w:t>
      </w:r>
    </w:p>
    <w:p w14:paraId="2EA1D6D7" w14:textId="3DC3AEBC" w:rsidR="00440CAC" w:rsidRPr="005203F5" w:rsidRDefault="00440CAC" w:rsidP="00B801BE">
      <w:pPr>
        <w:pStyle w:val="4"/>
        <w:jc w:val="both"/>
      </w:pPr>
      <w:r w:rsidRPr="005203F5">
        <w:t>その他、本業務終了時における引渡し時の詳細条件は、</w:t>
      </w:r>
      <w:r w:rsidR="009B77A9" w:rsidRPr="005203F5">
        <w:t>本市</w:t>
      </w:r>
      <w:r w:rsidRPr="005203F5">
        <w:t>と運営事業者の協議によるものとし、</w:t>
      </w:r>
      <w:bookmarkStart w:id="24" w:name="_Hlk85800894"/>
      <w:r w:rsidR="001A4A07" w:rsidRPr="005203F5">
        <w:rPr>
          <w:rFonts w:hint="eastAsia"/>
        </w:rPr>
        <w:t>令和2</w:t>
      </w:r>
      <w:r w:rsidR="00A42D0E" w:rsidRPr="005203F5">
        <w:rPr>
          <w:rFonts w:hint="eastAsia"/>
        </w:rPr>
        <w:t>6</w:t>
      </w:r>
      <w:r w:rsidRPr="005203F5">
        <w:t>年度（運営開始後16年目）</w:t>
      </w:r>
      <w:bookmarkEnd w:id="24"/>
      <w:r w:rsidRPr="005203F5">
        <w:t>の時点において、事業期間終了後の</w:t>
      </w:r>
      <w:r w:rsidR="009B77A9" w:rsidRPr="005203F5">
        <w:rPr>
          <w:rFonts w:hint="eastAsia"/>
        </w:rPr>
        <w:t>本施設</w:t>
      </w:r>
      <w:r w:rsidRPr="005203F5">
        <w:t>の取扱について、</w:t>
      </w:r>
      <w:r w:rsidR="009B77A9" w:rsidRPr="005203F5">
        <w:t>本市</w:t>
      </w:r>
      <w:r w:rsidRPr="005203F5">
        <w:t>と協議を開始すること。</w:t>
      </w:r>
    </w:p>
    <w:p w14:paraId="11BBC801" w14:textId="163A0250" w:rsidR="00C311AF" w:rsidRPr="005203F5" w:rsidRDefault="00C311AF" w:rsidP="00B801BE">
      <w:pPr>
        <w:pStyle w:val="4"/>
        <w:jc w:val="both"/>
      </w:pPr>
      <w:r w:rsidRPr="005203F5">
        <w:rPr>
          <w:rFonts w:hint="eastAsia"/>
        </w:rPr>
        <w:t>建設事業者は、事業期間終了後においても特定部品もしくはその後継部品（以下「特定部品」という。）の製造を継続するとともに、</w:t>
      </w:r>
      <w:r w:rsidR="009B77A9" w:rsidRPr="005203F5">
        <w:rPr>
          <w:rFonts w:hint="eastAsia"/>
        </w:rPr>
        <w:t>本市</w:t>
      </w:r>
      <w:r w:rsidRPr="005203F5">
        <w:rPr>
          <w:rFonts w:hint="eastAsia"/>
        </w:rPr>
        <w:t>が特定部品を調達しようとするときは速やかに規</w:t>
      </w:r>
      <w:r w:rsidR="00B872BC" w:rsidRPr="005203F5">
        <w:rPr>
          <w:rFonts w:hint="eastAsia"/>
        </w:rPr>
        <w:t>定</w:t>
      </w:r>
      <w:r w:rsidRPr="005203F5">
        <w:rPr>
          <w:rFonts w:hint="eastAsia"/>
        </w:rPr>
        <w:t>の価格で提供すること。なお、特定部品の種類及び価格の決定方法については</w:t>
      </w:r>
      <w:r w:rsidR="009B77A9" w:rsidRPr="005203F5">
        <w:rPr>
          <w:rFonts w:hint="eastAsia"/>
        </w:rPr>
        <w:t>本市</w:t>
      </w:r>
      <w:r w:rsidRPr="005203F5">
        <w:rPr>
          <w:rFonts w:hint="eastAsia"/>
        </w:rPr>
        <w:t>と協議により決定する。</w:t>
      </w:r>
    </w:p>
    <w:p w14:paraId="482A25E9" w14:textId="31BA0AFD" w:rsidR="002E2234" w:rsidRPr="005203F5" w:rsidRDefault="009B77A9" w:rsidP="00B801BE">
      <w:pPr>
        <w:pStyle w:val="4"/>
        <w:jc w:val="both"/>
      </w:pPr>
      <w:r w:rsidRPr="005203F5">
        <w:rPr>
          <w:rFonts w:hint="eastAsia"/>
        </w:rPr>
        <w:t>本市</w:t>
      </w:r>
      <w:r w:rsidR="003712B0" w:rsidRPr="005203F5">
        <w:rPr>
          <w:rFonts w:hint="eastAsia"/>
        </w:rPr>
        <w:t>は、事業期間終了前に性能要件の満足を確認するため、</w:t>
      </w:r>
      <w:r w:rsidRPr="005203F5">
        <w:rPr>
          <w:rFonts w:hint="eastAsia"/>
        </w:rPr>
        <w:t>本施設</w:t>
      </w:r>
      <w:r w:rsidR="003712B0" w:rsidRPr="005203F5">
        <w:rPr>
          <w:rFonts w:hint="eastAsia"/>
        </w:rPr>
        <w:t>の機能・効率・能力等の確認を実施し、事業期間終了時において引き続き</w:t>
      </w:r>
      <w:r w:rsidR="00911D22" w:rsidRPr="005203F5">
        <w:rPr>
          <w:rFonts w:hint="eastAsia"/>
        </w:rPr>
        <w:t>１</w:t>
      </w:r>
      <w:r w:rsidR="003712B0" w:rsidRPr="005203F5">
        <w:rPr>
          <w:rFonts w:hint="eastAsia"/>
        </w:rPr>
        <w:t>年間は大規模な設備の補修及び更新を行うことなく、性能要件を満たしながら運転できる状態にて引き渡すことを事業契約終了の条件とする。性能試験等の実施に当たっては、運営事業者が性能試験要領書（引渡性能試験と同程度の内容）を作成し、第三者機関が、性能試験要領書に基づいて施設の機能・効率・能力等の</w:t>
      </w:r>
      <w:r w:rsidR="00DA5AF2" w:rsidRPr="005203F5">
        <w:rPr>
          <w:rFonts w:hint="eastAsia"/>
        </w:rPr>
        <w:t>性能</w:t>
      </w:r>
      <w:r w:rsidR="003712B0" w:rsidRPr="005203F5">
        <w:rPr>
          <w:rFonts w:hint="eastAsia"/>
        </w:rPr>
        <w:t>試験を</w:t>
      </w:r>
      <w:r w:rsidRPr="005203F5">
        <w:rPr>
          <w:rFonts w:hint="eastAsia"/>
        </w:rPr>
        <w:t>本市</w:t>
      </w:r>
      <w:r w:rsidR="00F32D8B" w:rsidRPr="005203F5">
        <w:rPr>
          <w:rFonts w:hint="eastAsia"/>
        </w:rPr>
        <w:t>の立会いの下に</w:t>
      </w:r>
      <w:r w:rsidR="003712B0" w:rsidRPr="005203F5">
        <w:rPr>
          <w:rFonts w:hint="eastAsia"/>
        </w:rPr>
        <w:t>行う。なお、運営事業者は、事業期間終了後の</w:t>
      </w:r>
      <w:r w:rsidR="00E9466D" w:rsidRPr="005203F5">
        <w:rPr>
          <w:rFonts w:hint="eastAsia"/>
        </w:rPr>
        <w:t>１</w:t>
      </w:r>
      <w:r w:rsidR="003712B0" w:rsidRPr="005203F5">
        <w:rPr>
          <w:rFonts w:hint="eastAsia"/>
        </w:rPr>
        <w:t>年間の運転期間中に、</w:t>
      </w:r>
      <w:r w:rsidRPr="005203F5">
        <w:rPr>
          <w:rFonts w:hint="eastAsia"/>
        </w:rPr>
        <w:t>本施設</w:t>
      </w:r>
      <w:r w:rsidR="003712B0" w:rsidRPr="005203F5">
        <w:rPr>
          <w:rFonts w:hint="eastAsia"/>
        </w:rPr>
        <w:t>に関して運営事業者の維持管理等に起因する性能未達が指摘された場合には、改修等必要な対応を行い、通常の運営に支障を来さないようにすること。</w:t>
      </w:r>
      <w:bookmarkStart w:id="25" w:name="_Toc363684804"/>
    </w:p>
    <w:p w14:paraId="1799D981" w14:textId="2FD11722" w:rsidR="002E2234" w:rsidRPr="005203F5" w:rsidRDefault="002E2234" w:rsidP="00B801BE">
      <w:pPr>
        <w:widowControl/>
        <w:rPr>
          <w:rFonts w:hAnsi="ＭＳ 明朝"/>
          <w:bCs/>
          <w:sz w:val="21"/>
          <w:szCs w:val="21"/>
        </w:rPr>
      </w:pPr>
    </w:p>
    <w:p w14:paraId="01791929" w14:textId="2059A25A" w:rsidR="00D1612F" w:rsidRPr="005203F5" w:rsidRDefault="00D1612F" w:rsidP="002E2234">
      <w:pPr>
        <w:widowControl/>
        <w:jc w:val="left"/>
        <w:rPr>
          <w:rFonts w:hAnsi="ＭＳ 明朝"/>
          <w:bCs/>
          <w:sz w:val="21"/>
          <w:szCs w:val="21"/>
        </w:rPr>
        <w:sectPr w:rsidR="00D1612F" w:rsidRPr="005203F5" w:rsidSect="001B048C">
          <w:footerReference w:type="default" r:id="rId11"/>
          <w:pgSz w:w="11920" w:h="16840"/>
          <w:pgMar w:top="1418" w:right="1418" w:bottom="1418" w:left="1418" w:header="0" w:footer="567" w:gutter="0"/>
          <w:pgNumType w:start="1"/>
          <w:cols w:space="720"/>
          <w:docGrid w:type="linesAndChars" w:linePitch="389" w:charSpace="257"/>
        </w:sectPr>
      </w:pPr>
    </w:p>
    <w:p w14:paraId="13FD2407" w14:textId="77777777" w:rsidR="00440CAC" w:rsidRPr="005203F5" w:rsidRDefault="00440CAC" w:rsidP="00A509B4">
      <w:pPr>
        <w:pStyle w:val="1"/>
      </w:pPr>
      <w:r w:rsidRPr="005203F5">
        <w:rPr>
          <w:rFonts w:hint="eastAsia"/>
        </w:rPr>
        <w:lastRenderedPageBreak/>
        <w:t xml:space="preserve">　</w:t>
      </w:r>
      <w:bookmarkStart w:id="26" w:name="_Toc115179539"/>
      <w:r w:rsidRPr="005203F5">
        <w:t>運営・維持管理体制</w:t>
      </w:r>
      <w:bookmarkEnd w:id="25"/>
      <w:bookmarkEnd w:id="26"/>
    </w:p>
    <w:p w14:paraId="0BD13ADA" w14:textId="77777777" w:rsidR="00AB2E0A" w:rsidRPr="005203F5" w:rsidRDefault="00AB2E0A" w:rsidP="00084967">
      <w:pPr>
        <w:spacing w:line="400" w:lineRule="exact"/>
      </w:pPr>
    </w:p>
    <w:p w14:paraId="2A0B2A32" w14:textId="36C7BEBF" w:rsidR="00AB2E0A" w:rsidRPr="005203F5" w:rsidRDefault="00440CAC" w:rsidP="003A1329">
      <w:pPr>
        <w:pStyle w:val="2"/>
      </w:pPr>
      <w:bookmarkStart w:id="27" w:name="_Toc363684805"/>
      <w:r w:rsidRPr="005203F5">
        <w:rPr>
          <w:rFonts w:hint="eastAsia"/>
        </w:rPr>
        <w:t xml:space="preserve">　</w:t>
      </w:r>
      <w:bookmarkStart w:id="28" w:name="_Toc115179540"/>
      <w:r w:rsidRPr="005203F5">
        <w:t>業務実施体制</w:t>
      </w:r>
      <w:bookmarkEnd w:id="27"/>
      <w:bookmarkEnd w:id="28"/>
    </w:p>
    <w:p w14:paraId="70A727C6" w14:textId="76CF5627" w:rsidR="00440CAC" w:rsidRPr="005203F5" w:rsidRDefault="00440CAC" w:rsidP="00B801BE">
      <w:pPr>
        <w:pStyle w:val="4"/>
        <w:jc w:val="both"/>
      </w:pPr>
      <w:r w:rsidRPr="005203F5">
        <w:t>運営事業者は、本業務の実施にあたり、適切な業務実施体制を整備すること。</w:t>
      </w:r>
    </w:p>
    <w:p w14:paraId="57ADD808" w14:textId="0B28FC26" w:rsidR="00440CAC" w:rsidRPr="005203F5" w:rsidRDefault="00440CAC" w:rsidP="00B801BE">
      <w:pPr>
        <w:pStyle w:val="4"/>
        <w:jc w:val="both"/>
      </w:pPr>
      <w:r w:rsidRPr="005203F5">
        <w:t>運営事業者は、運転管理業務、維持管理業務、</w:t>
      </w:r>
      <w:r w:rsidRPr="005203F5">
        <w:rPr>
          <w:rFonts w:hint="eastAsia"/>
        </w:rPr>
        <w:t>測定管理業務、防災管理業務、関連業務、</w:t>
      </w:r>
      <w:r w:rsidRPr="005203F5">
        <w:t>情報管理業務等の各業務に適切な業務実施体制を整備すること。</w:t>
      </w:r>
    </w:p>
    <w:p w14:paraId="27C304E5" w14:textId="2DF34CA0" w:rsidR="00ED41E7" w:rsidRPr="005203F5" w:rsidRDefault="00440CAC" w:rsidP="00B801BE">
      <w:pPr>
        <w:pStyle w:val="4"/>
        <w:jc w:val="both"/>
      </w:pPr>
      <w:r w:rsidRPr="005203F5">
        <w:t>運営事業者は、整備した業務実施体制について</w:t>
      </w:r>
      <w:r w:rsidR="009B77A9" w:rsidRPr="005203F5">
        <w:t>本市</w:t>
      </w:r>
      <w:r w:rsidRPr="005203F5">
        <w:t>に報告すること。なお、体制を変更</w:t>
      </w:r>
      <w:r w:rsidRPr="005203F5">
        <w:rPr>
          <w:rFonts w:hint="eastAsia"/>
        </w:rPr>
        <w:t>する</w:t>
      </w:r>
      <w:r w:rsidRPr="005203F5">
        <w:t>場合は</w:t>
      </w:r>
      <w:r w:rsidRPr="005203F5">
        <w:rPr>
          <w:rFonts w:hint="eastAsia"/>
        </w:rPr>
        <w:t>、やむを得ない事情がある場合を除き、事前に</w:t>
      </w:r>
      <w:r w:rsidR="009B77A9" w:rsidRPr="005203F5">
        <w:t>本市</w:t>
      </w:r>
      <w:r w:rsidR="005A4B5D" w:rsidRPr="005203F5">
        <w:rPr>
          <w:rFonts w:hint="eastAsia"/>
        </w:rPr>
        <w:t>の承諾を得</w:t>
      </w:r>
      <w:r w:rsidRPr="005203F5">
        <w:t>ること。</w:t>
      </w:r>
    </w:p>
    <w:p w14:paraId="5CD46720" w14:textId="77777777" w:rsidR="00440CAC" w:rsidRPr="005203F5" w:rsidRDefault="00440CAC" w:rsidP="00440CAC"/>
    <w:p w14:paraId="4AB14DB9" w14:textId="7675DF4A" w:rsidR="00ED41E7" w:rsidRPr="005203F5" w:rsidRDefault="00440CAC" w:rsidP="003A1329">
      <w:pPr>
        <w:pStyle w:val="2"/>
      </w:pPr>
      <w:bookmarkStart w:id="29" w:name="_Toc363684806"/>
      <w:r w:rsidRPr="005203F5">
        <w:rPr>
          <w:rFonts w:hint="eastAsia"/>
        </w:rPr>
        <w:t xml:space="preserve">　</w:t>
      </w:r>
      <w:bookmarkStart w:id="30" w:name="_Toc115179541"/>
      <w:r w:rsidRPr="005203F5">
        <w:t>有資格者の配置</w:t>
      </w:r>
      <w:bookmarkEnd w:id="29"/>
      <w:bookmarkEnd w:id="30"/>
    </w:p>
    <w:p w14:paraId="1EE60817" w14:textId="0B6BF339" w:rsidR="00440CAC" w:rsidRPr="005203F5" w:rsidRDefault="00440CAC" w:rsidP="00B801BE">
      <w:pPr>
        <w:pStyle w:val="4"/>
        <w:jc w:val="both"/>
      </w:pPr>
      <w:r w:rsidRPr="005203F5">
        <w:t>運営事業者は、</w:t>
      </w:r>
      <w:r w:rsidR="00C169B6" w:rsidRPr="005203F5">
        <w:rPr>
          <w:rFonts w:hint="eastAsia"/>
        </w:rPr>
        <w:t>廃棄物の処理及び清掃に関する法律施行規則（昭和46年厚生省令第32号）第17条に定める技術管理者</w:t>
      </w:r>
      <w:r w:rsidR="00DA5AF2" w:rsidRPr="005203F5">
        <w:rPr>
          <w:rFonts w:hint="eastAsia"/>
        </w:rPr>
        <w:t>（以下「廃棄物処理施設技術管理者」という。）</w:t>
      </w:r>
      <w:r w:rsidR="00C169B6" w:rsidRPr="005203F5">
        <w:rPr>
          <w:rFonts w:hint="eastAsia"/>
        </w:rPr>
        <w:t>の</w:t>
      </w:r>
      <w:r w:rsidRPr="005203F5">
        <w:t>資格を有し、廃棄物を対象とした</w:t>
      </w:r>
      <w:r w:rsidR="00E26CC7" w:rsidRPr="005203F5">
        <w:rPr>
          <w:rFonts w:hint="eastAsia"/>
        </w:rPr>
        <w:t>焼却</w:t>
      </w:r>
      <w:r w:rsidRPr="005203F5">
        <w:t>施設の現場総括責任者としての経験を有する技術者を本事業の現場総括責任者として運営開始後</w:t>
      </w:r>
      <w:r w:rsidR="00E9466D" w:rsidRPr="005203F5">
        <w:rPr>
          <w:rFonts w:hint="eastAsia"/>
        </w:rPr>
        <w:t>２</w:t>
      </w:r>
      <w:r w:rsidRPr="005203F5">
        <w:t>年間</w:t>
      </w:r>
      <w:r w:rsidR="0049312F" w:rsidRPr="005203F5">
        <w:rPr>
          <w:rFonts w:hint="eastAsia"/>
        </w:rPr>
        <w:t>は</w:t>
      </w:r>
      <w:r w:rsidRPr="005203F5">
        <w:t>配置</w:t>
      </w:r>
      <w:r w:rsidRPr="005203F5">
        <w:rPr>
          <w:rFonts w:hint="eastAsia"/>
        </w:rPr>
        <w:t>すること</w:t>
      </w:r>
      <w:r w:rsidRPr="005203F5">
        <w:t>。</w:t>
      </w:r>
      <w:r w:rsidR="00C169B6" w:rsidRPr="005203F5">
        <w:rPr>
          <w:rFonts w:eastAsiaTheme="minorEastAsia" w:cstheme="minorBidi" w:hint="eastAsia"/>
          <w:szCs w:val="22"/>
        </w:rPr>
        <w:t>また、運営開始２年後以降に変更が生じる場合は、同様の要件を満たす者</w:t>
      </w:r>
      <w:r w:rsidR="00922F6E" w:rsidRPr="005203F5">
        <w:rPr>
          <w:rFonts w:eastAsiaTheme="minorEastAsia" w:cstheme="minorBidi" w:hint="eastAsia"/>
          <w:szCs w:val="22"/>
        </w:rPr>
        <w:t>また</w:t>
      </w:r>
      <w:r w:rsidR="00C169B6" w:rsidRPr="005203F5">
        <w:rPr>
          <w:rFonts w:eastAsiaTheme="minorEastAsia" w:cstheme="minorBidi" w:hint="eastAsia"/>
          <w:szCs w:val="22"/>
        </w:rPr>
        <w:t>は、</w:t>
      </w:r>
      <w:r w:rsidR="00DA5AF2" w:rsidRPr="005203F5">
        <w:rPr>
          <w:rFonts w:hint="eastAsia"/>
        </w:rPr>
        <w:t>廃棄物処理施設技術管理者の資格を有し、</w:t>
      </w:r>
      <w:r w:rsidR="00965D95" w:rsidRPr="005203F5">
        <w:rPr>
          <w:rFonts w:eastAsiaTheme="minorEastAsia" w:cstheme="minorBidi" w:hint="eastAsia"/>
          <w:szCs w:val="22"/>
        </w:rPr>
        <w:t>本施設</w:t>
      </w:r>
      <w:r w:rsidR="00C169B6" w:rsidRPr="005203F5">
        <w:rPr>
          <w:rFonts w:eastAsiaTheme="minorEastAsia" w:cstheme="minorBidi" w:hint="eastAsia"/>
          <w:szCs w:val="22"/>
        </w:rPr>
        <w:t>の現</w:t>
      </w:r>
      <w:r w:rsidR="00C169B6" w:rsidRPr="004206DB">
        <w:rPr>
          <w:rFonts w:eastAsiaTheme="minorEastAsia" w:cstheme="minorBidi" w:hint="eastAsia"/>
          <w:szCs w:val="22"/>
        </w:rPr>
        <w:t>場</w:t>
      </w:r>
      <w:r w:rsidR="00335479" w:rsidRPr="004206DB">
        <w:rPr>
          <w:rFonts w:eastAsiaTheme="minorEastAsia" w:cstheme="minorBidi" w:hint="eastAsia"/>
          <w:szCs w:val="22"/>
        </w:rPr>
        <w:t>総括</w:t>
      </w:r>
      <w:r w:rsidR="00C169B6" w:rsidRPr="004206DB">
        <w:rPr>
          <w:rFonts w:eastAsiaTheme="minorEastAsia" w:cstheme="minorBidi" w:hint="eastAsia"/>
          <w:szCs w:val="22"/>
        </w:rPr>
        <w:t>責任者</w:t>
      </w:r>
      <w:r w:rsidR="00C169B6" w:rsidRPr="005203F5">
        <w:rPr>
          <w:rFonts w:eastAsiaTheme="minorEastAsia" w:cstheme="minorBidi" w:hint="eastAsia"/>
          <w:szCs w:val="22"/>
        </w:rPr>
        <w:t>に次ぐ職責を２年以上経験した技術者を配置しなければならない。</w:t>
      </w:r>
    </w:p>
    <w:p w14:paraId="79D111B9" w14:textId="4652846A" w:rsidR="00440CAC" w:rsidRPr="005203F5" w:rsidRDefault="00440CAC" w:rsidP="00B801BE">
      <w:pPr>
        <w:pStyle w:val="4"/>
        <w:jc w:val="both"/>
      </w:pPr>
      <w:r w:rsidRPr="005203F5">
        <w:t>運営事業者は、</w:t>
      </w:r>
      <w:r w:rsidR="00D70E0C" w:rsidRPr="005203F5">
        <w:rPr>
          <w:rFonts w:hint="eastAsia"/>
        </w:rPr>
        <w:t>みなし設置者として</w:t>
      </w:r>
      <w:r w:rsidRPr="005203F5">
        <w:t>ボイラー</w:t>
      </w:r>
      <w:r w:rsidR="008D2211">
        <w:rPr>
          <w:rFonts w:hint="eastAsia"/>
        </w:rPr>
        <w:t>・</w:t>
      </w:r>
      <w:r w:rsidRPr="005203F5">
        <w:t>タービン主任技術者及び電気主任技術者を配置すること。</w:t>
      </w:r>
    </w:p>
    <w:p w14:paraId="64A1EF53" w14:textId="1BA5A850" w:rsidR="00440CAC" w:rsidRPr="005203F5" w:rsidRDefault="00440CAC" w:rsidP="00B801BE">
      <w:pPr>
        <w:pStyle w:val="4"/>
        <w:jc w:val="both"/>
      </w:pPr>
      <w:r w:rsidRPr="005203F5">
        <w:t>運営事業者は、本業務を行うにあたりその他必要な有資格者を配置すること。なお、関係法令、所轄官庁の指導等を遵守する範囲内において、有資格者の兼任</w:t>
      </w:r>
      <w:r w:rsidRPr="005203F5">
        <w:rPr>
          <w:rFonts w:hint="eastAsia"/>
        </w:rPr>
        <w:t>も認めるものとする。</w:t>
      </w:r>
    </w:p>
    <w:p w14:paraId="33672C94" w14:textId="3D36CD38" w:rsidR="00440CAC" w:rsidRPr="005203F5" w:rsidRDefault="00440CAC" w:rsidP="00B801BE">
      <w:pPr>
        <w:pStyle w:val="4"/>
        <w:jc w:val="both"/>
      </w:pPr>
      <w:r w:rsidRPr="005203F5">
        <w:rPr>
          <w:rFonts w:hint="eastAsia"/>
        </w:rPr>
        <w:t>運営事業者は、試運転時に必要と認められる場合は、必要な有資格者を試運転時に配置すること。</w:t>
      </w:r>
    </w:p>
    <w:p w14:paraId="1825F30C" w14:textId="77777777" w:rsidR="0068201C" w:rsidRPr="005203F5" w:rsidRDefault="0068201C" w:rsidP="00084967">
      <w:pPr>
        <w:spacing w:line="400" w:lineRule="exact"/>
      </w:pPr>
    </w:p>
    <w:p w14:paraId="02E9DF91" w14:textId="77777777" w:rsidR="00440CAC" w:rsidRPr="005203F5" w:rsidRDefault="0068201C" w:rsidP="00084967">
      <w:pPr>
        <w:spacing w:line="400" w:lineRule="exact"/>
      </w:pPr>
      <w:r w:rsidRPr="005203F5">
        <w:br w:type="page"/>
      </w:r>
    </w:p>
    <w:p w14:paraId="613266BC" w14:textId="36D39711" w:rsidR="00440CAC" w:rsidRPr="005203F5" w:rsidRDefault="00440CAC" w:rsidP="00440CAC">
      <w:pPr>
        <w:pStyle w:val="af9"/>
      </w:pPr>
      <w:r w:rsidRPr="005203F5">
        <w:lastRenderedPageBreak/>
        <w:t>表</w:t>
      </w:r>
      <w:r w:rsidR="00E9466D" w:rsidRPr="005203F5">
        <w:rPr>
          <w:rFonts w:hint="eastAsia"/>
        </w:rPr>
        <w:t>２</w:t>
      </w:r>
      <w:r w:rsidR="00453483" w:rsidRPr="005203F5">
        <w:rPr>
          <w:rFonts w:hint="eastAsia"/>
        </w:rPr>
        <w:t>.</w:t>
      </w:r>
      <w:r w:rsidR="00E9466D" w:rsidRPr="005203F5">
        <w:rPr>
          <w:rFonts w:hint="eastAsia"/>
        </w:rPr>
        <w:t>１</w:t>
      </w:r>
      <w:r w:rsidR="00453483" w:rsidRPr="005203F5">
        <w:rPr>
          <w:rFonts w:hint="eastAsia"/>
        </w:rPr>
        <w:t xml:space="preserve">　</w:t>
      </w:r>
      <w:r w:rsidRPr="005203F5">
        <w:t>維持管理・運営必要資格（参考）</w:t>
      </w:r>
    </w:p>
    <w:tbl>
      <w:tblPr>
        <w:tblW w:w="9072" w:type="dxa"/>
        <w:tblInd w:w="57" w:type="dxa"/>
        <w:tblLayout w:type="fixed"/>
        <w:tblCellMar>
          <w:top w:w="57" w:type="dxa"/>
          <w:left w:w="57" w:type="dxa"/>
          <w:bottom w:w="57" w:type="dxa"/>
          <w:right w:w="57" w:type="dxa"/>
        </w:tblCellMar>
        <w:tblLook w:val="01E0" w:firstRow="1" w:lastRow="1" w:firstColumn="1" w:lastColumn="1" w:noHBand="0" w:noVBand="0"/>
      </w:tblPr>
      <w:tblGrid>
        <w:gridCol w:w="3720"/>
        <w:gridCol w:w="5352"/>
      </w:tblGrid>
      <w:tr w:rsidR="005203F5" w:rsidRPr="005203F5" w14:paraId="74B7D579" w14:textId="77777777" w:rsidTr="0068201C">
        <w:trPr>
          <w:trHeight w:hRule="exact" w:val="438"/>
          <w:tblHeader/>
        </w:trPr>
        <w:tc>
          <w:tcPr>
            <w:tcW w:w="3720" w:type="dxa"/>
            <w:tcBorders>
              <w:top w:val="single" w:sz="4" w:space="0" w:color="000000"/>
              <w:left w:val="single" w:sz="4" w:space="0" w:color="000000"/>
              <w:bottom w:val="single" w:sz="4" w:space="0" w:color="000000"/>
              <w:right w:val="single" w:sz="4" w:space="0" w:color="000000"/>
            </w:tcBorders>
            <w:shd w:val="pct15" w:color="auto" w:fill="auto"/>
          </w:tcPr>
          <w:p w14:paraId="659C28D1" w14:textId="77777777" w:rsidR="00440CAC" w:rsidRPr="005203F5" w:rsidRDefault="00440CAC" w:rsidP="00EF3514">
            <w:pPr>
              <w:jc w:val="center"/>
              <w:rPr>
                <w:rFonts w:asciiTheme="minorEastAsia" w:eastAsiaTheme="minorEastAsia" w:hAnsiTheme="minorEastAsia"/>
                <w:sz w:val="21"/>
                <w:szCs w:val="21"/>
              </w:rPr>
            </w:pPr>
            <w:r w:rsidRPr="005203F5">
              <w:rPr>
                <w:rFonts w:asciiTheme="minorEastAsia" w:eastAsiaTheme="minorEastAsia" w:hAnsiTheme="minorEastAsia"/>
                <w:sz w:val="21"/>
                <w:szCs w:val="21"/>
              </w:rPr>
              <w:t>資格の種類</w:t>
            </w:r>
          </w:p>
        </w:tc>
        <w:tc>
          <w:tcPr>
            <w:tcW w:w="5352" w:type="dxa"/>
            <w:tcBorders>
              <w:top w:val="single" w:sz="4" w:space="0" w:color="000000"/>
              <w:left w:val="single" w:sz="4" w:space="0" w:color="000000"/>
              <w:bottom w:val="single" w:sz="4" w:space="0" w:color="000000"/>
              <w:right w:val="single" w:sz="4" w:space="0" w:color="000000"/>
            </w:tcBorders>
            <w:shd w:val="pct15" w:color="auto" w:fill="auto"/>
          </w:tcPr>
          <w:p w14:paraId="32D6C7B2" w14:textId="77777777" w:rsidR="00440CAC" w:rsidRPr="005203F5" w:rsidRDefault="00440CAC" w:rsidP="00EF3514">
            <w:pPr>
              <w:jc w:val="center"/>
              <w:rPr>
                <w:rFonts w:asciiTheme="minorEastAsia" w:eastAsiaTheme="minorEastAsia" w:hAnsiTheme="minorEastAsia"/>
                <w:sz w:val="21"/>
                <w:szCs w:val="21"/>
              </w:rPr>
            </w:pPr>
            <w:r w:rsidRPr="005203F5">
              <w:rPr>
                <w:rFonts w:asciiTheme="minorEastAsia" w:eastAsiaTheme="minorEastAsia" w:hAnsiTheme="minorEastAsia"/>
                <w:sz w:val="21"/>
                <w:szCs w:val="21"/>
              </w:rPr>
              <w:t>主な業務内容</w:t>
            </w:r>
          </w:p>
        </w:tc>
      </w:tr>
      <w:tr w:rsidR="005203F5" w:rsidRPr="005203F5" w14:paraId="35E44076" w14:textId="77777777" w:rsidTr="0068201C">
        <w:trPr>
          <w:trHeight w:val="203"/>
        </w:trPr>
        <w:tc>
          <w:tcPr>
            <w:tcW w:w="3720" w:type="dxa"/>
            <w:tcBorders>
              <w:top w:val="single" w:sz="4" w:space="0" w:color="000000"/>
              <w:left w:val="single" w:sz="4" w:space="0" w:color="000000"/>
              <w:bottom w:val="single" w:sz="4" w:space="0" w:color="000000"/>
              <w:right w:val="single" w:sz="4" w:space="0" w:color="000000"/>
            </w:tcBorders>
          </w:tcPr>
          <w:p w14:paraId="4B856CAE" w14:textId="77777777" w:rsidR="00700FC0" w:rsidRPr="005203F5" w:rsidRDefault="00440CAC" w:rsidP="00EF3514">
            <w:pPr>
              <w:snapToGrid w:val="0"/>
              <w:rPr>
                <w:rFonts w:asciiTheme="minorEastAsia" w:eastAsiaTheme="minorEastAsia" w:hAnsiTheme="minorEastAsia"/>
                <w:sz w:val="21"/>
                <w:szCs w:val="21"/>
              </w:rPr>
            </w:pPr>
            <w:r w:rsidRPr="005203F5">
              <w:rPr>
                <w:rFonts w:asciiTheme="minorEastAsia" w:eastAsiaTheme="minorEastAsia" w:hAnsiTheme="minorEastAsia"/>
                <w:sz w:val="21"/>
                <w:szCs w:val="21"/>
              </w:rPr>
              <w:t>廃棄物処理施設技術管理者</w:t>
            </w:r>
          </w:p>
          <w:p w14:paraId="58A73470" w14:textId="77777777" w:rsidR="00440CAC" w:rsidRPr="005203F5" w:rsidRDefault="00700FC0" w:rsidP="00EF3514">
            <w:pPr>
              <w:snapToGrid w:val="0"/>
              <w:rPr>
                <w:rFonts w:asciiTheme="minorEastAsia" w:eastAsiaTheme="minorEastAsia" w:hAnsiTheme="minorEastAsia"/>
                <w:sz w:val="21"/>
                <w:szCs w:val="21"/>
              </w:rPr>
            </w:pPr>
            <w:r w:rsidRPr="005203F5">
              <w:rPr>
                <w:rFonts w:asciiTheme="minorEastAsia" w:eastAsiaTheme="minorEastAsia" w:hAnsiTheme="minorEastAsia" w:hint="eastAsia"/>
                <w:sz w:val="21"/>
                <w:szCs w:val="21"/>
              </w:rPr>
              <w:t>（ごみ焼却施設）</w:t>
            </w:r>
          </w:p>
        </w:tc>
        <w:tc>
          <w:tcPr>
            <w:tcW w:w="5352" w:type="dxa"/>
            <w:tcBorders>
              <w:top w:val="single" w:sz="4" w:space="0" w:color="000000"/>
              <w:left w:val="single" w:sz="4" w:space="0" w:color="000000"/>
              <w:bottom w:val="single" w:sz="4" w:space="0" w:color="000000"/>
              <w:right w:val="single" w:sz="4" w:space="0" w:color="000000"/>
            </w:tcBorders>
          </w:tcPr>
          <w:p w14:paraId="219395BD" w14:textId="3E19C582" w:rsidR="00440CAC" w:rsidRPr="005203F5" w:rsidRDefault="009B77A9" w:rsidP="00EF3514">
            <w:pPr>
              <w:snapToGrid w:val="0"/>
              <w:rPr>
                <w:rFonts w:asciiTheme="minorEastAsia" w:eastAsiaTheme="minorEastAsia" w:hAnsiTheme="minorEastAsia"/>
                <w:sz w:val="21"/>
                <w:szCs w:val="21"/>
              </w:rPr>
            </w:pPr>
            <w:r w:rsidRPr="005203F5">
              <w:rPr>
                <w:rFonts w:asciiTheme="minorEastAsia" w:eastAsiaTheme="minorEastAsia" w:hAnsiTheme="minorEastAsia" w:hint="eastAsia"/>
                <w:sz w:val="21"/>
                <w:szCs w:val="21"/>
              </w:rPr>
              <w:t>本施設</w:t>
            </w:r>
            <w:r w:rsidR="00440CAC" w:rsidRPr="005203F5">
              <w:rPr>
                <w:rFonts w:asciiTheme="minorEastAsia" w:eastAsiaTheme="minorEastAsia" w:hAnsiTheme="minorEastAsia"/>
                <w:sz w:val="21"/>
                <w:szCs w:val="21"/>
              </w:rPr>
              <w:t>の維持管理に関する技術上の業務を担当</w:t>
            </w:r>
          </w:p>
        </w:tc>
      </w:tr>
      <w:tr w:rsidR="005203F5" w:rsidRPr="005203F5" w14:paraId="62D03BD1" w14:textId="77777777" w:rsidTr="0068201C">
        <w:trPr>
          <w:trHeight w:val="365"/>
        </w:trPr>
        <w:tc>
          <w:tcPr>
            <w:tcW w:w="3720" w:type="dxa"/>
            <w:tcBorders>
              <w:top w:val="single" w:sz="4" w:space="0" w:color="000000"/>
              <w:left w:val="single" w:sz="4" w:space="0" w:color="000000"/>
              <w:bottom w:val="single" w:sz="4" w:space="0" w:color="000000"/>
              <w:right w:val="single" w:sz="4" w:space="0" w:color="000000"/>
            </w:tcBorders>
          </w:tcPr>
          <w:p w14:paraId="1089CFAE" w14:textId="77777777" w:rsidR="00440CAC" w:rsidRPr="005203F5" w:rsidRDefault="00440CAC" w:rsidP="00EF3514">
            <w:pPr>
              <w:snapToGrid w:val="0"/>
              <w:rPr>
                <w:rFonts w:asciiTheme="minorEastAsia" w:eastAsiaTheme="minorEastAsia" w:hAnsiTheme="minorEastAsia"/>
                <w:sz w:val="21"/>
                <w:szCs w:val="21"/>
              </w:rPr>
            </w:pPr>
            <w:r w:rsidRPr="005203F5">
              <w:rPr>
                <w:rFonts w:asciiTheme="minorEastAsia" w:eastAsiaTheme="minorEastAsia" w:hAnsiTheme="minorEastAsia"/>
                <w:sz w:val="21"/>
                <w:szCs w:val="21"/>
              </w:rPr>
              <w:t>安全管理者</w:t>
            </w:r>
          </w:p>
        </w:tc>
        <w:tc>
          <w:tcPr>
            <w:tcW w:w="5352" w:type="dxa"/>
            <w:tcBorders>
              <w:top w:val="single" w:sz="4" w:space="0" w:color="000000"/>
              <w:left w:val="single" w:sz="4" w:space="0" w:color="000000"/>
              <w:bottom w:val="single" w:sz="4" w:space="0" w:color="000000"/>
              <w:right w:val="single" w:sz="4" w:space="0" w:color="000000"/>
            </w:tcBorders>
          </w:tcPr>
          <w:p w14:paraId="11F0ED67" w14:textId="68C39E38" w:rsidR="00440CAC" w:rsidRPr="005203F5" w:rsidRDefault="00440CAC" w:rsidP="006F5142">
            <w:pPr>
              <w:snapToGrid w:val="0"/>
              <w:rPr>
                <w:rFonts w:asciiTheme="minorEastAsia" w:eastAsiaTheme="minorEastAsia" w:hAnsiTheme="minorEastAsia"/>
                <w:sz w:val="21"/>
                <w:szCs w:val="21"/>
              </w:rPr>
            </w:pPr>
            <w:r w:rsidRPr="005203F5">
              <w:rPr>
                <w:rFonts w:asciiTheme="minorEastAsia" w:eastAsiaTheme="minorEastAsia" w:hAnsiTheme="minorEastAsia"/>
                <w:sz w:val="21"/>
                <w:szCs w:val="21"/>
              </w:rPr>
              <w:t>安全に係る技術的事項の管理（常時50人以上の労働者を使用する事業場）</w:t>
            </w:r>
          </w:p>
        </w:tc>
      </w:tr>
      <w:tr w:rsidR="005203F5" w:rsidRPr="005203F5" w14:paraId="097BFEE0" w14:textId="77777777" w:rsidTr="0068201C">
        <w:trPr>
          <w:trHeight w:val="276"/>
        </w:trPr>
        <w:tc>
          <w:tcPr>
            <w:tcW w:w="3720" w:type="dxa"/>
            <w:tcBorders>
              <w:top w:val="single" w:sz="4" w:space="0" w:color="000000"/>
              <w:left w:val="single" w:sz="4" w:space="0" w:color="000000"/>
              <w:bottom w:val="single" w:sz="4" w:space="0" w:color="000000"/>
              <w:right w:val="single" w:sz="4" w:space="0" w:color="000000"/>
            </w:tcBorders>
          </w:tcPr>
          <w:p w14:paraId="6993B1FE" w14:textId="77777777" w:rsidR="00440CAC" w:rsidRPr="005203F5" w:rsidRDefault="00440CAC" w:rsidP="00EF3514">
            <w:pPr>
              <w:snapToGrid w:val="0"/>
              <w:rPr>
                <w:rFonts w:asciiTheme="minorEastAsia" w:eastAsiaTheme="minorEastAsia" w:hAnsiTheme="minorEastAsia"/>
                <w:sz w:val="21"/>
                <w:szCs w:val="21"/>
              </w:rPr>
            </w:pPr>
            <w:r w:rsidRPr="005203F5">
              <w:rPr>
                <w:rFonts w:asciiTheme="minorEastAsia" w:eastAsiaTheme="minorEastAsia" w:hAnsiTheme="minorEastAsia"/>
                <w:sz w:val="21"/>
                <w:szCs w:val="21"/>
              </w:rPr>
              <w:t>衛生管理者</w:t>
            </w:r>
          </w:p>
        </w:tc>
        <w:tc>
          <w:tcPr>
            <w:tcW w:w="5352" w:type="dxa"/>
            <w:tcBorders>
              <w:top w:val="single" w:sz="4" w:space="0" w:color="000000"/>
              <w:left w:val="single" w:sz="4" w:space="0" w:color="000000"/>
              <w:bottom w:val="single" w:sz="4" w:space="0" w:color="000000"/>
              <w:right w:val="single" w:sz="4" w:space="0" w:color="000000"/>
            </w:tcBorders>
          </w:tcPr>
          <w:p w14:paraId="62203AC8" w14:textId="2B5B8CCC" w:rsidR="00440CAC" w:rsidRPr="005203F5" w:rsidRDefault="00440CAC" w:rsidP="00700FC0">
            <w:pPr>
              <w:snapToGrid w:val="0"/>
              <w:rPr>
                <w:rFonts w:asciiTheme="minorEastAsia" w:eastAsiaTheme="minorEastAsia" w:hAnsiTheme="minorEastAsia"/>
                <w:sz w:val="21"/>
                <w:szCs w:val="21"/>
              </w:rPr>
            </w:pPr>
            <w:r w:rsidRPr="005203F5">
              <w:rPr>
                <w:rFonts w:asciiTheme="minorEastAsia" w:eastAsiaTheme="minorEastAsia" w:hAnsiTheme="minorEastAsia"/>
                <w:sz w:val="21"/>
                <w:szCs w:val="21"/>
              </w:rPr>
              <w:t>衛生に係る技術的事項の管理（常時50人以上の労働者を使用する事業場）</w:t>
            </w:r>
          </w:p>
        </w:tc>
      </w:tr>
      <w:tr w:rsidR="005203F5" w:rsidRPr="005203F5" w14:paraId="562D2E84" w14:textId="77777777" w:rsidTr="0068201C">
        <w:trPr>
          <w:trHeight w:val="276"/>
        </w:trPr>
        <w:tc>
          <w:tcPr>
            <w:tcW w:w="3720" w:type="dxa"/>
            <w:tcBorders>
              <w:top w:val="single" w:sz="4" w:space="0" w:color="000000"/>
              <w:left w:val="single" w:sz="4" w:space="0" w:color="000000"/>
              <w:bottom w:val="single" w:sz="4" w:space="0" w:color="000000"/>
              <w:right w:val="single" w:sz="4" w:space="0" w:color="000000"/>
            </w:tcBorders>
          </w:tcPr>
          <w:p w14:paraId="30801F09" w14:textId="2B19D28C" w:rsidR="00DA5AF2" w:rsidRPr="005203F5" w:rsidRDefault="00B621FB" w:rsidP="00EF3514">
            <w:pPr>
              <w:snapToGrid w:val="0"/>
              <w:rPr>
                <w:rFonts w:asciiTheme="minorEastAsia" w:eastAsiaTheme="minorEastAsia" w:hAnsiTheme="minorEastAsia"/>
                <w:sz w:val="21"/>
                <w:szCs w:val="21"/>
              </w:rPr>
            </w:pPr>
            <w:r w:rsidRPr="005203F5">
              <w:rPr>
                <w:rFonts w:asciiTheme="minorEastAsia" w:eastAsiaTheme="minorEastAsia" w:hAnsiTheme="minorEastAsia" w:hint="eastAsia"/>
                <w:sz w:val="21"/>
                <w:szCs w:val="21"/>
              </w:rPr>
              <w:t>安全衛生推進者</w:t>
            </w:r>
          </w:p>
        </w:tc>
        <w:tc>
          <w:tcPr>
            <w:tcW w:w="5352" w:type="dxa"/>
            <w:tcBorders>
              <w:top w:val="single" w:sz="4" w:space="0" w:color="000000"/>
              <w:left w:val="single" w:sz="4" w:space="0" w:color="000000"/>
              <w:bottom w:val="single" w:sz="4" w:space="0" w:color="000000"/>
              <w:right w:val="single" w:sz="4" w:space="0" w:color="000000"/>
            </w:tcBorders>
          </w:tcPr>
          <w:p w14:paraId="3E336EC4" w14:textId="7C0E40E2" w:rsidR="00DA5AF2" w:rsidRPr="005203F5" w:rsidRDefault="00B621FB" w:rsidP="00700FC0">
            <w:pPr>
              <w:snapToGrid w:val="0"/>
              <w:rPr>
                <w:rFonts w:asciiTheme="minorEastAsia" w:eastAsiaTheme="minorEastAsia" w:hAnsiTheme="minorEastAsia"/>
                <w:sz w:val="21"/>
                <w:szCs w:val="21"/>
              </w:rPr>
            </w:pPr>
            <w:r w:rsidRPr="005203F5">
              <w:rPr>
                <w:rFonts w:asciiTheme="minorEastAsia" w:eastAsiaTheme="minorEastAsia" w:hAnsiTheme="minorEastAsia" w:hint="eastAsia"/>
                <w:sz w:val="21"/>
                <w:szCs w:val="21"/>
              </w:rPr>
              <w:t>安全衛生</w:t>
            </w:r>
            <w:r w:rsidRPr="005203F5">
              <w:rPr>
                <w:rFonts w:asciiTheme="minorEastAsia" w:eastAsiaTheme="minorEastAsia" w:hAnsiTheme="minorEastAsia"/>
                <w:sz w:val="21"/>
                <w:szCs w:val="21"/>
              </w:rPr>
              <w:t>係る技術的事項の管理（常時</w:t>
            </w:r>
            <w:r w:rsidRPr="005203F5">
              <w:rPr>
                <w:rFonts w:asciiTheme="minorEastAsia" w:eastAsiaTheme="minorEastAsia" w:hAnsiTheme="minorEastAsia" w:hint="eastAsia"/>
                <w:sz w:val="21"/>
                <w:szCs w:val="21"/>
              </w:rPr>
              <w:t>1</w:t>
            </w:r>
            <w:r w:rsidRPr="005203F5">
              <w:rPr>
                <w:rFonts w:asciiTheme="minorEastAsia" w:eastAsiaTheme="minorEastAsia" w:hAnsiTheme="minorEastAsia"/>
                <w:sz w:val="21"/>
                <w:szCs w:val="21"/>
              </w:rPr>
              <w:t>0人以上</w:t>
            </w:r>
            <w:r w:rsidRPr="005203F5">
              <w:rPr>
                <w:rFonts w:asciiTheme="minorEastAsia" w:eastAsiaTheme="minorEastAsia" w:hAnsiTheme="minorEastAsia" w:hint="eastAsia"/>
                <w:sz w:val="21"/>
                <w:szCs w:val="21"/>
              </w:rPr>
              <w:t>50人未満</w:t>
            </w:r>
            <w:r w:rsidRPr="005203F5">
              <w:rPr>
                <w:rFonts w:asciiTheme="minorEastAsia" w:eastAsiaTheme="minorEastAsia" w:hAnsiTheme="minorEastAsia"/>
                <w:sz w:val="21"/>
                <w:szCs w:val="21"/>
              </w:rPr>
              <w:t>の労働者を使用する事業場）</w:t>
            </w:r>
          </w:p>
        </w:tc>
      </w:tr>
      <w:tr w:rsidR="005203F5" w:rsidRPr="005203F5" w14:paraId="21B73188" w14:textId="77777777" w:rsidTr="0068201C">
        <w:trPr>
          <w:trHeight w:val="283"/>
        </w:trPr>
        <w:tc>
          <w:tcPr>
            <w:tcW w:w="3720" w:type="dxa"/>
            <w:tcBorders>
              <w:top w:val="single" w:sz="4" w:space="0" w:color="000000"/>
              <w:left w:val="single" w:sz="4" w:space="0" w:color="000000"/>
              <w:bottom w:val="single" w:sz="4" w:space="0" w:color="000000"/>
              <w:right w:val="single" w:sz="4" w:space="0" w:color="000000"/>
            </w:tcBorders>
          </w:tcPr>
          <w:p w14:paraId="74ED8048" w14:textId="738B24DD" w:rsidR="00440CAC" w:rsidRPr="005203F5" w:rsidRDefault="00440CAC" w:rsidP="00EF3514">
            <w:pPr>
              <w:snapToGrid w:val="0"/>
              <w:rPr>
                <w:rFonts w:asciiTheme="minorEastAsia" w:eastAsiaTheme="minorEastAsia" w:hAnsiTheme="minorEastAsia"/>
                <w:sz w:val="21"/>
                <w:szCs w:val="21"/>
              </w:rPr>
            </w:pPr>
            <w:r w:rsidRPr="005203F5">
              <w:rPr>
                <w:rFonts w:asciiTheme="minorEastAsia" w:eastAsiaTheme="minorEastAsia" w:hAnsiTheme="minorEastAsia"/>
                <w:sz w:val="21"/>
                <w:szCs w:val="21"/>
              </w:rPr>
              <w:t>酸素欠乏</w:t>
            </w:r>
            <w:r w:rsidR="00BD16CD" w:rsidRPr="005203F5">
              <w:rPr>
                <w:rFonts w:asciiTheme="minorEastAsia" w:eastAsiaTheme="minorEastAsia" w:hAnsiTheme="minorEastAsia" w:hint="eastAsia"/>
                <w:sz w:val="21"/>
                <w:szCs w:val="21"/>
              </w:rPr>
              <w:t>・硫化水素</w:t>
            </w:r>
            <w:r w:rsidRPr="005203F5">
              <w:rPr>
                <w:rFonts w:asciiTheme="minorEastAsia" w:eastAsiaTheme="minorEastAsia" w:hAnsiTheme="minorEastAsia"/>
                <w:sz w:val="21"/>
                <w:szCs w:val="21"/>
              </w:rPr>
              <w:t>危険作業主任者</w:t>
            </w:r>
          </w:p>
        </w:tc>
        <w:tc>
          <w:tcPr>
            <w:tcW w:w="5352" w:type="dxa"/>
            <w:tcBorders>
              <w:top w:val="single" w:sz="4" w:space="0" w:color="000000"/>
              <w:left w:val="single" w:sz="4" w:space="0" w:color="000000"/>
              <w:bottom w:val="single" w:sz="4" w:space="0" w:color="000000"/>
              <w:right w:val="single" w:sz="4" w:space="0" w:color="000000"/>
            </w:tcBorders>
          </w:tcPr>
          <w:p w14:paraId="565F511A" w14:textId="319F6F38" w:rsidR="00440CAC" w:rsidRPr="005203F5" w:rsidRDefault="00440CAC" w:rsidP="00EF3514">
            <w:pPr>
              <w:snapToGrid w:val="0"/>
              <w:rPr>
                <w:rFonts w:asciiTheme="minorEastAsia" w:eastAsiaTheme="minorEastAsia" w:hAnsiTheme="minorEastAsia"/>
                <w:sz w:val="21"/>
                <w:szCs w:val="21"/>
              </w:rPr>
            </w:pPr>
            <w:r w:rsidRPr="005203F5">
              <w:rPr>
                <w:rFonts w:asciiTheme="minorEastAsia" w:eastAsiaTheme="minorEastAsia" w:hAnsiTheme="minorEastAsia"/>
                <w:sz w:val="21"/>
                <w:szCs w:val="21"/>
              </w:rPr>
              <w:t>酸欠</w:t>
            </w:r>
            <w:r w:rsidR="0081701D" w:rsidRPr="005203F5">
              <w:rPr>
                <w:rFonts w:asciiTheme="minorEastAsia" w:eastAsiaTheme="minorEastAsia" w:hAnsiTheme="minorEastAsia" w:hint="eastAsia"/>
                <w:sz w:val="21"/>
                <w:szCs w:val="21"/>
              </w:rPr>
              <w:t>や硫化水素</w:t>
            </w:r>
            <w:r w:rsidRPr="005203F5">
              <w:rPr>
                <w:rFonts w:asciiTheme="minorEastAsia" w:eastAsiaTheme="minorEastAsia" w:hAnsiTheme="minorEastAsia"/>
                <w:sz w:val="21"/>
                <w:szCs w:val="21"/>
              </w:rPr>
              <w:t>危険場所で作業する場合、作業員の酸素欠乏症</w:t>
            </w:r>
            <w:r w:rsidR="0081701D" w:rsidRPr="005203F5">
              <w:rPr>
                <w:rFonts w:asciiTheme="minorEastAsia" w:eastAsiaTheme="minorEastAsia" w:hAnsiTheme="minorEastAsia" w:hint="eastAsia"/>
                <w:sz w:val="21"/>
                <w:szCs w:val="21"/>
              </w:rPr>
              <w:t>や硫化水素中毒</w:t>
            </w:r>
            <w:r w:rsidRPr="005203F5">
              <w:rPr>
                <w:rFonts w:asciiTheme="minorEastAsia" w:eastAsiaTheme="minorEastAsia" w:hAnsiTheme="minorEastAsia"/>
                <w:sz w:val="21"/>
                <w:szCs w:val="21"/>
              </w:rPr>
              <w:t>を防止する</w:t>
            </w:r>
          </w:p>
        </w:tc>
      </w:tr>
      <w:tr w:rsidR="005203F5" w:rsidRPr="005203F5" w14:paraId="6C630F38" w14:textId="77777777" w:rsidTr="0068201C">
        <w:trPr>
          <w:trHeight w:val="283"/>
        </w:trPr>
        <w:tc>
          <w:tcPr>
            <w:tcW w:w="3720" w:type="dxa"/>
            <w:tcBorders>
              <w:top w:val="single" w:sz="4" w:space="0" w:color="000000"/>
              <w:left w:val="single" w:sz="4" w:space="0" w:color="000000"/>
              <w:bottom w:val="single" w:sz="4" w:space="0" w:color="000000"/>
              <w:right w:val="single" w:sz="4" w:space="0" w:color="000000"/>
            </w:tcBorders>
          </w:tcPr>
          <w:p w14:paraId="0BF3F524" w14:textId="77777777" w:rsidR="00440CAC" w:rsidRPr="005203F5" w:rsidRDefault="00440CAC" w:rsidP="00EF3514">
            <w:pPr>
              <w:snapToGrid w:val="0"/>
              <w:rPr>
                <w:rFonts w:asciiTheme="minorEastAsia" w:eastAsiaTheme="minorEastAsia" w:hAnsiTheme="minorEastAsia"/>
                <w:sz w:val="21"/>
                <w:szCs w:val="21"/>
              </w:rPr>
            </w:pPr>
            <w:r w:rsidRPr="005203F5">
              <w:rPr>
                <w:rFonts w:asciiTheme="minorEastAsia" w:eastAsiaTheme="minorEastAsia" w:hAnsiTheme="minorEastAsia"/>
                <w:sz w:val="21"/>
                <w:szCs w:val="21"/>
              </w:rPr>
              <w:t>防火管理者</w:t>
            </w:r>
          </w:p>
        </w:tc>
        <w:tc>
          <w:tcPr>
            <w:tcW w:w="5352" w:type="dxa"/>
            <w:tcBorders>
              <w:top w:val="single" w:sz="4" w:space="0" w:color="000000"/>
              <w:left w:val="single" w:sz="4" w:space="0" w:color="000000"/>
              <w:bottom w:val="single" w:sz="4" w:space="0" w:color="000000"/>
              <w:right w:val="single" w:sz="4" w:space="0" w:color="000000"/>
            </w:tcBorders>
          </w:tcPr>
          <w:p w14:paraId="29102B8A" w14:textId="77777777" w:rsidR="00440CAC" w:rsidRPr="005203F5" w:rsidRDefault="00440CAC" w:rsidP="00EF3514">
            <w:pPr>
              <w:snapToGrid w:val="0"/>
              <w:rPr>
                <w:rFonts w:asciiTheme="minorEastAsia" w:eastAsiaTheme="minorEastAsia" w:hAnsiTheme="minorEastAsia"/>
                <w:sz w:val="21"/>
                <w:szCs w:val="21"/>
              </w:rPr>
            </w:pPr>
            <w:r w:rsidRPr="005203F5">
              <w:rPr>
                <w:rFonts w:asciiTheme="minorEastAsia" w:eastAsiaTheme="minorEastAsia" w:hAnsiTheme="minorEastAsia"/>
                <w:sz w:val="21"/>
                <w:szCs w:val="21"/>
              </w:rPr>
              <w:t>施設の防火に関する管理者</w:t>
            </w:r>
          </w:p>
        </w:tc>
      </w:tr>
      <w:tr w:rsidR="005203F5" w:rsidRPr="005203F5" w14:paraId="204E160F" w14:textId="77777777" w:rsidTr="0068201C">
        <w:trPr>
          <w:trHeight w:val="283"/>
        </w:trPr>
        <w:tc>
          <w:tcPr>
            <w:tcW w:w="3720" w:type="dxa"/>
            <w:tcBorders>
              <w:top w:val="single" w:sz="4" w:space="0" w:color="000000"/>
              <w:left w:val="single" w:sz="4" w:space="0" w:color="000000"/>
              <w:bottom w:val="single" w:sz="4" w:space="0" w:color="000000"/>
              <w:right w:val="single" w:sz="4" w:space="0" w:color="000000"/>
            </w:tcBorders>
          </w:tcPr>
          <w:p w14:paraId="2F4BB920" w14:textId="77777777" w:rsidR="00440CAC" w:rsidRPr="005203F5" w:rsidRDefault="00440CAC" w:rsidP="00EF3514">
            <w:pPr>
              <w:snapToGrid w:val="0"/>
              <w:rPr>
                <w:rFonts w:asciiTheme="minorEastAsia" w:eastAsiaTheme="minorEastAsia" w:hAnsiTheme="minorEastAsia"/>
                <w:sz w:val="21"/>
                <w:szCs w:val="21"/>
              </w:rPr>
            </w:pPr>
            <w:r w:rsidRPr="005203F5">
              <w:rPr>
                <w:rFonts w:asciiTheme="minorEastAsia" w:eastAsiaTheme="minorEastAsia" w:hAnsiTheme="minorEastAsia"/>
                <w:sz w:val="21"/>
                <w:szCs w:val="21"/>
              </w:rPr>
              <w:t>危険物保安監督者・危険物取扱者</w:t>
            </w:r>
          </w:p>
        </w:tc>
        <w:tc>
          <w:tcPr>
            <w:tcW w:w="5352" w:type="dxa"/>
            <w:tcBorders>
              <w:top w:val="single" w:sz="4" w:space="0" w:color="000000"/>
              <w:left w:val="single" w:sz="4" w:space="0" w:color="000000"/>
              <w:bottom w:val="single" w:sz="4" w:space="0" w:color="000000"/>
              <w:right w:val="single" w:sz="4" w:space="0" w:color="000000"/>
            </w:tcBorders>
          </w:tcPr>
          <w:p w14:paraId="0709DC1E" w14:textId="77777777" w:rsidR="00440CAC" w:rsidRPr="005203F5" w:rsidRDefault="00440CAC" w:rsidP="00EF3514">
            <w:pPr>
              <w:snapToGrid w:val="0"/>
              <w:rPr>
                <w:rFonts w:asciiTheme="minorEastAsia" w:eastAsiaTheme="minorEastAsia" w:hAnsiTheme="minorEastAsia"/>
                <w:sz w:val="21"/>
                <w:szCs w:val="21"/>
              </w:rPr>
            </w:pPr>
            <w:r w:rsidRPr="005203F5">
              <w:rPr>
                <w:rFonts w:asciiTheme="minorEastAsia" w:eastAsiaTheme="minorEastAsia" w:hAnsiTheme="minorEastAsia"/>
                <w:sz w:val="21"/>
                <w:szCs w:val="21"/>
              </w:rPr>
              <w:t>危険物取扱作業に関する保安・監督</w:t>
            </w:r>
          </w:p>
        </w:tc>
      </w:tr>
      <w:tr w:rsidR="005203F5" w:rsidRPr="005203F5" w14:paraId="5198BCBC" w14:textId="77777777" w:rsidTr="0068201C">
        <w:trPr>
          <w:trHeight w:val="283"/>
        </w:trPr>
        <w:tc>
          <w:tcPr>
            <w:tcW w:w="3720" w:type="dxa"/>
            <w:tcBorders>
              <w:top w:val="single" w:sz="4" w:space="0" w:color="000000"/>
              <w:left w:val="single" w:sz="4" w:space="0" w:color="000000"/>
              <w:bottom w:val="single" w:sz="4" w:space="0" w:color="000000"/>
              <w:right w:val="single" w:sz="4" w:space="0" w:color="000000"/>
            </w:tcBorders>
          </w:tcPr>
          <w:p w14:paraId="43BF1BF7" w14:textId="547D7074" w:rsidR="00EA3224" w:rsidRPr="005203F5" w:rsidRDefault="00EA3224" w:rsidP="00EF3514">
            <w:pPr>
              <w:snapToGrid w:val="0"/>
              <w:rPr>
                <w:rFonts w:asciiTheme="minorEastAsia" w:eastAsiaTheme="minorEastAsia" w:hAnsiTheme="minorEastAsia"/>
                <w:sz w:val="21"/>
                <w:szCs w:val="21"/>
              </w:rPr>
            </w:pPr>
            <w:r w:rsidRPr="005203F5">
              <w:rPr>
                <w:rFonts w:asciiTheme="minorEastAsia" w:eastAsiaTheme="minorEastAsia" w:hAnsiTheme="minorEastAsia" w:hint="eastAsia"/>
                <w:sz w:val="21"/>
                <w:szCs w:val="21"/>
              </w:rPr>
              <w:t>ボイラー技士</w:t>
            </w:r>
          </w:p>
        </w:tc>
        <w:tc>
          <w:tcPr>
            <w:tcW w:w="5352" w:type="dxa"/>
            <w:tcBorders>
              <w:top w:val="single" w:sz="4" w:space="0" w:color="000000"/>
              <w:left w:val="single" w:sz="4" w:space="0" w:color="000000"/>
              <w:bottom w:val="single" w:sz="4" w:space="0" w:color="000000"/>
              <w:right w:val="single" w:sz="4" w:space="0" w:color="000000"/>
            </w:tcBorders>
          </w:tcPr>
          <w:p w14:paraId="15A0B6FD" w14:textId="3C70983A" w:rsidR="00EA3224" w:rsidRPr="005203F5" w:rsidRDefault="00EA3224" w:rsidP="00EF3514">
            <w:pPr>
              <w:snapToGrid w:val="0"/>
              <w:rPr>
                <w:rFonts w:asciiTheme="minorEastAsia" w:eastAsiaTheme="minorEastAsia" w:hAnsiTheme="minorEastAsia"/>
                <w:sz w:val="21"/>
                <w:szCs w:val="21"/>
              </w:rPr>
            </w:pPr>
            <w:r w:rsidRPr="005203F5">
              <w:rPr>
                <w:rFonts w:asciiTheme="minorEastAsia" w:eastAsiaTheme="minorEastAsia" w:hAnsiTheme="minorEastAsia" w:cs="Arial" w:hint="eastAsia"/>
                <w:sz w:val="21"/>
                <w:szCs w:val="21"/>
                <w:shd w:val="clear" w:color="auto" w:fill="FFFFFF"/>
              </w:rPr>
              <w:t>ボイラーの</w:t>
            </w:r>
            <w:r w:rsidRPr="005203F5">
              <w:rPr>
                <w:rFonts w:asciiTheme="minorEastAsia" w:eastAsiaTheme="minorEastAsia" w:hAnsiTheme="minorEastAsia" w:cs="Arial"/>
                <w:sz w:val="21"/>
                <w:szCs w:val="21"/>
                <w:shd w:val="clear" w:color="auto" w:fill="FFFFFF"/>
              </w:rPr>
              <w:t>操作、点検を</w:t>
            </w:r>
            <w:r w:rsidRPr="005203F5">
              <w:rPr>
                <w:rFonts w:asciiTheme="minorEastAsia" w:eastAsiaTheme="minorEastAsia" w:hAnsiTheme="minorEastAsia" w:cs="Arial" w:hint="eastAsia"/>
                <w:sz w:val="21"/>
                <w:szCs w:val="21"/>
                <w:shd w:val="clear" w:color="auto" w:fill="FFFFFF"/>
              </w:rPr>
              <w:t>業務</w:t>
            </w:r>
          </w:p>
        </w:tc>
      </w:tr>
      <w:tr w:rsidR="005203F5" w:rsidRPr="005203F5" w14:paraId="1A780D1F" w14:textId="77777777" w:rsidTr="0068201C">
        <w:trPr>
          <w:trHeight w:val="283"/>
        </w:trPr>
        <w:tc>
          <w:tcPr>
            <w:tcW w:w="3720" w:type="dxa"/>
            <w:tcBorders>
              <w:top w:val="single" w:sz="4" w:space="0" w:color="000000"/>
              <w:left w:val="single" w:sz="4" w:space="0" w:color="000000"/>
              <w:bottom w:val="single" w:sz="4" w:space="0" w:color="000000"/>
              <w:right w:val="single" w:sz="4" w:space="0" w:color="000000"/>
            </w:tcBorders>
          </w:tcPr>
          <w:p w14:paraId="6EB108E6" w14:textId="342DE4EB" w:rsidR="00440CAC" w:rsidRPr="005203F5" w:rsidRDefault="00440CAC" w:rsidP="00EF3514">
            <w:pPr>
              <w:snapToGrid w:val="0"/>
              <w:rPr>
                <w:rFonts w:asciiTheme="minorEastAsia" w:eastAsiaTheme="minorEastAsia" w:hAnsiTheme="minorEastAsia"/>
                <w:sz w:val="21"/>
                <w:szCs w:val="21"/>
              </w:rPr>
            </w:pPr>
            <w:r w:rsidRPr="005203F5">
              <w:rPr>
                <w:rFonts w:asciiTheme="minorEastAsia" w:eastAsiaTheme="minorEastAsia" w:hAnsiTheme="minorEastAsia"/>
                <w:sz w:val="21"/>
                <w:szCs w:val="21"/>
              </w:rPr>
              <w:t>第</w:t>
            </w:r>
            <w:r w:rsidR="00E9466D" w:rsidRPr="005203F5">
              <w:rPr>
                <w:rFonts w:asciiTheme="minorEastAsia" w:eastAsiaTheme="minorEastAsia" w:hAnsiTheme="minorEastAsia" w:hint="eastAsia"/>
                <w:sz w:val="21"/>
                <w:szCs w:val="21"/>
              </w:rPr>
              <w:t>１</w:t>
            </w:r>
            <w:r w:rsidRPr="005203F5">
              <w:rPr>
                <w:rFonts w:asciiTheme="minorEastAsia" w:eastAsiaTheme="minorEastAsia" w:hAnsiTheme="minorEastAsia"/>
                <w:sz w:val="21"/>
                <w:szCs w:val="21"/>
              </w:rPr>
              <w:t>種圧力容器取扱作業主任者</w:t>
            </w:r>
          </w:p>
        </w:tc>
        <w:tc>
          <w:tcPr>
            <w:tcW w:w="5352" w:type="dxa"/>
            <w:tcBorders>
              <w:top w:val="single" w:sz="4" w:space="0" w:color="000000"/>
              <w:left w:val="single" w:sz="4" w:space="0" w:color="000000"/>
              <w:bottom w:val="single" w:sz="4" w:space="0" w:color="000000"/>
              <w:right w:val="single" w:sz="4" w:space="0" w:color="000000"/>
            </w:tcBorders>
          </w:tcPr>
          <w:p w14:paraId="18AF5C63" w14:textId="3428031C" w:rsidR="00440CAC" w:rsidRPr="005203F5" w:rsidRDefault="00440CAC" w:rsidP="00EF3514">
            <w:pPr>
              <w:snapToGrid w:val="0"/>
              <w:rPr>
                <w:rFonts w:asciiTheme="minorEastAsia" w:eastAsiaTheme="minorEastAsia" w:hAnsiTheme="minorEastAsia"/>
                <w:sz w:val="21"/>
                <w:szCs w:val="21"/>
              </w:rPr>
            </w:pPr>
            <w:r w:rsidRPr="005203F5">
              <w:rPr>
                <w:rFonts w:asciiTheme="minorEastAsia" w:eastAsiaTheme="minorEastAsia" w:hAnsiTheme="minorEastAsia"/>
                <w:sz w:val="21"/>
                <w:szCs w:val="21"/>
              </w:rPr>
              <w:t>第</w:t>
            </w:r>
            <w:r w:rsidR="00E9466D" w:rsidRPr="005203F5">
              <w:rPr>
                <w:rFonts w:asciiTheme="minorEastAsia" w:eastAsiaTheme="minorEastAsia" w:hAnsiTheme="minorEastAsia" w:hint="eastAsia"/>
                <w:sz w:val="21"/>
                <w:szCs w:val="21"/>
              </w:rPr>
              <w:t>１</w:t>
            </w:r>
            <w:r w:rsidRPr="005203F5">
              <w:rPr>
                <w:rFonts w:asciiTheme="minorEastAsia" w:eastAsiaTheme="minorEastAsia" w:hAnsiTheme="minorEastAsia"/>
                <w:sz w:val="21"/>
                <w:szCs w:val="21"/>
              </w:rPr>
              <w:t>・</w:t>
            </w:r>
            <w:r w:rsidR="00E9466D" w:rsidRPr="005203F5">
              <w:rPr>
                <w:rFonts w:asciiTheme="minorEastAsia" w:eastAsiaTheme="minorEastAsia" w:hAnsiTheme="minorEastAsia" w:hint="eastAsia"/>
                <w:sz w:val="21"/>
                <w:szCs w:val="21"/>
              </w:rPr>
              <w:t>２</w:t>
            </w:r>
            <w:r w:rsidRPr="005203F5">
              <w:rPr>
                <w:rFonts w:asciiTheme="minorEastAsia" w:eastAsiaTheme="minorEastAsia" w:hAnsiTheme="minorEastAsia"/>
                <w:sz w:val="21"/>
                <w:szCs w:val="21"/>
              </w:rPr>
              <w:t>種圧力容器の取扱作業</w:t>
            </w:r>
          </w:p>
        </w:tc>
      </w:tr>
      <w:tr w:rsidR="005203F5" w:rsidRPr="005203F5" w14:paraId="3C9B4EE2" w14:textId="77777777" w:rsidTr="0068201C">
        <w:trPr>
          <w:trHeight w:val="283"/>
        </w:trPr>
        <w:tc>
          <w:tcPr>
            <w:tcW w:w="3720" w:type="dxa"/>
            <w:tcBorders>
              <w:top w:val="single" w:sz="4" w:space="0" w:color="000000"/>
              <w:left w:val="single" w:sz="4" w:space="0" w:color="000000"/>
              <w:bottom w:val="single" w:sz="4" w:space="0" w:color="000000"/>
              <w:right w:val="single" w:sz="4" w:space="0" w:color="000000"/>
            </w:tcBorders>
          </w:tcPr>
          <w:p w14:paraId="0A9C18DC" w14:textId="4CD115F3" w:rsidR="00440CAC" w:rsidRPr="005203F5" w:rsidRDefault="00440CAC" w:rsidP="00EF3514">
            <w:pPr>
              <w:snapToGrid w:val="0"/>
              <w:rPr>
                <w:rFonts w:asciiTheme="minorEastAsia" w:eastAsiaTheme="minorEastAsia" w:hAnsiTheme="minorEastAsia"/>
                <w:sz w:val="21"/>
                <w:szCs w:val="21"/>
              </w:rPr>
            </w:pPr>
            <w:r w:rsidRPr="005203F5">
              <w:rPr>
                <w:rFonts w:asciiTheme="minorEastAsia" w:eastAsiaTheme="minorEastAsia" w:hAnsiTheme="minorEastAsia"/>
                <w:sz w:val="21"/>
                <w:szCs w:val="21"/>
              </w:rPr>
              <w:t>クレーン</w:t>
            </w:r>
            <w:r w:rsidR="00EA3224" w:rsidRPr="005203F5">
              <w:rPr>
                <w:rFonts w:asciiTheme="minorEastAsia" w:eastAsiaTheme="minorEastAsia" w:hAnsiTheme="minorEastAsia" w:hint="eastAsia"/>
                <w:sz w:val="21"/>
                <w:szCs w:val="21"/>
              </w:rPr>
              <w:t>・</w:t>
            </w:r>
            <w:r w:rsidR="00700FC0" w:rsidRPr="005203F5">
              <w:rPr>
                <w:rFonts w:asciiTheme="minorEastAsia" w:eastAsiaTheme="minorEastAsia" w:hAnsiTheme="minorEastAsia" w:hint="eastAsia"/>
                <w:sz w:val="21"/>
                <w:szCs w:val="21"/>
              </w:rPr>
              <w:t>デリック</w:t>
            </w:r>
            <w:r w:rsidRPr="005203F5">
              <w:rPr>
                <w:rFonts w:asciiTheme="minorEastAsia" w:eastAsiaTheme="minorEastAsia" w:hAnsiTheme="minorEastAsia"/>
                <w:sz w:val="21"/>
                <w:szCs w:val="21"/>
              </w:rPr>
              <w:t>運転士</w:t>
            </w:r>
          </w:p>
        </w:tc>
        <w:tc>
          <w:tcPr>
            <w:tcW w:w="5352" w:type="dxa"/>
            <w:tcBorders>
              <w:top w:val="single" w:sz="4" w:space="0" w:color="000000"/>
              <w:left w:val="single" w:sz="4" w:space="0" w:color="000000"/>
              <w:bottom w:val="single" w:sz="4" w:space="0" w:color="000000"/>
              <w:right w:val="single" w:sz="4" w:space="0" w:color="000000"/>
            </w:tcBorders>
          </w:tcPr>
          <w:p w14:paraId="2172650C" w14:textId="2403EC4D" w:rsidR="00440CAC" w:rsidRPr="005203F5" w:rsidRDefault="00440CAC" w:rsidP="00EF3514">
            <w:pPr>
              <w:snapToGrid w:val="0"/>
              <w:rPr>
                <w:rFonts w:asciiTheme="minorEastAsia" w:eastAsiaTheme="minorEastAsia" w:hAnsiTheme="minorEastAsia"/>
                <w:sz w:val="21"/>
                <w:szCs w:val="21"/>
              </w:rPr>
            </w:pPr>
            <w:r w:rsidRPr="005203F5">
              <w:rPr>
                <w:rFonts w:asciiTheme="minorEastAsia" w:eastAsiaTheme="minorEastAsia" w:hAnsiTheme="minorEastAsia"/>
                <w:sz w:val="21"/>
                <w:szCs w:val="21"/>
              </w:rPr>
              <w:t>クレーン</w:t>
            </w:r>
            <w:r w:rsidR="00EA3224" w:rsidRPr="005203F5">
              <w:rPr>
                <w:rFonts w:asciiTheme="minorEastAsia" w:eastAsiaTheme="minorEastAsia" w:hAnsiTheme="minorEastAsia" w:hint="eastAsia"/>
                <w:sz w:val="21"/>
                <w:szCs w:val="21"/>
              </w:rPr>
              <w:t>・</w:t>
            </w:r>
            <w:r w:rsidR="00700FC0" w:rsidRPr="005203F5">
              <w:rPr>
                <w:rFonts w:asciiTheme="minorEastAsia" w:eastAsiaTheme="minorEastAsia" w:hAnsiTheme="minorEastAsia" w:hint="eastAsia"/>
                <w:sz w:val="21"/>
                <w:szCs w:val="21"/>
              </w:rPr>
              <w:t>デリック</w:t>
            </w:r>
            <w:r w:rsidRPr="005203F5">
              <w:rPr>
                <w:rFonts w:asciiTheme="minorEastAsia" w:eastAsiaTheme="minorEastAsia" w:hAnsiTheme="minorEastAsia"/>
                <w:sz w:val="21"/>
                <w:szCs w:val="21"/>
              </w:rPr>
              <w:t>の運転</w:t>
            </w:r>
          </w:p>
        </w:tc>
      </w:tr>
      <w:tr w:rsidR="005203F5" w:rsidRPr="005203F5" w14:paraId="36480117" w14:textId="77777777" w:rsidTr="0068201C">
        <w:trPr>
          <w:trHeight w:val="283"/>
        </w:trPr>
        <w:tc>
          <w:tcPr>
            <w:tcW w:w="3720" w:type="dxa"/>
            <w:tcBorders>
              <w:top w:val="single" w:sz="4" w:space="0" w:color="000000"/>
              <w:left w:val="single" w:sz="4" w:space="0" w:color="000000"/>
              <w:bottom w:val="single" w:sz="4" w:space="0" w:color="000000"/>
              <w:right w:val="single" w:sz="4" w:space="0" w:color="000000"/>
            </w:tcBorders>
          </w:tcPr>
          <w:p w14:paraId="2D2DFF8E" w14:textId="78D2E504" w:rsidR="00440CAC" w:rsidRPr="005203F5" w:rsidRDefault="00700FC0" w:rsidP="00EF3514">
            <w:pPr>
              <w:snapToGrid w:val="0"/>
              <w:rPr>
                <w:rFonts w:asciiTheme="minorEastAsia" w:eastAsiaTheme="minorEastAsia" w:hAnsiTheme="minorEastAsia"/>
                <w:sz w:val="21"/>
                <w:szCs w:val="21"/>
              </w:rPr>
            </w:pPr>
            <w:r w:rsidRPr="005203F5">
              <w:rPr>
                <w:rFonts w:asciiTheme="minorEastAsia" w:eastAsiaTheme="minorEastAsia" w:hAnsiTheme="minorEastAsia" w:hint="eastAsia"/>
                <w:sz w:val="21"/>
                <w:szCs w:val="21"/>
              </w:rPr>
              <w:t>第</w:t>
            </w:r>
            <w:r w:rsidR="0020763B" w:rsidRPr="005203F5">
              <w:rPr>
                <w:rFonts w:asciiTheme="minorEastAsia" w:eastAsiaTheme="minorEastAsia" w:hAnsiTheme="minorEastAsia" w:hint="eastAsia"/>
                <w:sz w:val="21"/>
                <w:szCs w:val="21"/>
              </w:rPr>
              <w:t>２</w:t>
            </w:r>
            <w:r w:rsidRPr="005203F5">
              <w:rPr>
                <w:rFonts w:asciiTheme="minorEastAsia" w:eastAsiaTheme="minorEastAsia" w:hAnsiTheme="minorEastAsia" w:hint="eastAsia"/>
                <w:sz w:val="21"/>
                <w:szCs w:val="21"/>
              </w:rPr>
              <w:t>種</w:t>
            </w:r>
            <w:r w:rsidR="00440CAC" w:rsidRPr="005203F5">
              <w:rPr>
                <w:rFonts w:asciiTheme="minorEastAsia" w:eastAsiaTheme="minorEastAsia" w:hAnsiTheme="minorEastAsia"/>
                <w:sz w:val="21"/>
                <w:szCs w:val="21"/>
              </w:rPr>
              <w:t>電気主任技術者</w:t>
            </w:r>
          </w:p>
        </w:tc>
        <w:tc>
          <w:tcPr>
            <w:tcW w:w="5352" w:type="dxa"/>
            <w:tcBorders>
              <w:top w:val="single" w:sz="4" w:space="0" w:color="000000"/>
              <w:left w:val="single" w:sz="4" w:space="0" w:color="000000"/>
              <w:bottom w:val="single" w:sz="4" w:space="0" w:color="000000"/>
              <w:right w:val="single" w:sz="4" w:space="0" w:color="000000"/>
            </w:tcBorders>
          </w:tcPr>
          <w:p w14:paraId="58B1C10D" w14:textId="77777777" w:rsidR="00440CAC" w:rsidRPr="005203F5" w:rsidRDefault="00440CAC" w:rsidP="00EF3514">
            <w:pPr>
              <w:snapToGrid w:val="0"/>
              <w:rPr>
                <w:rFonts w:asciiTheme="minorEastAsia" w:eastAsiaTheme="minorEastAsia" w:hAnsiTheme="minorEastAsia"/>
                <w:sz w:val="21"/>
                <w:szCs w:val="21"/>
              </w:rPr>
            </w:pPr>
            <w:r w:rsidRPr="005203F5">
              <w:rPr>
                <w:rFonts w:asciiTheme="minorEastAsia" w:eastAsiaTheme="minorEastAsia" w:hAnsiTheme="minorEastAsia"/>
                <w:sz w:val="21"/>
                <w:szCs w:val="21"/>
              </w:rPr>
              <w:t>電気工作物の工事維持及び運用に関する保安の監督</w:t>
            </w:r>
          </w:p>
        </w:tc>
      </w:tr>
      <w:tr w:rsidR="005203F5" w:rsidRPr="005203F5" w14:paraId="6157AB14" w14:textId="77777777" w:rsidTr="0068201C">
        <w:trPr>
          <w:trHeight w:val="283"/>
        </w:trPr>
        <w:tc>
          <w:tcPr>
            <w:tcW w:w="3720" w:type="dxa"/>
            <w:tcBorders>
              <w:top w:val="single" w:sz="4" w:space="0" w:color="000000"/>
              <w:left w:val="single" w:sz="4" w:space="0" w:color="000000"/>
              <w:bottom w:val="single" w:sz="4" w:space="0" w:color="000000"/>
              <w:right w:val="single" w:sz="4" w:space="0" w:color="auto"/>
            </w:tcBorders>
          </w:tcPr>
          <w:p w14:paraId="035EA261" w14:textId="52CC65BB" w:rsidR="00440CAC" w:rsidRPr="005203F5" w:rsidRDefault="00700FC0" w:rsidP="00EF3514">
            <w:pPr>
              <w:snapToGrid w:val="0"/>
              <w:rPr>
                <w:rFonts w:asciiTheme="minorEastAsia" w:eastAsiaTheme="minorEastAsia" w:hAnsiTheme="minorEastAsia"/>
                <w:sz w:val="21"/>
                <w:szCs w:val="21"/>
              </w:rPr>
            </w:pPr>
            <w:r w:rsidRPr="005203F5">
              <w:rPr>
                <w:rFonts w:asciiTheme="minorEastAsia" w:eastAsiaTheme="minorEastAsia" w:hAnsiTheme="minorEastAsia" w:hint="eastAsia"/>
                <w:sz w:val="21"/>
                <w:szCs w:val="21"/>
              </w:rPr>
              <w:t>第</w:t>
            </w:r>
            <w:r w:rsidR="00E9466D" w:rsidRPr="005203F5">
              <w:rPr>
                <w:rFonts w:asciiTheme="minorEastAsia" w:eastAsiaTheme="minorEastAsia" w:hAnsiTheme="minorEastAsia" w:hint="eastAsia"/>
                <w:sz w:val="21"/>
                <w:szCs w:val="21"/>
              </w:rPr>
              <w:t>２</w:t>
            </w:r>
            <w:r w:rsidRPr="005203F5">
              <w:rPr>
                <w:rFonts w:asciiTheme="minorEastAsia" w:eastAsiaTheme="minorEastAsia" w:hAnsiTheme="minorEastAsia" w:hint="eastAsia"/>
                <w:sz w:val="21"/>
                <w:szCs w:val="21"/>
              </w:rPr>
              <w:t>種</w:t>
            </w:r>
            <w:r w:rsidR="00440CAC" w:rsidRPr="005203F5">
              <w:rPr>
                <w:rFonts w:asciiTheme="minorEastAsia" w:eastAsiaTheme="minorEastAsia" w:hAnsiTheme="minorEastAsia"/>
                <w:sz w:val="21"/>
                <w:szCs w:val="21"/>
              </w:rPr>
              <w:t>ボイラー・タービン主任技術者</w:t>
            </w:r>
          </w:p>
        </w:tc>
        <w:tc>
          <w:tcPr>
            <w:tcW w:w="5352" w:type="dxa"/>
            <w:tcBorders>
              <w:top w:val="single" w:sz="4" w:space="0" w:color="000000"/>
              <w:left w:val="single" w:sz="4" w:space="0" w:color="auto"/>
              <w:bottom w:val="single" w:sz="4" w:space="0" w:color="000000"/>
              <w:right w:val="single" w:sz="4" w:space="0" w:color="000000"/>
            </w:tcBorders>
          </w:tcPr>
          <w:p w14:paraId="6088209A" w14:textId="77777777" w:rsidR="00440CAC" w:rsidRPr="005203F5" w:rsidRDefault="00440CAC" w:rsidP="00EF3514">
            <w:pPr>
              <w:snapToGrid w:val="0"/>
              <w:rPr>
                <w:rFonts w:asciiTheme="minorEastAsia" w:eastAsiaTheme="minorEastAsia" w:hAnsiTheme="minorEastAsia"/>
                <w:sz w:val="21"/>
                <w:szCs w:val="21"/>
              </w:rPr>
            </w:pPr>
            <w:r w:rsidRPr="005203F5">
              <w:rPr>
                <w:rFonts w:asciiTheme="minorEastAsia" w:eastAsiaTheme="minorEastAsia" w:hAnsiTheme="minorEastAsia"/>
                <w:sz w:val="21"/>
                <w:szCs w:val="21"/>
              </w:rPr>
              <w:t>ボイラー・タービンの工事維持及び運用に関する保安の監督</w:t>
            </w:r>
          </w:p>
        </w:tc>
      </w:tr>
      <w:tr w:rsidR="005203F5" w:rsidRPr="005203F5" w14:paraId="75E187CE" w14:textId="77777777" w:rsidTr="0068201C">
        <w:trPr>
          <w:trHeight w:val="67"/>
        </w:trPr>
        <w:tc>
          <w:tcPr>
            <w:tcW w:w="3720" w:type="dxa"/>
            <w:tcBorders>
              <w:top w:val="single" w:sz="4" w:space="0" w:color="000000"/>
              <w:left w:val="single" w:sz="4" w:space="0" w:color="000000"/>
              <w:bottom w:val="single" w:sz="4" w:space="0" w:color="000000"/>
              <w:right w:val="single" w:sz="4" w:space="0" w:color="auto"/>
            </w:tcBorders>
          </w:tcPr>
          <w:p w14:paraId="7B4B171F" w14:textId="77777777" w:rsidR="00440CAC" w:rsidRPr="005203F5" w:rsidRDefault="00440CAC" w:rsidP="00EF3514">
            <w:pPr>
              <w:snapToGrid w:val="0"/>
              <w:rPr>
                <w:rFonts w:asciiTheme="minorEastAsia" w:eastAsiaTheme="minorEastAsia" w:hAnsiTheme="minorEastAsia"/>
                <w:sz w:val="21"/>
                <w:szCs w:val="21"/>
              </w:rPr>
            </w:pPr>
            <w:r w:rsidRPr="005203F5">
              <w:rPr>
                <w:rFonts w:asciiTheme="minorEastAsia" w:eastAsiaTheme="minorEastAsia" w:hAnsiTheme="minorEastAsia"/>
                <w:sz w:val="21"/>
                <w:szCs w:val="21"/>
              </w:rPr>
              <w:t>特定化学物質等作業主任者</w:t>
            </w:r>
          </w:p>
        </w:tc>
        <w:tc>
          <w:tcPr>
            <w:tcW w:w="5352" w:type="dxa"/>
            <w:tcBorders>
              <w:top w:val="single" w:sz="4" w:space="0" w:color="000000"/>
              <w:left w:val="single" w:sz="4" w:space="0" w:color="auto"/>
              <w:bottom w:val="single" w:sz="4" w:space="0" w:color="000000"/>
              <w:right w:val="single" w:sz="4" w:space="0" w:color="000000"/>
            </w:tcBorders>
          </w:tcPr>
          <w:p w14:paraId="0AC2FFF1" w14:textId="77777777" w:rsidR="00440CAC" w:rsidRPr="005203F5" w:rsidRDefault="00440CAC" w:rsidP="00EF3514">
            <w:pPr>
              <w:snapToGrid w:val="0"/>
              <w:rPr>
                <w:rFonts w:asciiTheme="minorEastAsia" w:eastAsiaTheme="minorEastAsia" w:hAnsiTheme="minorEastAsia"/>
                <w:sz w:val="21"/>
                <w:szCs w:val="21"/>
              </w:rPr>
            </w:pPr>
            <w:r w:rsidRPr="005203F5">
              <w:rPr>
                <w:rFonts w:asciiTheme="minorEastAsia" w:eastAsiaTheme="minorEastAsia" w:hAnsiTheme="minorEastAsia" w:hint="eastAsia"/>
                <w:sz w:val="21"/>
                <w:szCs w:val="21"/>
              </w:rPr>
              <w:t>焼却灰の取扱い、焼却炉・集じん機等の保守・点検等業務</w:t>
            </w:r>
          </w:p>
        </w:tc>
      </w:tr>
      <w:tr w:rsidR="005203F5" w:rsidRPr="005203F5" w14:paraId="22B76D03" w14:textId="77777777" w:rsidTr="0068201C">
        <w:trPr>
          <w:trHeight w:val="67"/>
        </w:trPr>
        <w:tc>
          <w:tcPr>
            <w:tcW w:w="3720" w:type="dxa"/>
            <w:tcBorders>
              <w:top w:val="single" w:sz="4" w:space="0" w:color="000000"/>
              <w:left w:val="single" w:sz="4" w:space="0" w:color="000000"/>
              <w:bottom w:val="single" w:sz="4" w:space="0" w:color="000000"/>
              <w:right w:val="single" w:sz="4" w:space="0" w:color="auto"/>
            </w:tcBorders>
          </w:tcPr>
          <w:p w14:paraId="6823E012" w14:textId="77777777" w:rsidR="00700FC0" w:rsidRPr="005203F5" w:rsidRDefault="00700FC0" w:rsidP="00EF3514">
            <w:pPr>
              <w:snapToGrid w:val="0"/>
              <w:rPr>
                <w:rFonts w:asciiTheme="minorEastAsia" w:eastAsiaTheme="minorEastAsia" w:hAnsiTheme="minorEastAsia"/>
                <w:sz w:val="21"/>
                <w:szCs w:val="21"/>
              </w:rPr>
            </w:pPr>
            <w:r w:rsidRPr="005203F5">
              <w:rPr>
                <w:rFonts w:asciiTheme="minorEastAsia" w:eastAsiaTheme="minorEastAsia" w:hAnsiTheme="minorEastAsia" w:hint="eastAsia"/>
                <w:sz w:val="21"/>
                <w:szCs w:val="21"/>
              </w:rPr>
              <w:t>エネルギー管理</w:t>
            </w:r>
            <w:r w:rsidR="00637EFD" w:rsidRPr="005203F5">
              <w:rPr>
                <w:rFonts w:asciiTheme="minorEastAsia" w:eastAsiaTheme="minorEastAsia" w:hAnsiTheme="minorEastAsia" w:hint="eastAsia"/>
                <w:sz w:val="21"/>
                <w:szCs w:val="21"/>
              </w:rPr>
              <w:t>員</w:t>
            </w:r>
          </w:p>
        </w:tc>
        <w:tc>
          <w:tcPr>
            <w:tcW w:w="5352" w:type="dxa"/>
            <w:tcBorders>
              <w:top w:val="single" w:sz="4" w:space="0" w:color="000000"/>
              <w:left w:val="single" w:sz="4" w:space="0" w:color="auto"/>
              <w:bottom w:val="single" w:sz="4" w:space="0" w:color="000000"/>
              <w:right w:val="single" w:sz="4" w:space="0" w:color="000000"/>
            </w:tcBorders>
          </w:tcPr>
          <w:p w14:paraId="435804A8" w14:textId="77777777" w:rsidR="00700FC0" w:rsidRPr="005203F5" w:rsidRDefault="00700FC0" w:rsidP="00700FC0">
            <w:pPr>
              <w:snapToGrid w:val="0"/>
              <w:rPr>
                <w:rFonts w:asciiTheme="minorEastAsia" w:eastAsiaTheme="minorEastAsia" w:hAnsiTheme="minorEastAsia"/>
                <w:sz w:val="21"/>
                <w:szCs w:val="21"/>
              </w:rPr>
            </w:pPr>
            <w:r w:rsidRPr="005203F5">
              <w:rPr>
                <w:rFonts w:asciiTheme="minorEastAsia" w:eastAsiaTheme="minorEastAsia" w:hAnsiTheme="minorEastAsia" w:hint="eastAsia"/>
                <w:sz w:val="21"/>
                <w:szCs w:val="21"/>
              </w:rPr>
              <w:t>エネルギーを消費する設備の維持管理、エネルギーの使用方法の改善・監視等の業務</w:t>
            </w:r>
          </w:p>
        </w:tc>
      </w:tr>
      <w:tr w:rsidR="005203F5" w:rsidRPr="005203F5" w14:paraId="65D9DEFC" w14:textId="77777777" w:rsidTr="0068201C">
        <w:trPr>
          <w:trHeight w:val="67"/>
        </w:trPr>
        <w:tc>
          <w:tcPr>
            <w:tcW w:w="3720" w:type="dxa"/>
            <w:tcBorders>
              <w:top w:val="single" w:sz="4" w:space="0" w:color="000000"/>
              <w:left w:val="single" w:sz="4" w:space="0" w:color="000000"/>
              <w:bottom w:val="single" w:sz="4" w:space="0" w:color="000000"/>
              <w:right w:val="single" w:sz="4" w:space="0" w:color="auto"/>
            </w:tcBorders>
          </w:tcPr>
          <w:p w14:paraId="76633F7D" w14:textId="51F5C0FC" w:rsidR="00FD54ED" w:rsidRPr="005203F5" w:rsidRDefault="00FD54ED" w:rsidP="00FD54ED">
            <w:pPr>
              <w:snapToGrid w:val="0"/>
              <w:rPr>
                <w:rFonts w:asciiTheme="minorEastAsia" w:eastAsiaTheme="minorEastAsia" w:hAnsiTheme="minorEastAsia"/>
                <w:sz w:val="21"/>
                <w:szCs w:val="21"/>
              </w:rPr>
            </w:pPr>
            <w:r w:rsidRPr="005203F5">
              <w:rPr>
                <w:rFonts w:asciiTheme="minorEastAsia" w:eastAsiaTheme="minorEastAsia" w:hAnsiTheme="minorEastAsia" w:hint="eastAsia"/>
                <w:sz w:val="21"/>
                <w:szCs w:val="21"/>
              </w:rPr>
              <w:t>ダイオキシン類業務に係る作業指揮者</w:t>
            </w:r>
          </w:p>
        </w:tc>
        <w:tc>
          <w:tcPr>
            <w:tcW w:w="5352" w:type="dxa"/>
            <w:tcBorders>
              <w:top w:val="single" w:sz="4" w:space="0" w:color="000000"/>
              <w:left w:val="single" w:sz="4" w:space="0" w:color="auto"/>
              <w:bottom w:val="single" w:sz="4" w:space="0" w:color="000000"/>
              <w:right w:val="single" w:sz="4" w:space="0" w:color="000000"/>
            </w:tcBorders>
          </w:tcPr>
          <w:p w14:paraId="58879E89" w14:textId="68ED4259" w:rsidR="00FD54ED" w:rsidRPr="005203F5" w:rsidRDefault="00FD54ED" w:rsidP="00FD54ED">
            <w:pPr>
              <w:snapToGrid w:val="0"/>
              <w:rPr>
                <w:rFonts w:asciiTheme="minorEastAsia" w:eastAsiaTheme="minorEastAsia" w:hAnsiTheme="minorEastAsia"/>
                <w:sz w:val="21"/>
                <w:szCs w:val="21"/>
              </w:rPr>
            </w:pPr>
            <w:r w:rsidRPr="005203F5">
              <w:rPr>
                <w:rFonts w:asciiTheme="minorEastAsia" w:eastAsiaTheme="minorEastAsia" w:hAnsiTheme="minorEastAsia" w:hint="eastAsia"/>
                <w:sz w:val="21"/>
                <w:szCs w:val="21"/>
              </w:rPr>
              <w:t>焼却炉等の運転、点検討作業を行う作業場の指揮</w:t>
            </w:r>
          </w:p>
        </w:tc>
      </w:tr>
      <w:tr w:rsidR="005203F5" w:rsidRPr="005203F5" w14:paraId="3367E472" w14:textId="77777777" w:rsidTr="0068201C">
        <w:trPr>
          <w:trHeight w:val="67"/>
        </w:trPr>
        <w:tc>
          <w:tcPr>
            <w:tcW w:w="3720" w:type="dxa"/>
            <w:tcBorders>
              <w:top w:val="single" w:sz="4" w:space="0" w:color="000000"/>
              <w:left w:val="single" w:sz="4" w:space="0" w:color="000000"/>
              <w:bottom w:val="single" w:sz="4" w:space="0" w:color="000000"/>
              <w:right w:val="single" w:sz="4" w:space="0" w:color="auto"/>
            </w:tcBorders>
          </w:tcPr>
          <w:p w14:paraId="71DDC69B" w14:textId="77777777" w:rsidR="00FD54ED" w:rsidRPr="005203F5" w:rsidRDefault="00FD54ED" w:rsidP="00FD54ED">
            <w:pPr>
              <w:snapToGrid w:val="0"/>
              <w:rPr>
                <w:rFonts w:asciiTheme="minorEastAsia" w:eastAsiaTheme="minorEastAsia" w:hAnsiTheme="minorEastAsia"/>
                <w:sz w:val="21"/>
                <w:szCs w:val="21"/>
              </w:rPr>
            </w:pPr>
            <w:r w:rsidRPr="005203F5">
              <w:rPr>
                <w:rFonts w:asciiTheme="minorEastAsia" w:eastAsiaTheme="minorEastAsia" w:hAnsiTheme="minorEastAsia" w:hint="eastAsia"/>
                <w:sz w:val="21"/>
                <w:szCs w:val="21"/>
              </w:rPr>
              <w:t>有機溶剤作業主任者</w:t>
            </w:r>
          </w:p>
        </w:tc>
        <w:tc>
          <w:tcPr>
            <w:tcW w:w="5352" w:type="dxa"/>
            <w:tcBorders>
              <w:top w:val="single" w:sz="4" w:space="0" w:color="000000"/>
              <w:left w:val="single" w:sz="4" w:space="0" w:color="auto"/>
              <w:bottom w:val="single" w:sz="4" w:space="0" w:color="000000"/>
              <w:right w:val="single" w:sz="4" w:space="0" w:color="000000"/>
            </w:tcBorders>
          </w:tcPr>
          <w:p w14:paraId="64192330" w14:textId="77777777" w:rsidR="00FD54ED" w:rsidRPr="005203F5" w:rsidRDefault="00FD54ED" w:rsidP="00FD54ED">
            <w:pPr>
              <w:snapToGrid w:val="0"/>
              <w:rPr>
                <w:rFonts w:asciiTheme="minorEastAsia" w:eastAsiaTheme="minorEastAsia" w:hAnsiTheme="minorEastAsia"/>
                <w:sz w:val="21"/>
                <w:szCs w:val="21"/>
              </w:rPr>
            </w:pPr>
            <w:r w:rsidRPr="005203F5">
              <w:rPr>
                <w:rFonts w:asciiTheme="minorEastAsia" w:eastAsiaTheme="minorEastAsia" w:hAnsiTheme="minorEastAsia" w:hint="eastAsia"/>
                <w:sz w:val="21"/>
                <w:szCs w:val="21"/>
              </w:rPr>
              <w:t>有機溶剤を取り扱う作業場の指揮、監督</w:t>
            </w:r>
          </w:p>
        </w:tc>
      </w:tr>
      <w:tr w:rsidR="005203F5" w:rsidRPr="005203F5" w14:paraId="3B6F5B73" w14:textId="77777777" w:rsidTr="0068201C">
        <w:trPr>
          <w:trHeight w:val="67"/>
        </w:trPr>
        <w:tc>
          <w:tcPr>
            <w:tcW w:w="3720" w:type="dxa"/>
            <w:tcBorders>
              <w:top w:val="single" w:sz="4" w:space="0" w:color="000000"/>
              <w:left w:val="single" w:sz="4" w:space="0" w:color="000000"/>
              <w:bottom w:val="single" w:sz="4" w:space="0" w:color="000000"/>
              <w:right w:val="single" w:sz="4" w:space="0" w:color="auto"/>
            </w:tcBorders>
          </w:tcPr>
          <w:p w14:paraId="33B3B47E" w14:textId="77777777" w:rsidR="00FD54ED" w:rsidRPr="005203F5" w:rsidRDefault="00FD54ED" w:rsidP="00FD54ED">
            <w:pPr>
              <w:snapToGrid w:val="0"/>
              <w:rPr>
                <w:rFonts w:asciiTheme="minorEastAsia" w:eastAsiaTheme="minorEastAsia" w:hAnsiTheme="minorEastAsia"/>
                <w:sz w:val="21"/>
                <w:szCs w:val="21"/>
              </w:rPr>
            </w:pPr>
            <w:r w:rsidRPr="005203F5">
              <w:rPr>
                <w:rFonts w:asciiTheme="minorEastAsia" w:eastAsiaTheme="minorEastAsia" w:hAnsiTheme="minorEastAsia" w:hint="eastAsia"/>
                <w:sz w:val="21"/>
                <w:szCs w:val="21"/>
              </w:rPr>
              <w:t>ガス溶接技能資格者</w:t>
            </w:r>
          </w:p>
        </w:tc>
        <w:tc>
          <w:tcPr>
            <w:tcW w:w="5352" w:type="dxa"/>
            <w:tcBorders>
              <w:top w:val="single" w:sz="4" w:space="0" w:color="000000"/>
              <w:left w:val="single" w:sz="4" w:space="0" w:color="auto"/>
              <w:bottom w:val="single" w:sz="4" w:space="0" w:color="000000"/>
              <w:right w:val="single" w:sz="4" w:space="0" w:color="000000"/>
            </w:tcBorders>
          </w:tcPr>
          <w:p w14:paraId="10201FC4" w14:textId="77777777" w:rsidR="00FD54ED" w:rsidRPr="005203F5" w:rsidRDefault="00FD54ED" w:rsidP="00FD54ED">
            <w:pPr>
              <w:snapToGrid w:val="0"/>
              <w:rPr>
                <w:rFonts w:asciiTheme="minorEastAsia" w:eastAsiaTheme="minorEastAsia" w:hAnsiTheme="minorEastAsia"/>
                <w:sz w:val="21"/>
                <w:szCs w:val="21"/>
              </w:rPr>
            </w:pPr>
            <w:r w:rsidRPr="005203F5">
              <w:rPr>
                <w:rFonts w:asciiTheme="minorEastAsia" w:eastAsiaTheme="minorEastAsia" w:hAnsiTheme="minorEastAsia" w:hint="eastAsia"/>
                <w:sz w:val="21"/>
                <w:szCs w:val="21"/>
              </w:rPr>
              <w:t>可燃性ガス及び、酸素を用いて行う溶接、溶断の作業を担当</w:t>
            </w:r>
          </w:p>
        </w:tc>
      </w:tr>
      <w:tr w:rsidR="005203F5" w:rsidRPr="005203F5" w14:paraId="3EA7F79D" w14:textId="77777777" w:rsidTr="0068201C">
        <w:trPr>
          <w:trHeight w:val="67"/>
        </w:trPr>
        <w:tc>
          <w:tcPr>
            <w:tcW w:w="3720" w:type="dxa"/>
            <w:tcBorders>
              <w:top w:val="single" w:sz="4" w:space="0" w:color="000000"/>
              <w:left w:val="single" w:sz="4" w:space="0" w:color="000000"/>
              <w:bottom w:val="single" w:sz="4" w:space="0" w:color="000000"/>
              <w:right w:val="single" w:sz="4" w:space="0" w:color="auto"/>
            </w:tcBorders>
          </w:tcPr>
          <w:p w14:paraId="3A141BED" w14:textId="77777777" w:rsidR="00FD54ED" w:rsidRPr="005203F5" w:rsidRDefault="00FD54ED" w:rsidP="00FD54ED">
            <w:pPr>
              <w:snapToGrid w:val="0"/>
              <w:rPr>
                <w:rFonts w:asciiTheme="minorEastAsia" w:eastAsiaTheme="minorEastAsia" w:hAnsiTheme="minorEastAsia"/>
                <w:sz w:val="21"/>
                <w:szCs w:val="21"/>
              </w:rPr>
            </w:pPr>
            <w:r w:rsidRPr="005203F5">
              <w:rPr>
                <w:rFonts w:asciiTheme="minorEastAsia" w:eastAsiaTheme="minorEastAsia" w:hAnsiTheme="minorEastAsia" w:hint="eastAsia"/>
                <w:sz w:val="21"/>
                <w:szCs w:val="21"/>
              </w:rPr>
              <w:t>アーク溶接技能資格者</w:t>
            </w:r>
          </w:p>
        </w:tc>
        <w:tc>
          <w:tcPr>
            <w:tcW w:w="5352" w:type="dxa"/>
            <w:tcBorders>
              <w:top w:val="single" w:sz="4" w:space="0" w:color="000000"/>
              <w:left w:val="single" w:sz="4" w:space="0" w:color="auto"/>
              <w:bottom w:val="single" w:sz="4" w:space="0" w:color="000000"/>
              <w:right w:val="single" w:sz="4" w:space="0" w:color="000000"/>
            </w:tcBorders>
          </w:tcPr>
          <w:p w14:paraId="30802213" w14:textId="77777777" w:rsidR="00FD54ED" w:rsidRPr="005203F5" w:rsidRDefault="00FD54ED" w:rsidP="00FD54ED">
            <w:pPr>
              <w:snapToGrid w:val="0"/>
              <w:rPr>
                <w:rFonts w:asciiTheme="minorEastAsia" w:eastAsiaTheme="minorEastAsia" w:hAnsiTheme="minorEastAsia"/>
                <w:sz w:val="21"/>
                <w:szCs w:val="21"/>
              </w:rPr>
            </w:pPr>
            <w:r w:rsidRPr="005203F5">
              <w:rPr>
                <w:rFonts w:asciiTheme="minorEastAsia" w:eastAsiaTheme="minorEastAsia" w:hAnsiTheme="minorEastAsia" w:hint="eastAsia"/>
                <w:sz w:val="21"/>
                <w:szCs w:val="21"/>
              </w:rPr>
              <w:t>アークを用いて行う溶接、溶断の作業を担当</w:t>
            </w:r>
          </w:p>
        </w:tc>
      </w:tr>
    </w:tbl>
    <w:p w14:paraId="4CD30B2A" w14:textId="77777777" w:rsidR="00440CAC" w:rsidRPr="005203F5" w:rsidRDefault="00440CAC" w:rsidP="0068201C">
      <w:pPr>
        <w:rPr>
          <w:sz w:val="21"/>
          <w:szCs w:val="21"/>
        </w:rPr>
      </w:pPr>
      <w:r w:rsidRPr="005203F5">
        <w:rPr>
          <w:rFonts w:hAnsi="ＭＳ 明朝" w:cs="ＭＳ 明朝" w:hint="eastAsia"/>
          <w:sz w:val="21"/>
          <w:szCs w:val="21"/>
        </w:rPr>
        <w:t>※</w:t>
      </w:r>
      <w:r w:rsidRPr="005203F5">
        <w:rPr>
          <w:sz w:val="21"/>
          <w:szCs w:val="21"/>
        </w:rPr>
        <w:t>業務内容については、関係法令を遵守すること。</w:t>
      </w:r>
    </w:p>
    <w:p w14:paraId="41CEDA52" w14:textId="19493E4C" w:rsidR="00823C8E" w:rsidRPr="005203F5" w:rsidRDefault="00440CAC" w:rsidP="00F70760">
      <w:pPr>
        <w:rPr>
          <w:sz w:val="21"/>
          <w:szCs w:val="21"/>
        </w:rPr>
      </w:pPr>
      <w:r w:rsidRPr="005203F5">
        <w:rPr>
          <w:rFonts w:hAnsi="ＭＳ 明朝" w:cs="ＭＳ 明朝" w:hint="eastAsia"/>
          <w:sz w:val="21"/>
          <w:szCs w:val="21"/>
        </w:rPr>
        <w:t>※</w:t>
      </w:r>
      <w:r w:rsidRPr="005203F5">
        <w:rPr>
          <w:sz w:val="21"/>
          <w:szCs w:val="21"/>
        </w:rPr>
        <w:t>その他運営を行うにあたり必要な資格がある場合は、その有資格者を置くこと。</w:t>
      </w:r>
    </w:p>
    <w:p w14:paraId="29E7B105" w14:textId="77777777" w:rsidR="00164D49" w:rsidRPr="005203F5" w:rsidRDefault="00164D49" w:rsidP="00F70760">
      <w:pPr>
        <w:rPr>
          <w:sz w:val="21"/>
          <w:szCs w:val="21"/>
        </w:rPr>
      </w:pPr>
    </w:p>
    <w:p w14:paraId="5F1CF34D" w14:textId="1D96D798" w:rsidR="00823C8E" w:rsidRPr="005203F5" w:rsidRDefault="00823C8E" w:rsidP="00823C8E">
      <w:pPr>
        <w:pStyle w:val="2"/>
      </w:pPr>
      <w:r w:rsidRPr="005203F5">
        <w:rPr>
          <w:rFonts w:hint="eastAsia"/>
        </w:rPr>
        <w:t xml:space="preserve">　</w:t>
      </w:r>
      <w:bookmarkStart w:id="31" w:name="_Toc115179542"/>
      <w:r w:rsidRPr="005203F5">
        <w:rPr>
          <w:rFonts w:hint="eastAsia"/>
        </w:rPr>
        <w:t>教育訓練</w:t>
      </w:r>
      <w:bookmarkEnd w:id="31"/>
    </w:p>
    <w:p w14:paraId="3ED9988B" w14:textId="5A7BCD2C" w:rsidR="00823C8E" w:rsidRPr="005203F5" w:rsidRDefault="00823C8E" w:rsidP="00B801BE">
      <w:pPr>
        <w:pStyle w:val="4"/>
        <w:jc w:val="both"/>
      </w:pPr>
      <w:r w:rsidRPr="005203F5">
        <w:t>運営事業者は、施設の適正な管理と安定した運転を維持するため、運営事業者自ら確保した運転員などに対し、適切な教育訓練を行うこと。</w:t>
      </w:r>
    </w:p>
    <w:p w14:paraId="5A7B0353" w14:textId="44201E80" w:rsidR="00823C8E" w:rsidRPr="005203F5" w:rsidRDefault="00823C8E" w:rsidP="00B801BE">
      <w:pPr>
        <w:pStyle w:val="4"/>
        <w:jc w:val="both"/>
      </w:pPr>
      <w:r w:rsidRPr="005203F5">
        <w:t>運営開始に際しては、本施設の試運転期間中に建設事業者より本施設の運転に必要な教育訓練を受けること。</w:t>
      </w:r>
    </w:p>
    <w:p w14:paraId="77635EC0" w14:textId="56331529" w:rsidR="00DE4EF9" w:rsidRPr="005203F5" w:rsidRDefault="00DE4EF9">
      <w:pPr>
        <w:pStyle w:val="1"/>
        <w:numPr>
          <w:ilvl w:val="0"/>
          <w:numId w:val="0"/>
        </w:numPr>
        <w:sectPr w:rsidR="00DE4EF9" w:rsidRPr="005203F5" w:rsidSect="00EF3514">
          <w:pgSz w:w="11920" w:h="16840"/>
          <w:pgMar w:top="1418" w:right="1418" w:bottom="1418" w:left="1418" w:header="0" w:footer="586" w:gutter="0"/>
          <w:cols w:space="720"/>
          <w:docGrid w:type="linesAndChars" w:linePitch="389" w:charSpace="257"/>
        </w:sectPr>
        <w:pPrChange w:id="32" w:author="佐藤空翔" w:date="2021-08-26T10:21:00Z">
          <w:pPr>
            <w:pStyle w:val="1"/>
          </w:pPr>
        </w:pPrChange>
      </w:pPr>
      <w:bookmarkStart w:id="33" w:name="_Toc363684808"/>
    </w:p>
    <w:p w14:paraId="3A36D4CD" w14:textId="77777777" w:rsidR="00440CAC" w:rsidRPr="005203F5" w:rsidRDefault="00440CAC" w:rsidP="00A509B4">
      <w:pPr>
        <w:pStyle w:val="1"/>
      </w:pPr>
      <w:r w:rsidRPr="005203F5">
        <w:rPr>
          <w:rFonts w:hint="eastAsia"/>
        </w:rPr>
        <w:lastRenderedPageBreak/>
        <w:t xml:space="preserve">　</w:t>
      </w:r>
      <w:bookmarkStart w:id="34" w:name="_Toc115179543"/>
      <w:r w:rsidRPr="005203F5">
        <w:rPr>
          <w:rFonts w:hint="eastAsia"/>
        </w:rPr>
        <w:t>運転管理業務</w:t>
      </w:r>
      <w:bookmarkEnd w:id="33"/>
      <w:bookmarkEnd w:id="34"/>
    </w:p>
    <w:p w14:paraId="648E896C" w14:textId="77777777" w:rsidR="007229C6" w:rsidRPr="005203F5" w:rsidRDefault="007229C6" w:rsidP="00573602">
      <w:pPr>
        <w:pStyle w:val="2"/>
        <w:numPr>
          <w:ilvl w:val="0"/>
          <w:numId w:val="0"/>
        </w:numPr>
      </w:pPr>
    </w:p>
    <w:p w14:paraId="63E5BED5" w14:textId="071020BB" w:rsidR="00A552B2" w:rsidRPr="005203F5" w:rsidRDefault="00440CAC" w:rsidP="003A1329">
      <w:pPr>
        <w:pStyle w:val="2"/>
      </w:pPr>
      <w:bookmarkStart w:id="35" w:name="_Toc363684809"/>
      <w:r w:rsidRPr="005203F5">
        <w:rPr>
          <w:rFonts w:hint="eastAsia"/>
        </w:rPr>
        <w:t xml:space="preserve">　</w:t>
      </w:r>
      <w:bookmarkStart w:id="36" w:name="_Toc115179544"/>
      <w:r w:rsidR="009B77A9" w:rsidRPr="005203F5">
        <w:rPr>
          <w:rFonts w:hAnsi="ＭＳ 明朝" w:hint="eastAsia"/>
        </w:rPr>
        <w:t>本施設</w:t>
      </w:r>
      <w:r w:rsidRPr="005203F5">
        <w:t>の</w:t>
      </w:r>
      <w:r w:rsidRPr="005203F5">
        <w:rPr>
          <w:rFonts w:hint="eastAsia"/>
        </w:rPr>
        <w:t>運転管理</w:t>
      </w:r>
      <w:bookmarkEnd w:id="35"/>
      <w:bookmarkEnd w:id="36"/>
    </w:p>
    <w:p w14:paraId="2D227C7E" w14:textId="37CC133D" w:rsidR="00440CAC" w:rsidRPr="005203F5" w:rsidRDefault="00440CAC" w:rsidP="000F464D">
      <w:pPr>
        <w:spacing w:line="400" w:lineRule="exact"/>
        <w:ind w:firstLineChars="100" w:firstLine="211"/>
        <w:rPr>
          <w:sz w:val="21"/>
          <w:szCs w:val="21"/>
        </w:rPr>
      </w:pPr>
      <w:r w:rsidRPr="005203F5">
        <w:rPr>
          <w:rFonts w:hint="eastAsia"/>
          <w:sz w:val="21"/>
          <w:szCs w:val="21"/>
        </w:rPr>
        <w:t>運営事業者は、</w:t>
      </w:r>
      <w:r w:rsidR="009B77A9" w:rsidRPr="005203F5">
        <w:rPr>
          <w:rFonts w:hAnsi="ＭＳ 明朝" w:hint="eastAsia"/>
          <w:sz w:val="21"/>
          <w:szCs w:val="21"/>
        </w:rPr>
        <w:t>本施設</w:t>
      </w:r>
      <w:r w:rsidRPr="005203F5">
        <w:rPr>
          <w:rFonts w:hint="eastAsia"/>
          <w:sz w:val="21"/>
          <w:szCs w:val="21"/>
        </w:rPr>
        <w:t>を適切に運転し、</w:t>
      </w:r>
      <w:r w:rsidR="00965D95" w:rsidRPr="005203F5">
        <w:rPr>
          <w:rFonts w:hAnsi="ＭＳ 明朝" w:hint="eastAsia"/>
          <w:sz w:val="21"/>
          <w:szCs w:val="21"/>
        </w:rPr>
        <w:t>本施設</w:t>
      </w:r>
      <w:r w:rsidRPr="005203F5">
        <w:rPr>
          <w:rFonts w:hint="eastAsia"/>
          <w:sz w:val="21"/>
          <w:szCs w:val="21"/>
        </w:rPr>
        <w:t>の要求性能（</w:t>
      </w:r>
      <w:r w:rsidR="008B082A" w:rsidRPr="005203F5">
        <w:rPr>
          <w:rFonts w:hint="eastAsia"/>
          <w:sz w:val="21"/>
          <w:szCs w:val="21"/>
        </w:rPr>
        <w:t>「</w:t>
      </w:r>
      <w:r w:rsidRPr="005203F5">
        <w:rPr>
          <w:rFonts w:hint="eastAsia"/>
          <w:sz w:val="21"/>
          <w:szCs w:val="21"/>
        </w:rPr>
        <w:t>第</w:t>
      </w:r>
      <w:r w:rsidR="00E9466D" w:rsidRPr="005203F5">
        <w:rPr>
          <w:rFonts w:hint="eastAsia"/>
          <w:sz w:val="21"/>
          <w:szCs w:val="21"/>
        </w:rPr>
        <w:t>１</w:t>
      </w:r>
      <w:r w:rsidRPr="005203F5">
        <w:rPr>
          <w:rFonts w:hint="eastAsia"/>
          <w:sz w:val="21"/>
          <w:szCs w:val="21"/>
        </w:rPr>
        <w:t xml:space="preserve">章　第２節　</w:t>
      </w:r>
      <w:r w:rsidR="002A2350" w:rsidRPr="005203F5">
        <w:rPr>
          <w:rFonts w:hint="eastAsia"/>
          <w:sz w:val="21"/>
          <w:szCs w:val="21"/>
        </w:rPr>
        <w:t>８</w:t>
      </w:r>
      <w:r w:rsidR="00AE22C8" w:rsidRPr="005203F5">
        <w:rPr>
          <w:rFonts w:hint="eastAsia"/>
          <w:sz w:val="21"/>
          <w:szCs w:val="21"/>
        </w:rPr>
        <w:t xml:space="preserve">　</w:t>
      </w:r>
      <w:r w:rsidR="00965D95" w:rsidRPr="005203F5">
        <w:rPr>
          <w:rFonts w:hAnsi="ＭＳ 明朝" w:hint="eastAsia"/>
          <w:sz w:val="21"/>
          <w:szCs w:val="21"/>
        </w:rPr>
        <w:t>本施設</w:t>
      </w:r>
      <w:r w:rsidRPr="005203F5">
        <w:rPr>
          <w:rFonts w:hint="eastAsia"/>
          <w:sz w:val="21"/>
          <w:szCs w:val="21"/>
        </w:rPr>
        <w:t>の要求性能</w:t>
      </w:r>
      <w:r w:rsidR="008B082A" w:rsidRPr="005203F5">
        <w:rPr>
          <w:rFonts w:hint="eastAsia"/>
          <w:sz w:val="21"/>
          <w:szCs w:val="21"/>
        </w:rPr>
        <w:t>」</w:t>
      </w:r>
      <w:r w:rsidRPr="005203F5">
        <w:rPr>
          <w:rFonts w:hint="eastAsia"/>
          <w:sz w:val="21"/>
          <w:szCs w:val="21"/>
        </w:rPr>
        <w:t>参照）を発揮し、搬入される廃棄物を、関係法令、公害防止条件等を遵守し適切に処理すると共に、経済的運転に努めた運転管理業務を行うこと。また、業務期間を通じて売電量が多くなるよう努めること。</w:t>
      </w:r>
    </w:p>
    <w:p w14:paraId="1F0EC84A" w14:textId="77777777" w:rsidR="00440CAC" w:rsidRPr="005203F5" w:rsidRDefault="00440CAC" w:rsidP="00573602"/>
    <w:p w14:paraId="0375202C" w14:textId="6C927E34" w:rsidR="00A552B2" w:rsidRPr="005203F5" w:rsidRDefault="00940A34" w:rsidP="003A1329">
      <w:pPr>
        <w:pStyle w:val="2"/>
      </w:pPr>
      <w:bookmarkStart w:id="37" w:name="_Toc363684810"/>
      <w:r w:rsidRPr="005203F5">
        <w:rPr>
          <w:rFonts w:hint="eastAsia"/>
        </w:rPr>
        <w:t xml:space="preserve">　</w:t>
      </w:r>
      <w:bookmarkStart w:id="38" w:name="_Toc115179545"/>
      <w:r w:rsidRPr="005203F5">
        <w:rPr>
          <w:rFonts w:hint="eastAsia"/>
        </w:rPr>
        <w:t>受付・計量業務</w:t>
      </w:r>
      <w:bookmarkEnd w:id="37"/>
      <w:bookmarkEnd w:id="38"/>
    </w:p>
    <w:p w14:paraId="016AE92A" w14:textId="3B111706" w:rsidR="00700FC0" w:rsidRPr="005203F5" w:rsidRDefault="00440CAC" w:rsidP="00CC4736">
      <w:pPr>
        <w:pStyle w:val="3"/>
      </w:pPr>
      <w:r w:rsidRPr="005203F5">
        <w:rPr>
          <w:rFonts w:hint="eastAsia"/>
        </w:rPr>
        <w:t xml:space="preserve">　</w:t>
      </w:r>
      <w:r w:rsidR="00700FC0" w:rsidRPr="005203F5">
        <w:rPr>
          <w:rFonts w:hint="eastAsia"/>
        </w:rPr>
        <w:t>受付管理</w:t>
      </w:r>
    </w:p>
    <w:p w14:paraId="7D7F9B7D" w14:textId="6714D1D2" w:rsidR="00700FC0" w:rsidRPr="005203F5" w:rsidRDefault="00700FC0" w:rsidP="0032700D">
      <w:pPr>
        <w:pStyle w:val="4"/>
      </w:pPr>
      <w:bookmarkStart w:id="39" w:name="_Hlk56190967"/>
      <w:r w:rsidRPr="005203F5">
        <w:t>搬</w:t>
      </w:r>
      <w:r w:rsidR="00D70E0C" w:rsidRPr="005203F5">
        <w:rPr>
          <w:rFonts w:hint="eastAsia"/>
        </w:rPr>
        <w:t>入出</w:t>
      </w:r>
      <w:r w:rsidRPr="005203F5">
        <w:t>車両を計量棟において</w:t>
      </w:r>
      <w:r w:rsidR="00D70E0C" w:rsidRPr="005203F5">
        <w:rPr>
          <w:rFonts w:hint="eastAsia"/>
        </w:rPr>
        <w:t>受付、</w:t>
      </w:r>
      <w:r w:rsidRPr="005203F5">
        <w:t>計量、記録、確認、管理</w:t>
      </w:r>
      <w:r w:rsidR="00F70760" w:rsidRPr="005203F5">
        <w:rPr>
          <w:rFonts w:hint="eastAsia"/>
        </w:rPr>
        <w:t>、料金徴収、納付書・領収書発行</w:t>
      </w:r>
      <w:r w:rsidRPr="005203F5">
        <w:t>を行う</w:t>
      </w:r>
      <w:r w:rsidR="00BF1CAD" w:rsidRPr="005203F5">
        <w:rPr>
          <w:rFonts w:hint="eastAsia"/>
        </w:rPr>
        <w:t>こと</w:t>
      </w:r>
      <w:r w:rsidR="00F70760" w:rsidRPr="005203F5">
        <w:rPr>
          <w:rFonts w:hint="eastAsia"/>
        </w:rPr>
        <w:t>とし、これら業務は本市が行う。</w:t>
      </w:r>
    </w:p>
    <w:bookmarkEnd w:id="39"/>
    <w:p w14:paraId="15585681" w14:textId="062B4248" w:rsidR="000B4C8F" w:rsidRPr="005203F5" w:rsidRDefault="000B4C8F" w:rsidP="0032700D">
      <w:pPr>
        <w:pStyle w:val="4"/>
      </w:pPr>
      <w:r w:rsidRPr="005203F5">
        <w:rPr>
          <w:rFonts w:hint="eastAsia"/>
        </w:rPr>
        <w:t>施設見学者の受付、</w:t>
      </w:r>
      <w:r w:rsidRPr="005203F5">
        <w:t>記録、管理を行う</w:t>
      </w:r>
      <w:r w:rsidRPr="005203F5">
        <w:rPr>
          <w:rFonts w:hint="eastAsia"/>
        </w:rPr>
        <w:t>こと</w:t>
      </w:r>
      <w:r w:rsidR="003D2CDD" w:rsidRPr="005203F5">
        <w:rPr>
          <w:rFonts w:hint="eastAsia"/>
        </w:rPr>
        <w:t>とし、これら業務は本市が行う。</w:t>
      </w:r>
    </w:p>
    <w:p w14:paraId="69DAE522" w14:textId="77777777" w:rsidR="005E58EE" w:rsidRPr="005203F5" w:rsidRDefault="005E58EE" w:rsidP="004F79A7">
      <w:pPr>
        <w:pStyle w:val="a1"/>
      </w:pPr>
    </w:p>
    <w:p w14:paraId="0D9541D7" w14:textId="77777777" w:rsidR="00440CAC" w:rsidRPr="005203F5" w:rsidRDefault="00440CAC" w:rsidP="00CC4736">
      <w:pPr>
        <w:pStyle w:val="3"/>
      </w:pPr>
      <w:r w:rsidRPr="005203F5">
        <w:rPr>
          <w:rFonts w:hint="eastAsia"/>
        </w:rPr>
        <w:t xml:space="preserve">　</w:t>
      </w:r>
      <w:r w:rsidR="00BF1CAD" w:rsidRPr="005203F5">
        <w:rPr>
          <w:rFonts w:hint="eastAsia"/>
        </w:rPr>
        <w:t>案内・指示</w:t>
      </w:r>
    </w:p>
    <w:p w14:paraId="320B8B94" w14:textId="0B4D4386" w:rsidR="00401789" w:rsidRPr="005203F5" w:rsidRDefault="00BF1CAD" w:rsidP="004F79A7">
      <w:pPr>
        <w:pStyle w:val="a1"/>
      </w:pPr>
      <w:r w:rsidRPr="005203F5">
        <w:t>搬入車両に対し、</w:t>
      </w:r>
      <w:r w:rsidR="00AF75C7" w:rsidRPr="005203F5">
        <w:rPr>
          <w:rFonts w:hint="eastAsia"/>
        </w:rPr>
        <w:t>ルート</w:t>
      </w:r>
      <w:r w:rsidRPr="005203F5">
        <w:t>案内</w:t>
      </w:r>
      <w:r w:rsidR="00AF75C7" w:rsidRPr="005203F5">
        <w:rPr>
          <w:rFonts w:hint="eastAsia"/>
        </w:rPr>
        <w:t>や荷降ろし場所の</w:t>
      </w:r>
      <w:r w:rsidRPr="005203F5">
        <w:t>指示</w:t>
      </w:r>
      <w:r w:rsidR="00AF75C7" w:rsidRPr="005203F5">
        <w:rPr>
          <w:rFonts w:hint="eastAsia"/>
        </w:rPr>
        <w:t>を行うとともに</w:t>
      </w:r>
      <w:r w:rsidRPr="005203F5">
        <w:t>安全上の注意を行う</w:t>
      </w:r>
      <w:r w:rsidRPr="005203F5">
        <w:rPr>
          <w:rFonts w:hint="eastAsia"/>
        </w:rPr>
        <w:t>こと</w:t>
      </w:r>
      <w:r w:rsidRPr="005203F5">
        <w:t>。</w:t>
      </w:r>
    </w:p>
    <w:p w14:paraId="0C75DB77" w14:textId="77777777" w:rsidR="005A797A" w:rsidRPr="005203F5" w:rsidRDefault="005A797A" w:rsidP="00573602">
      <w:pPr>
        <w:pStyle w:val="4"/>
        <w:numPr>
          <w:ilvl w:val="0"/>
          <w:numId w:val="0"/>
        </w:numPr>
        <w:spacing w:line="0" w:lineRule="atLeast"/>
        <w:ind w:left="442"/>
      </w:pPr>
    </w:p>
    <w:p w14:paraId="2E86F6D8" w14:textId="3E2C9E90" w:rsidR="00BF1CAD" w:rsidRPr="005203F5" w:rsidRDefault="00885359" w:rsidP="00CC4736">
      <w:pPr>
        <w:pStyle w:val="3"/>
      </w:pPr>
      <w:r w:rsidRPr="005203F5">
        <w:rPr>
          <w:rFonts w:hint="eastAsia"/>
        </w:rPr>
        <w:t xml:space="preserve">　</w:t>
      </w:r>
      <w:r w:rsidR="00440CAC" w:rsidRPr="005203F5">
        <w:rPr>
          <w:rFonts w:hint="eastAsia"/>
        </w:rPr>
        <w:t>受付</w:t>
      </w:r>
      <w:r w:rsidR="00080B96" w:rsidRPr="005203F5">
        <w:rPr>
          <w:rFonts w:hint="eastAsia"/>
        </w:rPr>
        <w:t>時間</w:t>
      </w:r>
    </w:p>
    <w:p w14:paraId="6BFE80A7" w14:textId="3EB8A1A0" w:rsidR="001D6F19" w:rsidRPr="005203F5" w:rsidRDefault="001D6F19" w:rsidP="00233C16">
      <w:pPr>
        <w:pStyle w:val="4"/>
      </w:pPr>
      <w:r w:rsidRPr="005203F5">
        <w:rPr>
          <w:rFonts w:hint="eastAsia"/>
        </w:rPr>
        <w:t>収集委託業者及び許可業者</w:t>
      </w:r>
    </w:p>
    <w:p w14:paraId="63350B5B" w14:textId="1A248C9B" w:rsidR="00440CAC" w:rsidRPr="004F79A7" w:rsidRDefault="00BF1CAD" w:rsidP="00B801BE">
      <w:pPr>
        <w:pStyle w:val="Default"/>
        <w:ind w:leftChars="200" w:left="443" w:firstLineChars="100" w:firstLine="211"/>
        <w:jc w:val="both"/>
        <w:rPr>
          <w:color w:val="auto"/>
          <w:sz w:val="21"/>
          <w:szCs w:val="21"/>
        </w:rPr>
      </w:pPr>
      <w:r w:rsidRPr="005203F5">
        <w:rPr>
          <w:rFonts w:hint="eastAsia"/>
          <w:color w:val="auto"/>
          <w:sz w:val="21"/>
          <w:szCs w:val="21"/>
        </w:rPr>
        <w:t>受付時間は、年始（</w:t>
      </w:r>
      <w:r w:rsidR="00E9466D" w:rsidRPr="005203F5">
        <w:rPr>
          <w:rFonts w:hint="eastAsia"/>
          <w:color w:val="auto"/>
          <w:sz w:val="21"/>
          <w:szCs w:val="21"/>
        </w:rPr>
        <w:t>１</w:t>
      </w:r>
      <w:r w:rsidRPr="005203F5">
        <w:rPr>
          <w:rFonts w:hint="eastAsia"/>
          <w:color w:val="auto"/>
          <w:sz w:val="21"/>
          <w:szCs w:val="21"/>
        </w:rPr>
        <w:t>月</w:t>
      </w:r>
      <w:r w:rsidR="00E9466D" w:rsidRPr="005203F5">
        <w:rPr>
          <w:rFonts w:hint="eastAsia"/>
          <w:color w:val="auto"/>
          <w:sz w:val="21"/>
          <w:szCs w:val="21"/>
        </w:rPr>
        <w:t>１</w:t>
      </w:r>
      <w:r w:rsidRPr="005203F5">
        <w:rPr>
          <w:rFonts w:hint="eastAsia"/>
          <w:color w:val="auto"/>
          <w:sz w:val="21"/>
          <w:szCs w:val="21"/>
        </w:rPr>
        <w:t>日から</w:t>
      </w:r>
      <w:r w:rsidR="00E9466D" w:rsidRPr="005203F5">
        <w:rPr>
          <w:rFonts w:hint="eastAsia"/>
          <w:color w:val="auto"/>
          <w:sz w:val="21"/>
          <w:szCs w:val="21"/>
        </w:rPr>
        <w:t>１</w:t>
      </w:r>
      <w:r w:rsidRPr="005203F5">
        <w:rPr>
          <w:rFonts w:hint="eastAsia"/>
          <w:color w:val="auto"/>
          <w:sz w:val="21"/>
          <w:szCs w:val="21"/>
        </w:rPr>
        <w:t>月</w:t>
      </w:r>
      <w:r w:rsidR="00E9466D" w:rsidRPr="005203F5">
        <w:rPr>
          <w:rFonts w:hint="eastAsia"/>
          <w:color w:val="auto"/>
          <w:sz w:val="21"/>
          <w:szCs w:val="21"/>
        </w:rPr>
        <w:t>３</w:t>
      </w:r>
      <w:r w:rsidRPr="005203F5">
        <w:rPr>
          <w:rFonts w:hint="eastAsia"/>
          <w:color w:val="auto"/>
          <w:sz w:val="21"/>
          <w:szCs w:val="21"/>
        </w:rPr>
        <w:t>日）を除く、月曜日から金曜日の午前</w:t>
      </w:r>
      <w:r w:rsidR="00E9466D" w:rsidRPr="005203F5">
        <w:rPr>
          <w:rFonts w:hint="eastAsia"/>
          <w:color w:val="auto"/>
          <w:sz w:val="21"/>
          <w:szCs w:val="21"/>
        </w:rPr>
        <w:t>８</w:t>
      </w:r>
      <w:r w:rsidRPr="005203F5">
        <w:rPr>
          <w:rFonts w:hint="eastAsia"/>
          <w:color w:val="auto"/>
          <w:sz w:val="21"/>
          <w:szCs w:val="21"/>
        </w:rPr>
        <w:t>時</w:t>
      </w:r>
      <w:r w:rsidR="00233C16" w:rsidRPr="005203F5">
        <w:rPr>
          <w:rFonts w:hint="eastAsia"/>
          <w:color w:val="auto"/>
          <w:sz w:val="21"/>
          <w:szCs w:val="21"/>
        </w:rPr>
        <w:t>45分</w:t>
      </w:r>
      <w:r w:rsidRPr="005203F5">
        <w:rPr>
          <w:rFonts w:hint="eastAsia"/>
          <w:color w:val="auto"/>
          <w:sz w:val="21"/>
          <w:szCs w:val="21"/>
        </w:rPr>
        <w:t>から</w:t>
      </w:r>
      <w:r w:rsidR="00233C16" w:rsidRPr="005203F5">
        <w:rPr>
          <w:rFonts w:hint="eastAsia"/>
          <w:color w:val="auto"/>
          <w:sz w:val="21"/>
          <w:szCs w:val="21"/>
        </w:rPr>
        <w:t>午前11時30分まで、午後</w:t>
      </w:r>
      <w:r w:rsidR="00BD44DD" w:rsidRPr="005203F5">
        <w:rPr>
          <w:rFonts w:hint="eastAsia"/>
          <w:color w:val="auto"/>
          <w:sz w:val="21"/>
          <w:szCs w:val="21"/>
        </w:rPr>
        <w:t>１</w:t>
      </w:r>
      <w:r w:rsidR="00233C16" w:rsidRPr="005203F5">
        <w:rPr>
          <w:rFonts w:hint="eastAsia"/>
          <w:color w:val="auto"/>
          <w:sz w:val="21"/>
          <w:szCs w:val="21"/>
        </w:rPr>
        <w:t>時から</w:t>
      </w:r>
      <w:r w:rsidRPr="005203F5">
        <w:rPr>
          <w:rFonts w:hint="eastAsia"/>
          <w:color w:val="auto"/>
          <w:sz w:val="21"/>
          <w:szCs w:val="21"/>
        </w:rPr>
        <w:t>午後</w:t>
      </w:r>
      <w:r w:rsidR="00E9466D" w:rsidRPr="005203F5">
        <w:rPr>
          <w:rFonts w:hint="eastAsia"/>
          <w:color w:val="auto"/>
          <w:sz w:val="21"/>
          <w:szCs w:val="21"/>
        </w:rPr>
        <w:t>４</w:t>
      </w:r>
      <w:r w:rsidRPr="005203F5">
        <w:rPr>
          <w:rFonts w:hint="eastAsia"/>
          <w:color w:val="auto"/>
          <w:sz w:val="21"/>
          <w:szCs w:val="21"/>
        </w:rPr>
        <w:t>時</w:t>
      </w:r>
      <w:r w:rsidR="001D6F19" w:rsidRPr="005203F5">
        <w:rPr>
          <w:rFonts w:hint="eastAsia"/>
          <w:color w:val="auto"/>
          <w:sz w:val="21"/>
          <w:szCs w:val="21"/>
        </w:rPr>
        <w:t>30分</w:t>
      </w:r>
      <w:r w:rsidRPr="005203F5">
        <w:rPr>
          <w:rFonts w:hint="eastAsia"/>
          <w:color w:val="auto"/>
          <w:sz w:val="21"/>
          <w:szCs w:val="21"/>
        </w:rPr>
        <w:t>ま</w:t>
      </w:r>
      <w:r w:rsidR="00233C16" w:rsidRPr="005203F5">
        <w:rPr>
          <w:rFonts w:hint="eastAsia"/>
          <w:color w:val="auto"/>
          <w:sz w:val="21"/>
          <w:szCs w:val="21"/>
        </w:rPr>
        <w:t>で</w:t>
      </w:r>
      <w:r w:rsidRPr="005203F5">
        <w:rPr>
          <w:rFonts w:hint="eastAsia"/>
          <w:color w:val="auto"/>
          <w:sz w:val="21"/>
          <w:szCs w:val="21"/>
        </w:rPr>
        <w:t>と</w:t>
      </w:r>
      <w:r w:rsidR="00233C16" w:rsidRPr="005203F5">
        <w:rPr>
          <w:rFonts w:hint="eastAsia"/>
          <w:color w:val="auto"/>
          <w:sz w:val="21"/>
          <w:szCs w:val="21"/>
        </w:rPr>
        <w:t>する。また、</w:t>
      </w:r>
      <w:r w:rsidRPr="005203F5">
        <w:rPr>
          <w:rFonts w:hint="eastAsia"/>
          <w:color w:val="auto"/>
          <w:sz w:val="21"/>
          <w:szCs w:val="21"/>
        </w:rPr>
        <w:t>国民の祝日に関する法律（昭和</w:t>
      </w:r>
      <w:r w:rsidRPr="005203F5">
        <w:rPr>
          <w:color w:val="auto"/>
          <w:sz w:val="21"/>
          <w:szCs w:val="21"/>
        </w:rPr>
        <w:t>23</w:t>
      </w:r>
      <w:r w:rsidRPr="005203F5">
        <w:rPr>
          <w:rFonts w:hint="eastAsia"/>
          <w:color w:val="auto"/>
          <w:sz w:val="21"/>
          <w:szCs w:val="21"/>
        </w:rPr>
        <w:t>年法律第</w:t>
      </w:r>
      <w:r w:rsidRPr="005203F5">
        <w:rPr>
          <w:color w:val="auto"/>
          <w:sz w:val="21"/>
          <w:szCs w:val="21"/>
        </w:rPr>
        <w:t>178</w:t>
      </w:r>
      <w:r w:rsidRPr="005203F5">
        <w:rPr>
          <w:rFonts w:hint="eastAsia"/>
          <w:color w:val="auto"/>
          <w:sz w:val="21"/>
          <w:szCs w:val="21"/>
        </w:rPr>
        <w:t>号）に規定する祝日</w:t>
      </w:r>
      <w:r w:rsidR="008B082A" w:rsidRPr="005203F5">
        <w:rPr>
          <w:rFonts w:hint="eastAsia"/>
          <w:color w:val="auto"/>
          <w:sz w:val="21"/>
          <w:szCs w:val="21"/>
        </w:rPr>
        <w:t>（以下「祝日」という。）</w:t>
      </w:r>
      <w:r w:rsidR="0075143F" w:rsidRPr="005203F5">
        <w:rPr>
          <w:rFonts w:hint="eastAsia"/>
          <w:color w:val="auto"/>
          <w:sz w:val="21"/>
          <w:szCs w:val="21"/>
        </w:rPr>
        <w:t>については、受付を</w:t>
      </w:r>
      <w:r w:rsidR="00A545FD" w:rsidRPr="004F79A7">
        <w:rPr>
          <w:rFonts w:hint="eastAsia"/>
          <w:color w:val="auto"/>
          <w:sz w:val="21"/>
          <w:szCs w:val="21"/>
        </w:rPr>
        <w:t>行う</w:t>
      </w:r>
      <w:r w:rsidRPr="004F79A7">
        <w:rPr>
          <w:rFonts w:hint="eastAsia"/>
          <w:color w:val="auto"/>
          <w:sz w:val="21"/>
          <w:szCs w:val="21"/>
        </w:rPr>
        <w:t>。</w:t>
      </w:r>
    </w:p>
    <w:p w14:paraId="5F512AD2" w14:textId="6FED4BA9" w:rsidR="001D6F19" w:rsidRPr="005203F5" w:rsidRDefault="00E271AE" w:rsidP="00B801BE">
      <w:pPr>
        <w:pStyle w:val="4"/>
        <w:jc w:val="both"/>
      </w:pPr>
      <w:r w:rsidRPr="005203F5">
        <w:rPr>
          <w:rFonts w:hint="eastAsia"/>
        </w:rPr>
        <w:t>直接搬入者</w:t>
      </w:r>
    </w:p>
    <w:p w14:paraId="42E57920" w14:textId="0724DD49" w:rsidR="00E271AE" w:rsidRPr="005203F5" w:rsidRDefault="00E271AE" w:rsidP="00B801BE">
      <w:pPr>
        <w:pStyle w:val="Default"/>
        <w:ind w:leftChars="200" w:left="443" w:firstLineChars="100" w:firstLine="211"/>
        <w:jc w:val="both"/>
        <w:rPr>
          <w:color w:val="auto"/>
          <w:sz w:val="21"/>
          <w:szCs w:val="21"/>
        </w:rPr>
      </w:pPr>
      <w:r w:rsidRPr="005203F5">
        <w:rPr>
          <w:rFonts w:hint="eastAsia"/>
          <w:color w:val="auto"/>
          <w:sz w:val="21"/>
          <w:szCs w:val="21"/>
        </w:rPr>
        <w:t>受付時間は、年末年始（12月29日から</w:t>
      </w:r>
      <w:r w:rsidR="00E9466D" w:rsidRPr="005203F5">
        <w:rPr>
          <w:rFonts w:hint="eastAsia"/>
          <w:color w:val="auto"/>
          <w:sz w:val="21"/>
          <w:szCs w:val="21"/>
        </w:rPr>
        <w:t>１</w:t>
      </w:r>
      <w:r w:rsidRPr="005203F5">
        <w:rPr>
          <w:rFonts w:hint="eastAsia"/>
          <w:color w:val="auto"/>
          <w:sz w:val="21"/>
          <w:szCs w:val="21"/>
        </w:rPr>
        <w:t>月</w:t>
      </w:r>
      <w:r w:rsidR="00F95FD1" w:rsidRPr="005203F5">
        <w:rPr>
          <w:rFonts w:hint="eastAsia"/>
          <w:color w:val="auto"/>
          <w:sz w:val="21"/>
          <w:szCs w:val="21"/>
        </w:rPr>
        <w:t>３</w:t>
      </w:r>
      <w:r w:rsidRPr="005203F5">
        <w:rPr>
          <w:rFonts w:hint="eastAsia"/>
          <w:color w:val="auto"/>
          <w:sz w:val="21"/>
          <w:szCs w:val="21"/>
        </w:rPr>
        <w:t>日）を除く、月曜日から金曜日の午前</w:t>
      </w:r>
      <w:r w:rsidR="00C00D80" w:rsidRPr="005203F5">
        <w:rPr>
          <w:rFonts w:hint="eastAsia"/>
          <w:color w:val="auto"/>
          <w:sz w:val="21"/>
          <w:szCs w:val="21"/>
        </w:rPr>
        <w:t>８</w:t>
      </w:r>
      <w:r w:rsidRPr="005203F5">
        <w:rPr>
          <w:rFonts w:hint="eastAsia"/>
          <w:color w:val="auto"/>
          <w:sz w:val="21"/>
          <w:szCs w:val="21"/>
        </w:rPr>
        <w:t>時</w:t>
      </w:r>
      <w:r w:rsidR="00C00D80" w:rsidRPr="005203F5">
        <w:rPr>
          <w:rFonts w:hint="eastAsia"/>
          <w:color w:val="auto"/>
          <w:sz w:val="21"/>
          <w:szCs w:val="21"/>
        </w:rPr>
        <w:t>45分</w:t>
      </w:r>
      <w:r w:rsidRPr="005203F5">
        <w:rPr>
          <w:rFonts w:hint="eastAsia"/>
          <w:color w:val="auto"/>
          <w:sz w:val="21"/>
          <w:szCs w:val="21"/>
        </w:rPr>
        <w:t>から</w:t>
      </w:r>
      <w:r w:rsidR="00C00D80" w:rsidRPr="005203F5">
        <w:rPr>
          <w:rFonts w:hint="eastAsia"/>
          <w:color w:val="auto"/>
          <w:sz w:val="21"/>
          <w:szCs w:val="21"/>
        </w:rPr>
        <w:t>午前11時30分まで、午後</w:t>
      </w:r>
      <w:r w:rsidR="00BD44DD" w:rsidRPr="005203F5">
        <w:rPr>
          <w:rFonts w:hint="eastAsia"/>
          <w:color w:val="auto"/>
          <w:sz w:val="21"/>
          <w:szCs w:val="21"/>
        </w:rPr>
        <w:t>１</w:t>
      </w:r>
      <w:r w:rsidR="00C00D80" w:rsidRPr="005203F5">
        <w:rPr>
          <w:rFonts w:hint="eastAsia"/>
          <w:color w:val="auto"/>
          <w:sz w:val="21"/>
          <w:szCs w:val="21"/>
        </w:rPr>
        <w:t>時から</w:t>
      </w:r>
      <w:r w:rsidRPr="005203F5">
        <w:rPr>
          <w:rFonts w:hint="eastAsia"/>
          <w:color w:val="auto"/>
          <w:sz w:val="21"/>
          <w:szCs w:val="21"/>
        </w:rPr>
        <w:t>午後</w:t>
      </w:r>
      <w:r w:rsidR="00E9466D" w:rsidRPr="005203F5">
        <w:rPr>
          <w:rFonts w:hint="eastAsia"/>
          <w:color w:val="auto"/>
          <w:sz w:val="21"/>
          <w:szCs w:val="21"/>
        </w:rPr>
        <w:t>４</w:t>
      </w:r>
      <w:r w:rsidRPr="005203F5">
        <w:rPr>
          <w:rFonts w:hint="eastAsia"/>
          <w:color w:val="auto"/>
          <w:sz w:val="21"/>
          <w:szCs w:val="21"/>
        </w:rPr>
        <w:t>時</w:t>
      </w:r>
      <w:r w:rsidR="00C00D80" w:rsidRPr="005203F5">
        <w:rPr>
          <w:rFonts w:hint="eastAsia"/>
          <w:color w:val="auto"/>
          <w:sz w:val="21"/>
          <w:szCs w:val="21"/>
        </w:rPr>
        <w:t>30分</w:t>
      </w:r>
      <w:r w:rsidRPr="005203F5">
        <w:rPr>
          <w:rFonts w:hint="eastAsia"/>
          <w:color w:val="auto"/>
          <w:sz w:val="21"/>
          <w:szCs w:val="21"/>
        </w:rPr>
        <w:t>まで</w:t>
      </w:r>
      <w:r w:rsidR="00C00D80" w:rsidRPr="005203F5">
        <w:rPr>
          <w:rFonts w:hint="eastAsia"/>
          <w:color w:val="auto"/>
          <w:sz w:val="21"/>
          <w:szCs w:val="21"/>
        </w:rPr>
        <w:t>とする。</w:t>
      </w:r>
      <w:r w:rsidRPr="005203F5">
        <w:rPr>
          <w:rFonts w:hint="eastAsia"/>
          <w:color w:val="auto"/>
          <w:sz w:val="21"/>
          <w:szCs w:val="21"/>
        </w:rPr>
        <w:t>祝日については、受付を行わない。</w:t>
      </w:r>
    </w:p>
    <w:p w14:paraId="0D57DBDA" w14:textId="77777777" w:rsidR="00907309" w:rsidRPr="005203F5" w:rsidRDefault="00907309" w:rsidP="00573602">
      <w:pPr>
        <w:pStyle w:val="Default"/>
        <w:ind w:leftChars="200" w:left="443" w:firstLineChars="100" w:firstLine="211"/>
        <w:rPr>
          <w:color w:val="auto"/>
          <w:sz w:val="21"/>
          <w:szCs w:val="21"/>
        </w:rPr>
      </w:pPr>
    </w:p>
    <w:p w14:paraId="2158CA32" w14:textId="40319971" w:rsidR="00A552B2" w:rsidRPr="005203F5" w:rsidRDefault="00440CAC" w:rsidP="003A1329">
      <w:pPr>
        <w:pStyle w:val="2"/>
      </w:pPr>
      <w:bookmarkStart w:id="40" w:name="_Toc363684811"/>
      <w:r w:rsidRPr="005203F5">
        <w:rPr>
          <w:rFonts w:hint="eastAsia"/>
        </w:rPr>
        <w:t xml:space="preserve">　</w:t>
      </w:r>
      <w:bookmarkStart w:id="41" w:name="_Toc115179546"/>
      <w:r w:rsidRPr="005203F5">
        <w:rPr>
          <w:rFonts w:hint="eastAsia"/>
        </w:rPr>
        <w:t>搬入管理</w:t>
      </w:r>
      <w:bookmarkEnd w:id="40"/>
      <w:bookmarkEnd w:id="41"/>
    </w:p>
    <w:p w14:paraId="2473B2E1" w14:textId="7E43A120" w:rsidR="00440CAC" w:rsidRPr="005203F5" w:rsidRDefault="0075143F" w:rsidP="00B801BE">
      <w:pPr>
        <w:pStyle w:val="4"/>
        <w:jc w:val="both"/>
      </w:pPr>
      <w:r w:rsidRPr="005203F5">
        <w:t>安全に搬入が行われるように、</w:t>
      </w:r>
      <w:r w:rsidR="006455BE" w:rsidRPr="005203F5">
        <w:rPr>
          <w:rFonts w:hint="eastAsia"/>
        </w:rPr>
        <w:t>工場</w:t>
      </w:r>
      <w:r w:rsidRPr="005203F5">
        <w:t>棟のプラットホーム内及びその周辺において搬入車両を誘導、指示する</w:t>
      </w:r>
      <w:r w:rsidRPr="005203F5">
        <w:rPr>
          <w:rFonts w:hint="eastAsia"/>
        </w:rPr>
        <w:t>こと</w:t>
      </w:r>
      <w:r w:rsidRPr="005203F5">
        <w:t>。</w:t>
      </w:r>
      <w:r w:rsidR="006455BE" w:rsidRPr="005203F5">
        <w:rPr>
          <w:rFonts w:hint="eastAsia"/>
        </w:rPr>
        <w:t>適宜、</w:t>
      </w:r>
      <w:r w:rsidRPr="005203F5">
        <w:t>誘導員を配置</w:t>
      </w:r>
      <w:r w:rsidR="006455BE" w:rsidRPr="005203F5">
        <w:rPr>
          <w:rFonts w:hint="eastAsia"/>
        </w:rPr>
        <w:t>し、</w:t>
      </w:r>
      <w:r w:rsidRPr="005203F5">
        <w:t>ダンピングボックスへの誘導及びダンピングボックスの操作を行う</w:t>
      </w:r>
      <w:r w:rsidRPr="005203F5">
        <w:rPr>
          <w:rFonts w:hint="eastAsia"/>
        </w:rPr>
        <w:t>こと</w:t>
      </w:r>
      <w:r w:rsidRPr="005203F5">
        <w:t>。</w:t>
      </w:r>
    </w:p>
    <w:p w14:paraId="05A239EF" w14:textId="03893EA4" w:rsidR="000912C2" w:rsidRPr="005203F5" w:rsidRDefault="0075143F" w:rsidP="00B801BE">
      <w:pPr>
        <w:pStyle w:val="4"/>
        <w:jc w:val="both"/>
      </w:pPr>
      <w:r w:rsidRPr="005203F5">
        <w:t>直接搬入者と許可業者の荷降ろし時に適切な監視、指示を行う</w:t>
      </w:r>
      <w:r w:rsidRPr="005203F5">
        <w:rPr>
          <w:rFonts w:hint="eastAsia"/>
        </w:rPr>
        <w:t>こと</w:t>
      </w:r>
      <w:r w:rsidRPr="005203F5">
        <w:t>。</w:t>
      </w:r>
    </w:p>
    <w:p w14:paraId="73512107" w14:textId="5C29DE11" w:rsidR="00D35994" w:rsidRPr="005203F5" w:rsidRDefault="0075143F" w:rsidP="00B801BE">
      <w:pPr>
        <w:pStyle w:val="4"/>
        <w:jc w:val="both"/>
      </w:pPr>
      <w:r w:rsidRPr="005203F5">
        <w:rPr>
          <w:rFonts w:hint="eastAsia"/>
        </w:rPr>
        <w:t>処理対象物について、善良なる管理者の注意義務に従い、ダンピングボックスを活用するなどして、処理不適物の混入防止に努めること。特に、段ボール箱などに入れられたものについては、その中身について確認すること。また、正しくごみが分別されていな</w:t>
      </w:r>
      <w:r w:rsidRPr="005203F5">
        <w:rPr>
          <w:rFonts w:hint="eastAsia"/>
        </w:rPr>
        <w:lastRenderedPageBreak/>
        <w:t>い場合には、指導を行うこと。</w:t>
      </w:r>
    </w:p>
    <w:p w14:paraId="0A6CFC69" w14:textId="2680BCB1" w:rsidR="0075143F" w:rsidRPr="005203F5" w:rsidRDefault="0075143F" w:rsidP="00B801BE">
      <w:pPr>
        <w:pStyle w:val="4"/>
        <w:jc w:val="both"/>
      </w:pPr>
      <w:r w:rsidRPr="005203F5">
        <w:t>計量棟やプラットホームでの監視で確認された処理不適物</w:t>
      </w:r>
      <w:r w:rsidR="00F952E3" w:rsidRPr="005203F5">
        <w:rPr>
          <w:rFonts w:hint="eastAsia"/>
        </w:rPr>
        <w:t>及び資源物（搬入用の段ボール</w:t>
      </w:r>
      <w:r w:rsidR="00523B6C" w:rsidRPr="005203F5">
        <w:rPr>
          <w:rFonts w:hint="eastAsia"/>
        </w:rPr>
        <w:t>等</w:t>
      </w:r>
      <w:r w:rsidR="00F952E3" w:rsidRPr="005203F5">
        <w:rPr>
          <w:rFonts w:hint="eastAsia"/>
        </w:rPr>
        <w:t>含む）</w:t>
      </w:r>
      <w:r w:rsidRPr="005203F5">
        <w:t>については、原則として持ち込んだ者に持ち帰らせる</w:t>
      </w:r>
      <w:r w:rsidR="00D10C38" w:rsidRPr="005203F5">
        <w:rPr>
          <w:rFonts w:hint="eastAsia"/>
        </w:rPr>
        <w:t>こと</w:t>
      </w:r>
      <w:r w:rsidRPr="005203F5">
        <w:t>。</w:t>
      </w:r>
      <w:r w:rsidR="00920146" w:rsidRPr="005203F5">
        <w:rPr>
          <w:rFonts w:hint="eastAsia"/>
        </w:rPr>
        <w:t>また、搬入した者が持ち帰りに応じない</w:t>
      </w:r>
      <w:r w:rsidR="003F0466" w:rsidRPr="005203F5">
        <w:rPr>
          <w:rFonts w:hint="eastAsia"/>
        </w:rPr>
        <w:t>、または受け入れ後に発見した場合</w:t>
      </w:r>
      <w:r w:rsidR="002E68C1" w:rsidRPr="005203F5">
        <w:rPr>
          <w:rFonts w:hint="eastAsia"/>
        </w:rPr>
        <w:t>など</w:t>
      </w:r>
      <w:r w:rsidR="00920146" w:rsidRPr="005203F5">
        <w:rPr>
          <w:rFonts w:hint="eastAsia"/>
        </w:rPr>
        <w:t>の理由により、処理不適物が残った場合は、</w:t>
      </w:r>
      <w:r w:rsidR="002A0280" w:rsidRPr="005203F5">
        <w:rPr>
          <w:rFonts w:hint="eastAsia"/>
        </w:rPr>
        <w:t>適切に貯留する</w:t>
      </w:r>
      <w:r w:rsidR="00136BDF" w:rsidRPr="005203F5">
        <w:rPr>
          <w:rFonts w:hint="eastAsia"/>
        </w:rPr>
        <w:t>こと。</w:t>
      </w:r>
    </w:p>
    <w:p w14:paraId="5931762C" w14:textId="2511D3F5" w:rsidR="00504D84" w:rsidRPr="005203F5" w:rsidRDefault="003F0466" w:rsidP="00B801BE">
      <w:pPr>
        <w:pStyle w:val="4"/>
        <w:jc w:val="both"/>
      </w:pPr>
      <w:r w:rsidRPr="005203F5">
        <w:rPr>
          <w:rFonts w:hint="eastAsia"/>
        </w:rPr>
        <w:t>処理不適物は、原則として、</w:t>
      </w:r>
      <w:r w:rsidR="009B77A9" w:rsidRPr="005203F5">
        <w:rPr>
          <w:rFonts w:hint="eastAsia"/>
        </w:rPr>
        <w:t>本市</w:t>
      </w:r>
      <w:r w:rsidRPr="005203F5">
        <w:rPr>
          <w:rFonts w:hint="eastAsia"/>
        </w:rPr>
        <w:t>と運営事業者との事前協議により、定められた種類のものに限定される。なお、事前協議で処理不適物として定められていない種類のものであって、</w:t>
      </w:r>
      <w:r w:rsidR="00965D95" w:rsidRPr="005203F5">
        <w:rPr>
          <w:rFonts w:hint="eastAsia"/>
        </w:rPr>
        <w:t>本施設</w:t>
      </w:r>
      <w:r w:rsidRPr="005203F5">
        <w:rPr>
          <w:rFonts w:hint="eastAsia"/>
        </w:rPr>
        <w:t>での処理が困難</w:t>
      </w:r>
      <w:r w:rsidR="00922F6E" w:rsidRPr="005203F5">
        <w:rPr>
          <w:rFonts w:hint="eastAsia"/>
        </w:rPr>
        <w:t>また</w:t>
      </w:r>
      <w:r w:rsidRPr="005203F5">
        <w:rPr>
          <w:rFonts w:hint="eastAsia"/>
        </w:rPr>
        <w:t>は不適当であると運営事業者が申し立てを行い、</w:t>
      </w:r>
      <w:r w:rsidR="009B77A9" w:rsidRPr="005203F5">
        <w:rPr>
          <w:rFonts w:hint="eastAsia"/>
        </w:rPr>
        <w:t>本市</w:t>
      </w:r>
      <w:r w:rsidRPr="005203F5">
        <w:rPr>
          <w:rFonts w:hint="eastAsia"/>
        </w:rPr>
        <w:t>がこれを受理した場合には、新たに処理不適物の種類に加えてもよい。</w:t>
      </w:r>
    </w:p>
    <w:p w14:paraId="768E0E2F" w14:textId="77777777" w:rsidR="00A552B2" w:rsidRPr="005203F5" w:rsidRDefault="00A552B2" w:rsidP="00084967">
      <w:pPr>
        <w:spacing w:line="400" w:lineRule="exact"/>
      </w:pPr>
    </w:p>
    <w:p w14:paraId="1EAC9AA8" w14:textId="25F27A0F" w:rsidR="00A552B2" w:rsidRPr="005203F5" w:rsidRDefault="00440CAC" w:rsidP="003A1329">
      <w:pPr>
        <w:pStyle w:val="2"/>
      </w:pPr>
      <w:bookmarkStart w:id="42" w:name="_Toc363684812"/>
      <w:r w:rsidRPr="005203F5">
        <w:rPr>
          <w:rFonts w:hint="eastAsia"/>
        </w:rPr>
        <w:t xml:space="preserve">　</w:t>
      </w:r>
      <w:bookmarkStart w:id="43" w:name="_Toc115179547"/>
      <w:r w:rsidRPr="005203F5">
        <w:rPr>
          <w:rFonts w:hint="eastAsia"/>
        </w:rPr>
        <w:t>適正処理・適正運転</w:t>
      </w:r>
      <w:bookmarkEnd w:id="42"/>
      <w:bookmarkEnd w:id="43"/>
    </w:p>
    <w:p w14:paraId="691BAD27" w14:textId="59555D5D" w:rsidR="00440CAC" w:rsidRPr="005203F5" w:rsidRDefault="00440CAC" w:rsidP="00B801BE">
      <w:pPr>
        <w:pStyle w:val="4"/>
        <w:jc w:val="both"/>
      </w:pPr>
      <w:r w:rsidRPr="005203F5">
        <w:rPr>
          <w:rFonts w:hint="eastAsia"/>
        </w:rPr>
        <w:t>運営事業者は、関係法令、公害防止基準等を遵守し、搬入された廃棄物を適正に処理すること。</w:t>
      </w:r>
    </w:p>
    <w:p w14:paraId="65CE90D9" w14:textId="4C711818" w:rsidR="00440CAC" w:rsidRPr="005203F5" w:rsidRDefault="00440CAC" w:rsidP="00B801BE">
      <w:pPr>
        <w:pStyle w:val="4"/>
        <w:jc w:val="both"/>
      </w:pPr>
      <w:r w:rsidRPr="005203F5">
        <w:rPr>
          <w:rFonts w:hint="eastAsia"/>
        </w:rPr>
        <w:t>運営事業者は、</w:t>
      </w:r>
      <w:r w:rsidR="009B77A9" w:rsidRPr="005203F5">
        <w:rPr>
          <w:rFonts w:hint="eastAsia"/>
        </w:rPr>
        <w:t>本施設</w:t>
      </w:r>
      <w:r w:rsidRPr="005203F5">
        <w:rPr>
          <w:rFonts w:hint="eastAsia"/>
        </w:rPr>
        <w:t>の運転が、関係法令、公害防止基準等を満たしていることを自らが行う検査によって確認すること。</w:t>
      </w:r>
    </w:p>
    <w:p w14:paraId="2CCF61F2" w14:textId="538D800B" w:rsidR="00340860" w:rsidRPr="005203F5" w:rsidRDefault="00340860" w:rsidP="00B801BE">
      <w:pPr>
        <w:pStyle w:val="4"/>
        <w:jc w:val="both"/>
      </w:pPr>
      <w:r w:rsidRPr="005203F5">
        <w:rPr>
          <w:rFonts w:hint="eastAsia"/>
        </w:rPr>
        <w:t>運営事業者は、有害鳥獣（イノシシ等）の処理を行うこととし、処理方法は提案によるものとする。</w:t>
      </w:r>
    </w:p>
    <w:p w14:paraId="76760E38" w14:textId="77777777" w:rsidR="00340860" w:rsidRPr="005203F5" w:rsidRDefault="00340860" w:rsidP="00340860">
      <w:pPr>
        <w:pStyle w:val="4"/>
        <w:numPr>
          <w:ilvl w:val="0"/>
          <w:numId w:val="0"/>
        </w:numPr>
        <w:ind w:left="454"/>
      </w:pPr>
    </w:p>
    <w:p w14:paraId="10ED0063" w14:textId="178A3461" w:rsidR="00A552B2" w:rsidRPr="005203F5" w:rsidRDefault="00440CAC" w:rsidP="003A1329">
      <w:pPr>
        <w:pStyle w:val="2"/>
      </w:pPr>
      <w:bookmarkStart w:id="44" w:name="_Toc363684813"/>
      <w:r w:rsidRPr="005203F5">
        <w:rPr>
          <w:rFonts w:hint="eastAsia"/>
        </w:rPr>
        <w:t xml:space="preserve">　</w:t>
      </w:r>
      <w:bookmarkStart w:id="45" w:name="_Toc115179548"/>
      <w:r w:rsidRPr="005203F5">
        <w:rPr>
          <w:rFonts w:hint="eastAsia"/>
        </w:rPr>
        <w:t>運転管理体制</w:t>
      </w:r>
      <w:bookmarkEnd w:id="44"/>
      <w:bookmarkEnd w:id="45"/>
    </w:p>
    <w:p w14:paraId="6E23381C" w14:textId="4C427DD4" w:rsidR="00440CAC" w:rsidRPr="005203F5" w:rsidRDefault="00440CAC" w:rsidP="00B801BE">
      <w:pPr>
        <w:pStyle w:val="4"/>
        <w:jc w:val="both"/>
      </w:pPr>
      <w:r w:rsidRPr="005203F5">
        <w:rPr>
          <w:rFonts w:hint="eastAsia"/>
        </w:rPr>
        <w:t>運営事業者は、</w:t>
      </w:r>
      <w:r w:rsidR="009B77A9" w:rsidRPr="005203F5">
        <w:rPr>
          <w:rFonts w:hint="eastAsia"/>
        </w:rPr>
        <w:t>本施設</w:t>
      </w:r>
      <w:r w:rsidRPr="005203F5">
        <w:rPr>
          <w:rFonts w:hint="eastAsia"/>
        </w:rPr>
        <w:t>を適切に運転するために、運転管理体制を整備すること。</w:t>
      </w:r>
      <w:r w:rsidR="00F628B4" w:rsidRPr="005203F5">
        <w:t>なお、安全で安心かつ効果的な体制を構築する上で、最新の自動制御や情報通信技術を活用することも可とする。</w:t>
      </w:r>
    </w:p>
    <w:p w14:paraId="582C808F" w14:textId="57E4B3D6" w:rsidR="000912C2" w:rsidRPr="005203F5" w:rsidRDefault="00440CAC" w:rsidP="00B801BE">
      <w:pPr>
        <w:pStyle w:val="4"/>
        <w:jc w:val="both"/>
      </w:pPr>
      <w:r w:rsidRPr="005203F5">
        <w:rPr>
          <w:rFonts w:hint="eastAsia"/>
        </w:rPr>
        <w:t>運営事業者は、整備した運転管理体制について</w:t>
      </w:r>
      <w:r w:rsidR="009B77A9" w:rsidRPr="005203F5">
        <w:rPr>
          <w:rFonts w:hint="eastAsia"/>
        </w:rPr>
        <w:t>本市</w:t>
      </w:r>
      <w:r w:rsidRPr="005203F5">
        <w:rPr>
          <w:rFonts w:hint="eastAsia"/>
        </w:rPr>
        <w:t>に報告すること。なお、体制を変更する場合は、やむを得ない事情がある場合を除き、事前に</w:t>
      </w:r>
      <w:r w:rsidR="009B77A9" w:rsidRPr="005203F5">
        <w:rPr>
          <w:rFonts w:hint="eastAsia"/>
        </w:rPr>
        <w:t>本市</w:t>
      </w:r>
      <w:r w:rsidR="005A4B5D" w:rsidRPr="005203F5">
        <w:rPr>
          <w:rFonts w:hint="eastAsia"/>
        </w:rPr>
        <w:t>の承諾を得</w:t>
      </w:r>
      <w:r w:rsidRPr="005203F5">
        <w:rPr>
          <w:rFonts w:hint="eastAsia"/>
        </w:rPr>
        <w:t>ること。</w:t>
      </w:r>
    </w:p>
    <w:p w14:paraId="7463F9CD" w14:textId="77777777" w:rsidR="00686192" w:rsidRPr="005203F5" w:rsidRDefault="00686192" w:rsidP="00440CAC"/>
    <w:p w14:paraId="7175CBB9" w14:textId="34F567EB" w:rsidR="00F628B4" w:rsidRPr="005203F5" w:rsidRDefault="00440CAC" w:rsidP="003A1329">
      <w:pPr>
        <w:pStyle w:val="2"/>
      </w:pPr>
      <w:bookmarkStart w:id="46" w:name="_Toc363684815"/>
      <w:r w:rsidRPr="005203F5">
        <w:rPr>
          <w:rFonts w:hint="eastAsia"/>
        </w:rPr>
        <w:t xml:space="preserve">　</w:t>
      </w:r>
      <w:bookmarkStart w:id="47" w:name="_Toc115179549"/>
      <w:r w:rsidR="00F628B4" w:rsidRPr="005203F5">
        <w:rPr>
          <w:rFonts w:hint="eastAsia"/>
        </w:rPr>
        <w:t>用役の管理</w:t>
      </w:r>
      <w:bookmarkEnd w:id="47"/>
    </w:p>
    <w:p w14:paraId="45A06CC6" w14:textId="77097D27" w:rsidR="00F628B4" w:rsidRPr="005203F5" w:rsidRDefault="00481CC8" w:rsidP="00B801BE">
      <w:pPr>
        <w:pStyle w:val="4"/>
        <w:jc w:val="both"/>
      </w:pPr>
      <w:r w:rsidRPr="005203F5">
        <w:t>運営事業者は、本施設を適切に運転するために、適切な用役管理を実施すること。</w:t>
      </w:r>
    </w:p>
    <w:p w14:paraId="250450DB" w14:textId="77777777" w:rsidR="00647F9C" w:rsidRPr="005203F5" w:rsidRDefault="00647F9C" w:rsidP="00B801BE">
      <w:pPr>
        <w:pStyle w:val="4"/>
        <w:jc w:val="both"/>
      </w:pPr>
      <w:r w:rsidRPr="005203F5">
        <w:rPr>
          <w:rFonts w:hint="eastAsia"/>
        </w:rPr>
        <w:t>本施設の運営時に必要となる電気の基本料金及び使用料金については、運営事業者の負担とする。</w:t>
      </w:r>
    </w:p>
    <w:p w14:paraId="0A6DEE19" w14:textId="1D07C6F0" w:rsidR="00647F9C" w:rsidRPr="004F79A7" w:rsidRDefault="00647F9C" w:rsidP="00B801BE">
      <w:pPr>
        <w:pStyle w:val="4"/>
        <w:numPr>
          <w:ilvl w:val="0"/>
          <w:numId w:val="0"/>
        </w:numPr>
        <w:ind w:left="851"/>
        <w:jc w:val="both"/>
        <w:rPr>
          <w:rFonts w:hAnsiTheme="minorHAnsi" w:cstheme="minorBidi"/>
        </w:rPr>
      </w:pPr>
      <w:r w:rsidRPr="005203F5">
        <w:rPr>
          <w:rFonts w:hAnsiTheme="minorHAnsi" w:cstheme="minorBidi" w:hint="eastAsia"/>
        </w:rPr>
        <w:t>なお、</w:t>
      </w:r>
      <w:bookmarkStart w:id="48" w:name="_Hlk83409796"/>
      <w:r w:rsidRPr="005203F5">
        <w:rPr>
          <w:rFonts w:hAnsiTheme="minorHAnsi" w:cstheme="minorBidi" w:hint="eastAsia"/>
        </w:rPr>
        <w:t>電気事業者との契約</w:t>
      </w:r>
      <w:r w:rsidR="00FB10B1" w:rsidRPr="005203F5">
        <w:rPr>
          <w:rFonts w:hAnsiTheme="minorHAnsi" w:cstheme="minorBidi" w:hint="eastAsia"/>
        </w:rPr>
        <w:t>については</w:t>
      </w:r>
      <w:r w:rsidR="00B13877" w:rsidRPr="004F79A7">
        <w:rPr>
          <w:rFonts w:hAnsiTheme="minorHAnsi" w:cstheme="minorBidi" w:hint="eastAsia"/>
        </w:rPr>
        <w:t>運営</w:t>
      </w:r>
      <w:r w:rsidR="00FB10B1" w:rsidRPr="004F79A7">
        <w:rPr>
          <w:rFonts w:hAnsiTheme="minorHAnsi" w:cstheme="minorBidi" w:hint="eastAsia"/>
        </w:rPr>
        <w:t>事業者</w:t>
      </w:r>
      <w:r w:rsidRPr="004F79A7">
        <w:rPr>
          <w:rFonts w:hAnsiTheme="minorHAnsi" w:cstheme="minorBidi" w:hint="eastAsia"/>
        </w:rPr>
        <w:t>とし、売電収入の帰属先は本市とする。</w:t>
      </w:r>
    </w:p>
    <w:bookmarkEnd w:id="48"/>
    <w:p w14:paraId="70B1C673" w14:textId="6A8D0916" w:rsidR="00647F9C" w:rsidRPr="005203F5" w:rsidRDefault="00BC2F53" w:rsidP="00B801BE">
      <w:pPr>
        <w:pStyle w:val="4"/>
        <w:numPr>
          <w:ilvl w:val="0"/>
          <w:numId w:val="0"/>
        </w:numPr>
        <w:ind w:left="851"/>
        <w:jc w:val="both"/>
      </w:pPr>
      <w:r w:rsidRPr="004F79A7">
        <w:rPr>
          <w:rFonts w:hAnsiTheme="minorHAnsi" w:cstheme="minorBidi" w:hint="eastAsia"/>
        </w:rPr>
        <w:t>契約電力には、本施設停止期間中の資源化工場及びヘルシーランド福島の稼働を考慮することとし、その間の使用料金も含め、</w:t>
      </w:r>
      <w:r w:rsidR="00B13877" w:rsidRPr="004F79A7">
        <w:rPr>
          <w:rFonts w:hAnsiTheme="minorHAnsi" w:cstheme="minorBidi" w:hint="eastAsia"/>
        </w:rPr>
        <w:t>運営</w:t>
      </w:r>
      <w:r w:rsidRPr="004F79A7">
        <w:rPr>
          <w:rFonts w:hAnsiTheme="minorHAnsi" w:cstheme="minorBidi" w:hint="eastAsia"/>
        </w:rPr>
        <w:t>事業者の負</w:t>
      </w:r>
      <w:r w:rsidRPr="005203F5">
        <w:rPr>
          <w:rFonts w:hAnsiTheme="minorHAnsi" w:cstheme="minorBidi" w:hint="eastAsia"/>
        </w:rPr>
        <w:t>担とする。</w:t>
      </w:r>
      <w:r w:rsidR="000566BB" w:rsidRPr="005203F5">
        <w:rPr>
          <w:rFonts w:hAnsiTheme="minorHAnsi" w:cstheme="minorBidi" w:hint="eastAsia"/>
        </w:rPr>
        <w:t>ただし、焼却炉立上げ時の消費電力が大きい時間帯での資源化工場稼働は予定していない。</w:t>
      </w:r>
    </w:p>
    <w:p w14:paraId="7DD5A30C" w14:textId="06AB5C82" w:rsidR="00BC2F53" w:rsidRPr="005203F5" w:rsidRDefault="00647F9C" w:rsidP="002933A3">
      <w:pPr>
        <w:pStyle w:val="4"/>
        <w:ind w:left="840"/>
        <w:jc w:val="both"/>
      </w:pPr>
      <w:r w:rsidRPr="005203F5">
        <w:rPr>
          <w:rFonts w:hAnsiTheme="minorHAnsi" w:cstheme="minorBidi" w:hint="eastAsia"/>
          <w:spacing w:val="-2"/>
        </w:rPr>
        <w:t>本施設の運営時に必要となる用役については、運営事業者が自ら調達する</w:t>
      </w:r>
      <w:r w:rsidR="002437E7" w:rsidRPr="005203F5">
        <w:rPr>
          <w:rFonts w:hAnsiTheme="minorHAnsi" w:cstheme="minorBidi" w:hint="eastAsia"/>
          <w:spacing w:val="-2"/>
        </w:rPr>
        <w:t>とともに費用負担</w:t>
      </w:r>
      <w:r w:rsidRPr="005203F5">
        <w:rPr>
          <w:rFonts w:hAnsiTheme="minorHAnsi" w:cstheme="minorBidi" w:hint="eastAsia"/>
          <w:spacing w:val="-2"/>
        </w:rPr>
        <w:t>する</w:t>
      </w:r>
      <w:r w:rsidR="002437E7" w:rsidRPr="005203F5">
        <w:rPr>
          <w:rFonts w:hAnsiTheme="minorHAnsi" w:cstheme="minorBidi" w:hint="eastAsia"/>
          <w:spacing w:val="-2"/>
        </w:rPr>
        <w:t>こと</w:t>
      </w:r>
      <w:r w:rsidRPr="005203F5">
        <w:rPr>
          <w:rFonts w:hAnsiTheme="minorHAnsi" w:cstheme="minorBidi" w:hint="eastAsia"/>
          <w:spacing w:val="-2"/>
        </w:rPr>
        <w:t>。なお、</w:t>
      </w:r>
      <w:r w:rsidR="002437E7" w:rsidRPr="005203F5">
        <w:rPr>
          <w:rFonts w:hAnsiTheme="minorHAnsi" w:cstheme="minorBidi" w:hint="eastAsia"/>
          <w:spacing w:val="-2"/>
        </w:rPr>
        <w:t>管理棟で本市が使用する電話、インターネットは本施設とは別途契約し、使用料金は本市負担とする。</w:t>
      </w:r>
      <w:r w:rsidR="00BC2F53" w:rsidRPr="005203F5">
        <w:rPr>
          <w:rFonts w:hAnsiTheme="minorHAnsi" w:cstheme="minorBidi" w:hint="eastAsia"/>
          <w:spacing w:val="-2"/>
        </w:rPr>
        <w:t>資源化工場及びヘルシーランド福島の電気以外の用役費</w:t>
      </w:r>
      <w:r w:rsidR="00BC2F53" w:rsidRPr="005203F5">
        <w:rPr>
          <w:rFonts w:hAnsiTheme="minorHAnsi" w:cstheme="minorBidi" w:hint="eastAsia"/>
          <w:spacing w:val="-2"/>
        </w:rPr>
        <w:lastRenderedPageBreak/>
        <w:t>は本市の負担とする。</w:t>
      </w:r>
    </w:p>
    <w:p w14:paraId="42134A49" w14:textId="3B19F68D" w:rsidR="00481CC8" w:rsidRPr="005203F5" w:rsidRDefault="00481CC8" w:rsidP="00B801BE">
      <w:pPr>
        <w:pStyle w:val="4"/>
        <w:jc w:val="both"/>
      </w:pPr>
      <w:r w:rsidRPr="005203F5">
        <w:t>災害時等において、本施設を稼働するために必要な燃料、用水及び薬剤等の供給が途絶えた場合に備えて、本施設を稼働するために必要な燃料、用水及び薬剤等を常に貯留している状態を保つように管理すること。貯留量は、最大日使用量の</w:t>
      </w:r>
      <w:r w:rsidR="005B2025" w:rsidRPr="005203F5">
        <w:rPr>
          <w:rFonts w:hint="eastAsia"/>
        </w:rPr>
        <w:t>７</w:t>
      </w:r>
      <w:r w:rsidRPr="005203F5">
        <w:t>日分以上とする。</w:t>
      </w:r>
    </w:p>
    <w:p w14:paraId="3E34EA7D" w14:textId="235EBCDD" w:rsidR="00481CC8" w:rsidRPr="005203F5" w:rsidRDefault="00481CC8" w:rsidP="00B801BE">
      <w:pPr>
        <w:pStyle w:val="4"/>
        <w:jc w:val="both"/>
      </w:pPr>
      <w:r w:rsidRPr="005203F5">
        <w:t>燃料貯留タンクの容量は、全炉停止状態（コールド状態）から</w:t>
      </w:r>
      <w:r w:rsidR="005B2025" w:rsidRPr="005203F5">
        <w:rPr>
          <w:rFonts w:hint="eastAsia"/>
        </w:rPr>
        <w:t>１</w:t>
      </w:r>
      <w:r w:rsidRPr="005203F5">
        <w:t>炉を立上げた後、蒸気タービン発電機運転後もう</w:t>
      </w:r>
      <w:r w:rsidR="0032700D" w:rsidRPr="005203F5">
        <w:rPr>
          <w:rFonts w:hint="eastAsia"/>
        </w:rPr>
        <w:t>１</w:t>
      </w:r>
      <w:r w:rsidRPr="005203F5">
        <w:t>炉の立上げができるまで、本設備が稼働を続けるために必要な容量以上とすること。</w:t>
      </w:r>
    </w:p>
    <w:p w14:paraId="28B0A396" w14:textId="77777777" w:rsidR="00481CC8" w:rsidRPr="005203F5" w:rsidRDefault="00481CC8" w:rsidP="00340860">
      <w:pPr>
        <w:pStyle w:val="4"/>
        <w:numPr>
          <w:ilvl w:val="0"/>
          <w:numId w:val="0"/>
        </w:numPr>
        <w:ind w:left="851"/>
      </w:pPr>
    </w:p>
    <w:p w14:paraId="1181BCBF" w14:textId="4F157BA1" w:rsidR="00A552B2" w:rsidRPr="005203F5" w:rsidRDefault="00F628B4" w:rsidP="00340860">
      <w:pPr>
        <w:pStyle w:val="2"/>
      </w:pPr>
      <w:r w:rsidRPr="005203F5">
        <w:rPr>
          <w:rFonts w:hint="eastAsia"/>
        </w:rPr>
        <w:t xml:space="preserve">　</w:t>
      </w:r>
      <w:bookmarkStart w:id="49" w:name="_Toc115179550"/>
      <w:r w:rsidR="00440CAC" w:rsidRPr="005203F5">
        <w:rPr>
          <w:rFonts w:hint="eastAsia"/>
        </w:rPr>
        <w:t>運転計画の作成</w:t>
      </w:r>
      <w:bookmarkEnd w:id="46"/>
      <w:bookmarkEnd w:id="49"/>
    </w:p>
    <w:p w14:paraId="7B45AA5A" w14:textId="49ABCF04" w:rsidR="00440CAC" w:rsidRPr="005203F5" w:rsidRDefault="00440CAC" w:rsidP="00B801BE">
      <w:pPr>
        <w:pStyle w:val="4"/>
        <w:jc w:val="both"/>
      </w:pPr>
      <w:r w:rsidRPr="005203F5">
        <w:rPr>
          <w:rFonts w:hint="eastAsia"/>
        </w:rPr>
        <w:t>運営事業者は、年度別の計画処理量に基づく</w:t>
      </w:r>
      <w:r w:rsidR="009B77A9" w:rsidRPr="005203F5">
        <w:rPr>
          <w:rFonts w:hint="eastAsia"/>
        </w:rPr>
        <w:t>本施設</w:t>
      </w:r>
      <w:r w:rsidRPr="005203F5">
        <w:rPr>
          <w:rFonts w:hint="eastAsia"/>
        </w:rPr>
        <w:t>の保守管理、修繕工事等を考慮した年間運転計画</w:t>
      </w:r>
      <w:r w:rsidR="00606584" w:rsidRPr="005203F5">
        <w:rPr>
          <w:rFonts w:hint="eastAsia"/>
        </w:rPr>
        <w:t>書</w:t>
      </w:r>
      <w:r w:rsidRPr="005203F5">
        <w:rPr>
          <w:rFonts w:hint="eastAsia"/>
        </w:rPr>
        <w:t>を毎年度作成し、</w:t>
      </w:r>
      <w:r w:rsidR="009B77A9" w:rsidRPr="005203F5">
        <w:rPr>
          <w:rFonts w:hint="eastAsia"/>
        </w:rPr>
        <w:t>本市</w:t>
      </w:r>
      <w:r w:rsidRPr="005203F5">
        <w:rPr>
          <w:rFonts w:hint="eastAsia"/>
        </w:rPr>
        <w:t>の承諾を得ること。</w:t>
      </w:r>
    </w:p>
    <w:p w14:paraId="3AA53349" w14:textId="0F15D94D" w:rsidR="00440CAC" w:rsidRPr="005203F5" w:rsidRDefault="00765754" w:rsidP="00B801BE">
      <w:pPr>
        <w:pStyle w:val="4"/>
        <w:jc w:val="both"/>
      </w:pPr>
      <w:r w:rsidRPr="005203F5">
        <w:rPr>
          <w:rFonts w:hint="eastAsia"/>
        </w:rPr>
        <w:t>運営事業者は、年間運転計画</w:t>
      </w:r>
      <w:r w:rsidR="00606584" w:rsidRPr="005203F5">
        <w:rPr>
          <w:rFonts w:hint="eastAsia"/>
        </w:rPr>
        <w:t>書</w:t>
      </w:r>
      <w:r w:rsidRPr="005203F5">
        <w:rPr>
          <w:rFonts w:hint="eastAsia"/>
        </w:rPr>
        <w:t>に基づき、月間運転計画</w:t>
      </w:r>
      <w:r w:rsidR="00606584" w:rsidRPr="005203F5">
        <w:rPr>
          <w:rFonts w:hint="eastAsia"/>
        </w:rPr>
        <w:t>書</w:t>
      </w:r>
      <w:r w:rsidRPr="005203F5">
        <w:rPr>
          <w:rFonts w:hint="eastAsia"/>
        </w:rPr>
        <w:t>を作成し、</w:t>
      </w:r>
      <w:r w:rsidR="009B77A9" w:rsidRPr="005203F5">
        <w:rPr>
          <w:rFonts w:hint="eastAsia"/>
        </w:rPr>
        <w:t>本市</w:t>
      </w:r>
      <w:r w:rsidRPr="005203F5">
        <w:rPr>
          <w:rFonts w:hint="eastAsia"/>
        </w:rPr>
        <w:t>の承諾を得ること。</w:t>
      </w:r>
    </w:p>
    <w:p w14:paraId="6EAD4345" w14:textId="6C39D8BD" w:rsidR="000912C2" w:rsidRPr="005203F5" w:rsidRDefault="00440CAC" w:rsidP="00B801BE">
      <w:pPr>
        <w:pStyle w:val="4"/>
        <w:jc w:val="both"/>
      </w:pPr>
      <w:r w:rsidRPr="005203F5">
        <w:rPr>
          <w:rFonts w:hint="eastAsia"/>
        </w:rPr>
        <w:t>運営事業者は、年間運転計画</w:t>
      </w:r>
      <w:r w:rsidR="00606584" w:rsidRPr="005203F5">
        <w:rPr>
          <w:rFonts w:hint="eastAsia"/>
        </w:rPr>
        <w:t>書</w:t>
      </w:r>
      <w:r w:rsidRPr="005203F5">
        <w:rPr>
          <w:rFonts w:hint="eastAsia"/>
        </w:rPr>
        <w:t>及び月間運転計画</w:t>
      </w:r>
      <w:r w:rsidR="00606584" w:rsidRPr="005203F5">
        <w:rPr>
          <w:rFonts w:hint="eastAsia"/>
        </w:rPr>
        <w:t>書</w:t>
      </w:r>
      <w:r w:rsidRPr="005203F5">
        <w:rPr>
          <w:rFonts w:hint="eastAsia"/>
        </w:rPr>
        <w:t>を必要に応じて変更すること。なお、変更にあたっては</w:t>
      </w:r>
      <w:r w:rsidR="009B77A9" w:rsidRPr="005203F5">
        <w:rPr>
          <w:rFonts w:hint="eastAsia"/>
        </w:rPr>
        <w:t>本市</w:t>
      </w:r>
      <w:r w:rsidRPr="005203F5">
        <w:rPr>
          <w:rFonts w:hint="eastAsia"/>
        </w:rPr>
        <w:t>の承諾を得ること。</w:t>
      </w:r>
    </w:p>
    <w:p w14:paraId="07FAA069" w14:textId="719B4DE4" w:rsidR="000912C2" w:rsidRPr="005203F5" w:rsidRDefault="00440CAC" w:rsidP="00B801BE">
      <w:pPr>
        <w:pStyle w:val="4"/>
        <w:jc w:val="both"/>
      </w:pPr>
      <w:r w:rsidRPr="005203F5">
        <w:rPr>
          <w:rFonts w:hint="eastAsia"/>
        </w:rPr>
        <w:t>運営事業者は、年度別の計画処理量に基づく</w:t>
      </w:r>
      <w:r w:rsidR="009B77A9" w:rsidRPr="005203F5">
        <w:rPr>
          <w:rFonts w:hint="eastAsia"/>
        </w:rPr>
        <w:t>本施設</w:t>
      </w:r>
      <w:r w:rsidRPr="005203F5">
        <w:rPr>
          <w:rFonts w:hint="eastAsia"/>
        </w:rPr>
        <w:t>の維持管理に関する用役の調達等を考慮した年間調達計画</w:t>
      </w:r>
      <w:r w:rsidR="00606584" w:rsidRPr="005203F5">
        <w:rPr>
          <w:rFonts w:hint="eastAsia"/>
        </w:rPr>
        <w:t>書</w:t>
      </w:r>
      <w:r w:rsidRPr="005203F5">
        <w:rPr>
          <w:rFonts w:hint="eastAsia"/>
        </w:rPr>
        <w:t>を毎年度作成し、</w:t>
      </w:r>
      <w:r w:rsidR="009B77A9" w:rsidRPr="005203F5">
        <w:rPr>
          <w:rFonts w:hint="eastAsia"/>
        </w:rPr>
        <w:t>本市</w:t>
      </w:r>
      <w:r w:rsidRPr="005203F5">
        <w:rPr>
          <w:rFonts w:hint="eastAsia"/>
        </w:rPr>
        <w:t>の承諾を得ること。</w:t>
      </w:r>
    </w:p>
    <w:p w14:paraId="34E896D0" w14:textId="59E16B74" w:rsidR="000912C2" w:rsidRPr="005203F5" w:rsidRDefault="00765754" w:rsidP="00B801BE">
      <w:pPr>
        <w:pStyle w:val="4"/>
        <w:jc w:val="both"/>
      </w:pPr>
      <w:r w:rsidRPr="005203F5">
        <w:rPr>
          <w:rFonts w:hint="eastAsia"/>
        </w:rPr>
        <w:t>運営事業者は、年間調達計画</w:t>
      </w:r>
      <w:r w:rsidR="00606584" w:rsidRPr="005203F5">
        <w:rPr>
          <w:rFonts w:hint="eastAsia"/>
        </w:rPr>
        <w:t>書</w:t>
      </w:r>
      <w:r w:rsidRPr="005203F5">
        <w:rPr>
          <w:rFonts w:hint="eastAsia"/>
        </w:rPr>
        <w:t>に基づき、月間調達計画</w:t>
      </w:r>
      <w:r w:rsidR="00606584" w:rsidRPr="005203F5">
        <w:rPr>
          <w:rFonts w:hint="eastAsia"/>
        </w:rPr>
        <w:t>書</w:t>
      </w:r>
      <w:r w:rsidRPr="005203F5">
        <w:rPr>
          <w:rFonts w:hint="eastAsia"/>
        </w:rPr>
        <w:t>を作成し、</w:t>
      </w:r>
      <w:r w:rsidR="009B77A9" w:rsidRPr="005203F5">
        <w:rPr>
          <w:rFonts w:hint="eastAsia"/>
        </w:rPr>
        <w:t>本市</w:t>
      </w:r>
      <w:r w:rsidRPr="005203F5">
        <w:rPr>
          <w:rFonts w:hint="eastAsia"/>
        </w:rPr>
        <w:t>の承諾を得ること。</w:t>
      </w:r>
    </w:p>
    <w:p w14:paraId="37E42AA4" w14:textId="6E145743" w:rsidR="00481CC8" w:rsidRPr="005203F5" w:rsidRDefault="00481CC8" w:rsidP="00B801BE">
      <w:pPr>
        <w:pStyle w:val="4"/>
        <w:jc w:val="both"/>
      </w:pPr>
      <w:r w:rsidRPr="005203F5">
        <w:t>運営事業者は、</w:t>
      </w:r>
      <w:r w:rsidR="00340860" w:rsidRPr="005203F5">
        <w:rPr>
          <w:rFonts w:hint="eastAsia"/>
        </w:rPr>
        <w:t>計画処理量</w:t>
      </w:r>
      <w:r w:rsidRPr="005203F5">
        <w:t>に基づいた発電量</w:t>
      </w:r>
      <w:r w:rsidR="00340860" w:rsidRPr="005203F5">
        <w:rPr>
          <w:rFonts w:hint="eastAsia"/>
        </w:rPr>
        <w:t>及び</w:t>
      </w:r>
      <w:r w:rsidR="00100B53" w:rsidRPr="005203F5">
        <w:rPr>
          <w:rFonts w:hint="eastAsia"/>
        </w:rPr>
        <w:t>焼却残渣等の</w:t>
      </w:r>
      <w:r w:rsidR="00340860" w:rsidRPr="005203F5">
        <w:rPr>
          <w:rFonts w:hint="eastAsia"/>
        </w:rPr>
        <w:t>量</w:t>
      </w:r>
      <w:r w:rsidRPr="005203F5">
        <w:t>を毎年度提出すること。</w:t>
      </w:r>
    </w:p>
    <w:p w14:paraId="2B3DEA0F" w14:textId="77777777" w:rsidR="008B082A" w:rsidRPr="005203F5" w:rsidRDefault="008B082A" w:rsidP="008B082A"/>
    <w:p w14:paraId="5C4B9225" w14:textId="2927A5A6" w:rsidR="00A552B2" w:rsidRPr="005203F5" w:rsidRDefault="00440CAC" w:rsidP="003A1329">
      <w:pPr>
        <w:pStyle w:val="2"/>
      </w:pPr>
      <w:bookmarkStart w:id="50" w:name="_Toc363684816"/>
      <w:r w:rsidRPr="005203F5">
        <w:rPr>
          <w:rFonts w:hint="eastAsia"/>
        </w:rPr>
        <w:t xml:space="preserve">　</w:t>
      </w:r>
      <w:bookmarkStart w:id="51" w:name="_Toc115179551"/>
      <w:r w:rsidRPr="005203F5">
        <w:rPr>
          <w:rFonts w:hint="eastAsia"/>
        </w:rPr>
        <w:t>運転管理記録の作成</w:t>
      </w:r>
      <w:bookmarkEnd w:id="50"/>
      <w:bookmarkEnd w:id="51"/>
    </w:p>
    <w:p w14:paraId="110219FE" w14:textId="1D648F97" w:rsidR="00A552B2" w:rsidRPr="005203F5" w:rsidRDefault="00617C8C" w:rsidP="00025DD0">
      <w:pPr>
        <w:ind w:firstLineChars="100" w:firstLine="211"/>
        <w:rPr>
          <w:sz w:val="21"/>
          <w:szCs w:val="21"/>
        </w:rPr>
      </w:pPr>
      <w:r w:rsidRPr="005203F5">
        <w:rPr>
          <w:rFonts w:hint="eastAsia"/>
          <w:sz w:val="21"/>
          <w:szCs w:val="21"/>
        </w:rPr>
        <w:t>運営事業者は、</w:t>
      </w:r>
      <w:r w:rsidR="00B801BE" w:rsidRPr="005203F5">
        <w:rPr>
          <w:rFonts w:hint="eastAsia"/>
          <w:sz w:val="21"/>
          <w:szCs w:val="21"/>
        </w:rPr>
        <w:t>ごみ搬入量、ごみ処理量、</w:t>
      </w:r>
      <w:r w:rsidR="00100B53" w:rsidRPr="005203F5">
        <w:rPr>
          <w:rFonts w:hint="eastAsia"/>
          <w:sz w:val="21"/>
          <w:szCs w:val="21"/>
        </w:rPr>
        <w:t>焼却残渣等の</w:t>
      </w:r>
      <w:r w:rsidR="00B801BE" w:rsidRPr="005203F5">
        <w:rPr>
          <w:rFonts w:hint="eastAsia"/>
          <w:sz w:val="21"/>
          <w:szCs w:val="21"/>
        </w:rPr>
        <w:t>量、</w:t>
      </w:r>
      <w:r w:rsidRPr="005203F5">
        <w:rPr>
          <w:rFonts w:hint="eastAsia"/>
          <w:sz w:val="21"/>
          <w:szCs w:val="21"/>
        </w:rPr>
        <w:t>各設備機器の運転データ、電気・上水・薬品使用量等の用役データを記録するとともに、分析値、保守管理、修繕工事等の内容を含んだ運転日報、月報、年報等を作成しなければならない。作成した運転日報等は本市に提出すること。</w:t>
      </w:r>
    </w:p>
    <w:p w14:paraId="4EBB0093" w14:textId="77777777" w:rsidR="00617C8C" w:rsidRPr="005203F5" w:rsidRDefault="00617C8C" w:rsidP="00617C8C">
      <w:pPr>
        <w:ind w:firstLineChars="100" w:firstLine="221"/>
      </w:pPr>
    </w:p>
    <w:p w14:paraId="2BCE97A3" w14:textId="56CEE75D" w:rsidR="00340860" w:rsidRPr="005203F5" w:rsidRDefault="00F30B86" w:rsidP="003A1329">
      <w:pPr>
        <w:pStyle w:val="2"/>
      </w:pPr>
      <w:bookmarkStart w:id="52" w:name="_Toc363684817"/>
      <w:r w:rsidRPr="005203F5">
        <w:rPr>
          <w:rFonts w:hint="eastAsia"/>
        </w:rPr>
        <w:t xml:space="preserve">　</w:t>
      </w:r>
      <w:bookmarkStart w:id="53" w:name="_Toc115179552"/>
      <w:r w:rsidR="00D15B74" w:rsidRPr="005203F5">
        <w:rPr>
          <w:rFonts w:hint="eastAsia"/>
        </w:rPr>
        <w:t>運転管理マニュアル</w:t>
      </w:r>
      <w:bookmarkEnd w:id="53"/>
    </w:p>
    <w:p w14:paraId="0BEACC44" w14:textId="4088B607" w:rsidR="00D15B74" w:rsidRPr="005203F5" w:rsidRDefault="00D15B74" w:rsidP="00025DD0">
      <w:pPr>
        <w:pStyle w:val="4"/>
        <w:numPr>
          <w:ilvl w:val="3"/>
          <w:numId w:val="74"/>
        </w:numPr>
        <w:jc w:val="both"/>
      </w:pPr>
      <w:r w:rsidRPr="005203F5">
        <w:rPr>
          <w:rFonts w:hint="eastAsia"/>
        </w:rPr>
        <w:t>運営事業者は、業務期間にわたり本施設の適切な運転管理を行っていくため、運転管理について基準化した運転管理マニュアルを作成し、本市の承諾を得ること。</w:t>
      </w:r>
    </w:p>
    <w:p w14:paraId="26F5048F" w14:textId="46166222" w:rsidR="00C67705" w:rsidRPr="005203F5" w:rsidRDefault="00D15B74" w:rsidP="00C67705">
      <w:pPr>
        <w:pStyle w:val="4"/>
        <w:jc w:val="both"/>
      </w:pPr>
      <w:r w:rsidRPr="005203F5">
        <w:rPr>
          <w:rFonts w:hint="eastAsia"/>
        </w:rPr>
        <w:t>運営事業者は、運転管理マニュアルを必要に応じて改定すること。なお、改定にあたっては本市の承諾を得ること。</w:t>
      </w:r>
      <w:bookmarkEnd w:id="52"/>
    </w:p>
    <w:p w14:paraId="439F01D7" w14:textId="44DF9794" w:rsidR="00C67705" w:rsidRPr="005203F5" w:rsidRDefault="00C67705" w:rsidP="00C67705">
      <w:pPr>
        <w:widowControl/>
        <w:jc w:val="left"/>
        <w:rPr>
          <w:rFonts w:hAnsi="ＭＳ 明朝"/>
          <w:bCs/>
          <w:sz w:val="21"/>
          <w:szCs w:val="21"/>
        </w:rPr>
      </w:pPr>
      <w:r w:rsidRPr="005203F5">
        <w:br w:type="page"/>
      </w:r>
    </w:p>
    <w:p w14:paraId="32A348DB" w14:textId="558FB82C" w:rsidR="008B4025" w:rsidRPr="005203F5" w:rsidRDefault="008B4025" w:rsidP="003A1329">
      <w:pPr>
        <w:pStyle w:val="2"/>
      </w:pPr>
      <w:r w:rsidRPr="005203F5">
        <w:rPr>
          <w:rFonts w:hint="eastAsia"/>
        </w:rPr>
        <w:lastRenderedPageBreak/>
        <w:t xml:space="preserve">　</w:t>
      </w:r>
      <w:bookmarkStart w:id="54" w:name="_Toc115179553"/>
      <w:r w:rsidRPr="005203F5">
        <w:rPr>
          <w:rFonts w:hint="eastAsia"/>
        </w:rPr>
        <w:t>エネルギー利用</w:t>
      </w:r>
      <w:bookmarkEnd w:id="54"/>
    </w:p>
    <w:p w14:paraId="3D2EC3E3" w14:textId="1F1EABD3" w:rsidR="008B4025" w:rsidRPr="005203F5" w:rsidRDefault="008B4025" w:rsidP="00CC4736">
      <w:pPr>
        <w:pStyle w:val="3"/>
      </w:pPr>
      <w:r w:rsidRPr="005203F5">
        <w:rPr>
          <w:rFonts w:hint="eastAsia"/>
        </w:rPr>
        <w:t xml:space="preserve">　発電</w:t>
      </w:r>
    </w:p>
    <w:p w14:paraId="32301EA1" w14:textId="726B2D31" w:rsidR="009D161C" w:rsidRPr="005203F5" w:rsidRDefault="009D161C" w:rsidP="004F79A7">
      <w:pPr>
        <w:pStyle w:val="a1"/>
      </w:pPr>
      <w:r w:rsidRPr="005203F5">
        <w:rPr>
          <w:rFonts w:hint="eastAsia"/>
        </w:rPr>
        <w:t>運営事業者は、電気事業法等の関係法令、関連規制等に準拠し、安全かつ効率的・安定的に</w:t>
      </w:r>
      <w:r w:rsidR="00965D95" w:rsidRPr="005203F5">
        <w:rPr>
          <w:rFonts w:hint="eastAsia"/>
        </w:rPr>
        <w:t>本施設</w:t>
      </w:r>
      <w:r w:rsidRPr="005203F5">
        <w:rPr>
          <w:rFonts w:hint="eastAsia"/>
        </w:rPr>
        <w:t>の運転を行い、処理に伴って発生する余熱を利用して発電を行うこと。</w:t>
      </w:r>
    </w:p>
    <w:p w14:paraId="0FD9536F" w14:textId="5206A208" w:rsidR="008B4025" w:rsidRPr="005203F5" w:rsidRDefault="008B4025" w:rsidP="00D15B74">
      <w:pPr>
        <w:rPr>
          <w:rFonts w:hAnsiTheme="minorHAnsi" w:cstheme="minorBidi"/>
          <w:sz w:val="21"/>
          <w:szCs w:val="21"/>
        </w:rPr>
      </w:pPr>
    </w:p>
    <w:p w14:paraId="7DD53697" w14:textId="76DBD792" w:rsidR="008B4025" w:rsidRPr="005203F5" w:rsidRDefault="008B4025" w:rsidP="00CC4736">
      <w:pPr>
        <w:pStyle w:val="3"/>
      </w:pPr>
      <w:r w:rsidRPr="005203F5">
        <w:rPr>
          <w:rFonts w:hint="eastAsia"/>
        </w:rPr>
        <w:t xml:space="preserve">　電力供給</w:t>
      </w:r>
    </w:p>
    <w:p w14:paraId="6AE9E9CF" w14:textId="4E6793B8" w:rsidR="009D161C" w:rsidRPr="005203F5" w:rsidRDefault="009D161C" w:rsidP="004F79A7">
      <w:pPr>
        <w:pStyle w:val="a1"/>
      </w:pPr>
      <w:r w:rsidRPr="005203F5">
        <w:rPr>
          <w:rFonts w:hint="eastAsia"/>
        </w:rPr>
        <w:t>運営事業者は、焼却処理により発生する熱エネルギーについては、廃熱ボイラ</w:t>
      </w:r>
      <w:r w:rsidR="007B1197" w:rsidRPr="005203F5">
        <w:rPr>
          <w:rFonts w:hint="eastAsia"/>
        </w:rPr>
        <w:t>ー</w:t>
      </w:r>
      <w:r w:rsidRPr="005203F5">
        <w:rPr>
          <w:rFonts w:hint="eastAsia"/>
        </w:rPr>
        <w:t>を設置し発電することにより、電力として</w:t>
      </w:r>
      <w:r w:rsidR="009B77A9" w:rsidRPr="005203F5">
        <w:rPr>
          <w:rFonts w:hint="eastAsia"/>
        </w:rPr>
        <w:t>本施設</w:t>
      </w:r>
      <w:r w:rsidRPr="005203F5">
        <w:rPr>
          <w:rFonts w:hint="eastAsia"/>
        </w:rPr>
        <w:t>内で利用するとともに</w:t>
      </w:r>
      <w:r w:rsidR="00D15B74" w:rsidRPr="005203F5">
        <w:rPr>
          <w:rFonts w:hint="eastAsia"/>
        </w:rPr>
        <w:t>資源化工場及びヘルシーランド福島へ</w:t>
      </w:r>
      <w:r w:rsidR="0027673C" w:rsidRPr="000C6932">
        <w:rPr>
          <w:rFonts w:hint="eastAsia"/>
        </w:rPr>
        <w:t>送</w:t>
      </w:r>
      <w:r w:rsidR="00D15B74" w:rsidRPr="000C6932">
        <w:rPr>
          <w:rFonts w:hint="eastAsia"/>
        </w:rPr>
        <w:t>電</w:t>
      </w:r>
      <w:r w:rsidR="00D15B74" w:rsidRPr="005203F5">
        <w:rPr>
          <w:rFonts w:hint="eastAsia"/>
        </w:rPr>
        <w:t>すること。また、</w:t>
      </w:r>
      <w:r w:rsidRPr="005203F5">
        <w:rPr>
          <w:rFonts w:hint="eastAsia"/>
        </w:rPr>
        <w:t>余剰電力は電力会社等へ売電すること。運営事業者は事業期間を通じ</w:t>
      </w:r>
      <w:r w:rsidR="00C67705" w:rsidRPr="005203F5">
        <w:rPr>
          <w:rFonts w:hint="eastAsia"/>
        </w:rPr>
        <w:t>て</w:t>
      </w:r>
      <w:r w:rsidRPr="005203F5">
        <w:rPr>
          <w:rFonts w:hint="eastAsia"/>
        </w:rPr>
        <w:t>売電電力量ができる限り多くなるように努めること。</w:t>
      </w:r>
    </w:p>
    <w:p w14:paraId="79088C60" w14:textId="5E105E92" w:rsidR="008B4025" w:rsidRPr="00CF1F77" w:rsidRDefault="00CF1F77" w:rsidP="00CF1F77">
      <w:pPr>
        <w:ind w:firstLineChars="200" w:firstLine="423"/>
        <w:rPr>
          <w:color w:val="FF0000"/>
        </w:rPr>
      </w:pPr>
      <w:r w:rsidRPr="00EB48EA">
        <w:rPr>
          <w:rFonts w:hint="eastAsia"/>
          <w:sz w:val="21"/>
          <w:szCs w:val="21"/>
        </w:rPr>
        <w:t>なお、余剰電力の売電に係る収入は本市に帰属するものとする。</w:t>
      </w:r>
    </w:p>
    <w:p w14:paraId="3508FC4E" w14:textId="77777777" w:rsidR="00CF1F77" w:rsidRPr="00CF1F77" w:rsidRDefault="00CF1F77" w:rsidP="00CF1F77">
      <w:pPr>
        <w:ind w:firstLineChars="200" w:firstLine="423"/>
        <w:rPr>
          <w:rFonts w:hAnsiTheme="minorHAnsi" w:cstheme="minorBidi"/>
          <w:sz w:val="21"/>
          <w:szCs w:val="21"/>
        </w:rPr>
      </w:pPr>
    </w:p>
    <w:p w14:paraId="1AE9E5C9" w14:textId="4A2A3591" w:rsidR="008B4025" w:rsidRPr="005203F5" w:rsidRDefault="008B4025" w:rsidP="00CC4736">
      <w:pPr>
        <w:pStyle w:val="3"/>
      </w:pPr>
      <w:r w:rsidRPr="005203F5">
        <w:rPr>
          <w:rFonts w:hint="eastAsia"/>
        </w:rPr>
        <w:t xml:space="preserve">　熱供給等</w:t>
      </w:r>
    </w:p>
    <w:p w14:paraId="5055DA16" w14:textId="59A1003E" w:rsidR="009D161C" w:rsidRPr="005203F5" w:rsidRDefault="009D161C" w:rsidP="004F79A7">
      <w:pPr>
        <w:pStyle w:val="a1"/>
      </w:pPr>
      <w:r w:rsidRPr="005203F5">
        <w:rPr>
          <w:rFonts w:hint="eastAsia"/>
        </w:rPr>
        <w:t>運営事業者は、</w:t>
      </w:r>
      <w:r w:rsidR="007115C1" w:rsidRPr="005203F5">
        <w:rPr>
          <w:rFonts w:hint="eastAsia"/>
        </w:rPr>
        <w:t>ヘルシーランド福島</w:t>
      </w:r>
      <w:r w:rsidRPr="005203F5">
        <w:rPr>
          <w:rFonts w:hint="eastAsia"/>
        </w:rPr>
        <w:t>に熱供給を行うこと。</w:t>
      </w:r>
    </w:p>
    <w:p w14:paraId="4F80D4C2" w14:textId="1C6EF7D0" w:rsidR="008B4025" w:rsidRPr="005203F5" w:rsidRDefault="008B4025" w:rsidP="00AB2E0A">
      <w:pPr>
        <w:spacing w:line="400" w:lineRule="exact"/>
        <w:ind w:leftChars="220" w:left="708" w:hangingChars="100" w:hanging="221"/>
      </w:pPr>
    </w:p>
    <w:p w14:paraId="2AAC87C2" w14:textId="61EE065C" w:rsidR="00AB2E0A" w:rsidRPr="005203F5" w:rsidRDefault="00F30B86" w:rsidP="003A1329">
      <w:pPr>
        <w:pStyle w:val="2"/>
      </w:pPr>
      <w:r w:rsidRPr="005203F5">
        <w:rPr>
          <w:rFonts w:hint="eastAsia"/>
        </w:rPr>
        <w:t xml:space="preserve">　</w:t>
      </w:r>
      <w:bookmarkStart w:id="55" w:name="_Toc115179554"/>
      <w:r w:rsidR="00440CAC" w:rsidRPr="005203F5">
        <w:rPr>
          <w:rFonts w:hint="eastAsia"/>
        </w:rPr>
        <w:t>性能試験の実施</w:t>
      </w:r>
      <w:bookmarkEnd w:id="55"/>
    </w:p>
    <w:p w14:paraId="0F19CB56" w14:textId="7102055F" w:rsidR="00440CAC" w:rsidRPr="005203F5" w:rsidRDefault="00440CAC" w:rsidP="00B801BE">
      <w:pPr>
        <w:pStyle w:val="4"/>
        <w:jc w:val="both"/>
      </w:pPr>
      <w:r w:rsidRPr="005203F5">
        <w:rPr>
          <w:rFonts w:hint="eastAsia"/>
        </w:rPr>
        <w:t>運営事業者は、</w:t>
      </w:r>
      <w:r w:rsidR="00AE22C8" w:rsidRPr="005203F5">
        <w:rPr>
          <w:rFonts w:hint="eastAsia"/>
        </w:rPr>
        <w:t>要求水準書</w:t>
      </w:r>
      <w:r w:rsidR="00F639DC" w:rsidRPr="005203F5">
        <w:rPr>
          <w:rFonts w:hint="eastAsia"/>
        </w:rPr>
        <w:t xml:space="preserve">　設計・建設業務編　</w:t>
      </w:r>
      <w:r w:rsidRPr="005203F5">
        <w:rPr>
          <w:rFonts w:hint="eastAsia"/>
        </w:rPr>
        <w:t>「第</w:t>
      </w:r>
      <w:r w:rsidR="0099196E" w:rsidRPr="005203F5">
        <w:rPr>
          <w:rFonts w:hint="eastAsia"/>
        </w:rPr>
        <w:t>１</w:t>
      </w:r>
      <w:r w:rsidRPr="005203F5">
        <w:rPr>
          <w:rFonts w:hint="eastAsia"/>
        </w:rPr>
        <w:t>章</w:t>
      </w:r>
      <w:r w:rsidR="00AE22C8" w:rsidRPr="005203F5">
        <w:rPr>
          <w:rFonts w:hint="eastAsia"/>
        </w:rPr>
        <w:t xml:space="preserve">　</w:t>
      </w:r>
      <w:r w:rsidRPr="005203F5">
        <w:rPr>
          <w:rFonts w:hint="eastAsia"/>
        </w:rPr>
        <w:t>第</w:t>
      </w:r>
      <w:r w:rsidR="0099196E" w:rsidRPr="005203F5">
        <w:rPr>
          <w:rFonts w:hint="eastAsia"/>
        </w:rPr>
        <w:t>６</w:t>
      </w:r>
      <w:r w:rsidRPr="005203F5">
        <w:rPr>
          <w:rFonts w:hint="eastAsia"/>
        </w:rPr>
        <w:t xml:space="preserve">節　</w:t>
      </w:r>
      <w:r w:rsidR="0099196E" w:rsidRPr="005203F5">
        <w:rPr>
          <w:rFonts w:hint="eastAsia"/>
        </w:rPr>
        <w:t>２</w:t>
      </w:r>
      <w:r w:rsidR="002A2350" w:rsidRPr="005203F5">
        <w:rPr>
          <w:rFonts w:hint="eastAsia"/>
        </w:rPr>
        <w:t xml:space="preserve">　</w:t>
      </w:r>
      <w:r w:rsidR="00D81A33" w:rsidRPr="005203F5">
        <w:rPr>
          <w:rFonts w:hint="eastAsia"/>
        </w:rPr>
        <w:t>引渡</w:t>
      </w:r>
      <w:r w:rsidRPr="005203F5">
        <w:rPr>
          <w:rFonts w:hint="eastAsia"/>
        </w:rPr>
        <w:t>性能</w:t>
      </w:r>
      <w:r w:rsidR="00D81A33" w:rsidRPr="005203F5">
        <w:rPr>
          <w:rFonts w:hint="eastAsia"/>
        </w:rPr>
        <w:t>試験</w:t>
      </w:r>
      <w:r w:rsidRPr="005203F5">
        <w:rPr>
          <w:rFonts w:hint="eastAsia"/>
        </w:rPr>
        <w:t>」に示された引渡し性能試験項目のうち、運営開始後に実施</w:t>
      </w:r>
      <w:r w:rsidR="00A95E78" w:rsidRPr="005203F5">
        <w:rPr>
          <w:rFonts w:hint="eastAsia"/>
        </w:rPr>
        <w:t>が必要な項目を定め、運営期間中間時において本市立会のもと実施すること。</w:t>
      </w:r>
    </w:p>
    <w:p w14:paraId="5AF0F863" w14:textId="54571E03" w:rsidR="00A95E78" w:rsidRPr="005203F5" w:rsidRDefault="00A95E78" w:rsidP="00B801BE">
      <w:pPr>
        <w:pStyle w:val="4"/>
        <w:jc w:val="both"/>
      </w:pPr>
      <w:r w:rsidRPr="005203F5">
        <w:rPr>
          <w:rFonts w:hint="eastAsia"/>
        </w:rPr>
        <w:t>性能試験項目は、本市、運営事業者、建設事業者の協議によるものとする。</w:t>
      </w:r>
    </w:p>
    <w:p w14:paraId="040D5186" w14:textId="676881DB" w:rsidR="00B801BE" w:rsidRPr="005203F5" w:rsidRDefault="00A95E78" w:rsidP="002933A3">
      <w:pPr>
        <w:pStyle w:val="4"/>
        <w:jc w:val="both"/>
      </w:pPr>
      <w:r w:rsidRPr="005203F5">
        <w:rPr>
          <w:rFonts w:hint="eastAsia"/>
        </w:rPr>
        <w:t>本性能試験は、「第１章　第４節　５</w:t>
      </w:r>
      <w:r w:rsidR="0099196E" w:rsidRPr="005203F5">
        <w:rPr>
          <w:rFonts w:hint="eastAsia"/>
        </w:rPr>
        <w:t xml:space="preserve">　本業務期間終了時の引渡し条件」において実施する性能試験と同等のものとする。</w:t>
      </w:r>
    </w:p>
    <w:p w14:paraId="01B256D5" w14:textId="77777777" w:rsidR="005B2025" w:rsidRPr="005203F5" w:rsidRDefault="005B2025" w:rsidP="00B801BE">
      <w:pPr>
        <w:pStyle w:val="4"/>
        <w:numPr>
          <w:ilvl w:val="0"/>
          <w:numId w:val="0"/>
        </w:numPr>
        <w:jc w:val="both"/>
      </w:pPr>
    </w:p>
    <w:p w14:paraId="11D56916" w14:textId="11794E74" w:rsidR="008D2F57" w:rsidRPr="005203F5" w:rsidRDefault="008D2F57" w:rsidP="003A1329">
      <w:pPr>
        <w:pStyle w:val="2"/>
      </w:pPr>
      <w:r w:rsidRPr="005203F5">
        <w:rPr>
          <w:rFonts w:hint="eastAsia"/>
        </w:rPr>
        <w:t xml:space="preserve">　</w:t>
      </w:r>
      <w:bookmarkStart w:id="56" w:name="_Toc115179555"/>
      <w:r w:rsidRPr="005203F5">
        <w:rPr>
          <w:rFonts w:hint="eastAsia"/>
        </w:rPr>
        <w:t>その他</w:t>
      </w:r>
      <w:bookmarkEnd w:id="56"/>
    </w:p>
    <w:p w14:paraId="3C61E630" w14:textId="3A6927D7" w:rsidR="008D2F57" w:rsidRPr="005203F5" w:rsidRDefault="008D2F57" w:rsidP="00025DD0">
      <w:pPr>
        <w:pStyle w:val="4"/>
        <w:jc w:val="both"/>
      </w:pPr>
      <w:r w:rsidRPr="005203F5">
        <w:rPr>
          <w:rFonts w:hint="eastAsia"/>
        </w:rPr>
        <w:t>遺失物の調査の依頼があった場合には、</w:t>
      </w:r>
      <w:r w:rsidR="009B77A9" w:rsidRPr="005203F5">
        <w:rPr>
          <w:rFonts w:hint="eastAsia"/>
        </w:rPr>
        <w:t>本市</w:t>
      </w:r>
      <w:r w:rsidRPr="005203F5">
        <w:rPr>
          <w:rFonts w:hint="eastAsia"/>
        </w:rPr>
        <w:t>の指示に従って、その調査に協力すること。</w:t>
      </w:r>
    </w:p>
    <w:p w14:paraId="110DCC07" w14:textId="4220E685" w:rsidR="00552367" w:rsidRPr="005203F5" w:rsidRDefault="008D2F57" w:rsidP="00552367">
      <w:pPr>
        <w:pStyle w:val="4"/>
        <w:jc w:val="both"/>
      </w:pPr>
      <w:r w:rsidRPr="005203F5">
        <w:rPr>
          <w:rFonts w:hint="eastAsia"/>
        </w:rPr>
        <w:t>年末年始や大型連休後の搬入車両が多くなる繁忙期は、必要に応じて誘導員を増員し、円滑なごみの受け入れ</w:t>
      </w:r>
      <w:r w:rsidR="00534E86" w:rsidRPr="005203F5">
        <w:rPr>
          <w:rFonts w:hint="eastAsia"/>
        </w:rPr>
        <w:t>、場内の混雑や</w:t>
      </w:r>
      <w:r w:rsidRPr="005203F5">
        <w:rPr>
          <w:rFonts w:hint="eastAsia"/>
        </w:rPr>
        <w:t>場外の</w:t>
      </w:r>
      <w:r w:rsidR="00534E86" w:rsidRPr="005203F5">
        <w:rPr>
          <w:rFonts w:hint="eastAsia"/>
        </w:rPr>
        <w:t>渋滞の軽減に努めること。</w:t>
      </w:r>
    </w:p>
    <w:p w14:paraId="1E553D4C" w14:textId="3AAAEB5E" w:rsidR="00F30B86" w:rsidRPr="005203F5" w:rsidRDefault="00F30B86" w:rsidP="00A509B4">
      <w:pPr>
        <w:pStyle w:val="1"/>
      </w:pPr>
      <w:r w:rsidRPr="005203F5">
        <w:br w:type="page"/>
      </w:r>
      <w:bookmarkStart w:id="57" w:name="_Toc363684818"/>
      <w:r w:rsidRPr="005203F5">
        <w:rPr>
          <w:rFonts w:hint="eastAsia"/>
        </w:rPr>
        <w:lastRenderedPageBreak/>
        <w:t xml:space="preserve">　</w:t>
      </w:r>
      <w:bookmarkStart w:id="58" w:name="_Toc115179556"/>
      <w:r w:rsidRPr="005203F5">
        <w:rPr>
          <w:rFonts w:hint="eastAsia"/>
        </w:rPr>
        <w:t>維持管理業務</w:t>
      </w:r>
      <w:bookmarkEnd w:id="57"/>
      <w:bookmarkEnd w:id="58"/>
    </w:p>
    <w:p w14:paraId="471D566A" w14:textId="77777777" w:rsidR="00326716" w:rsidRPr="005203F5" w:rsidRDefault="00326716" w:rsidP="00084967">
      <w:pPr>
        <w:spacing w:line="400" w:lineRule="exact"/>
      </w:pPr>
    </w:p>
    <w:p w14:paraId="4B88F720" w14:textId="05AF210C" w:rsidR="00F30B86" w:rsidRPr="005203F5" w:rsidRDefault="00F30B86" w:rsidP="003A1329">
      <w:pPr>
        <w:pStyle w:val="2"/>
      </w:pPr>
      <w:bookmarkStart w:id="59" w:name="_Toc363684819"/>
      <w:r w:rsidRPr="005203F5">
        <w:rPr>
          <w:rFonts w:hint="eastAsia"/>
        </w:rPr>
        <w:t xml:space="preserve">　</w:t>
      </w:r>
      <w:bookmarkStart w:id="60" w:name="_Toc115179557"/>
      <w:r w:rsidR="009B77A9" w:rsidRPr="005203F5">
        <w:rPr>
          <w:rFonts w:hAnsi="ＭＳ 明朝" w:hint="eastAsia"/>
        </w:rPr>
        <w:t>本施設</w:t>
      </w:r>
      <w:r w:rsidRPr="005203F5">
        <w:t>の</w:t>
      </w:r>
      <w:r w:rsidRPr="005203F5">
        <w:rPr>
          <w:rFonts w:hint="eastAsia"/>
        </w:rPr>
        <w:t>維持</w:t>
      </w:r>
      <w:r w:rsidRPr="005203F5">
        <w:t>管理業務</w:t>
      </w:r>
      <w:bookmarkEnd w:id="59"/>
      <w:bookmarkEnd w:id="60"/>
    </w:p>
    <w:p w14:paraId="607D5F90" w14:textId="4BCC50D1" w:rsidR="00F30B86" w:rsidRPr="005203F5" w:rsidRDefault="00F30B86" w:rsidP="00025DD0">
      <w:pPr>
        <w:spacing w:line="400" w:lineRule="exact"/>
        <w:ind w:firstLineChars="100" w:firstLine="211"/>
        <w:rPr>
          <w:sz w:val="21"/>
          <w:szCs w:val="21"/>
        </w:rPr>
      </w:pPr>
      <w:r w:rsidRPr="005203F5">
        <w:rPr>
          <w:rFonts w:hint="eastAsia"/>
          <w:sz w:val="21"/>
          <w:szCs w:val="21"/>
        </w:rPr>
        <w:t>運営事業者は、</w:t>
      </w:r>
      <w:r w:rsidR="00965D95" w:rsidRPr="005203F5">
        <w:rPr>
          <w:rFonts w:hAnsi="ＭＳ 明朝" w:hint="eastAsia"/>
          <w:sz w:val="21"/>
          <w:szCs w:val="21"/>
        </w:rPr>
        <w:t>本施設</w:t>
      </w:r>
      <w:r w:rsidRPr="005203F5">
        <w:rPr>
          <w:rFonts w:hint="eastAsia"/>
          <w:sz w:val="21"/>
          <w:szCs w:val="21"/>
        </w:rPr>
        <w:t>の要求性能を発揮し、搬入される廃棄物を、関係法令、公害防止条件等を遵守し、適切な処理が行えるように、</w:t>
      </w:r>
      <w:r w:rsidR="009B77A9" w:rsidRPr="005203F5">
        <w:rPr>
          <w:rFonts w:hAnsi="ＭＳ 明朝" w:hint="eastAsia"/>
          <w:sz w:val="21"/>
          <w:szCs w:val="21"/>
        </w:rPr>
        <w:t>本施設</w:t>
      </w:r>
      <w:r w:rsidRPr="005203F5">
        <w:rPr>
          <w:rFonts w:hint="eastAsia"/>
          <w:sz w:val="21"/>
          <w:szCs w:val="21"/>
        </w:rPr>
        <w:t>の維持管理業務を行うこと。</w:t>
      </w:r>
    </w:p>
    <w:p w14:paraId="44C80874" w14:textId="77777777" w:rsidR="00F30B86" w:rsidRPr="005203F5" w:rsidRDefault="00F30B86" w:rsidP="00084967">
      <w:pPr>
        <w:spacing w:line="400" w:lineRule="exact"/>
      </w:pPr>
    </w:p>
    <w:p w14:paraId="48F92E9F" w14:textId="77777777" w:rsidR="00F30B86" w:rsidRPr="005203F5" w:rsidRDefault="00940A34" w:rsidP="003A1329">
      <w:pPr>
        <w:pStyle w:val="2"/>
      </w:pPr>
      <w:bookmarkStart w:id="61" w:name="_Toc363684820"/>
      <w:r w:rsidRPr="005203F5">
        <w:rPr>
          <w:rFonts w:hint="eastAsia"/>
        </w:rPr>
        <w:t xml:space="preserve">　</w:t>
      </w:r>
      <w:bookmarkStart w:id="62" w:name="_Toc115179558"/>
      <w:r w:rsidRPr="005203F5">
        <w:rPr>
          <w:rFonts w:hint="eastAsia"/>
        </w:rPr>
        <w:t>保守管理</w:t>
      </w:r>
      <w:bookmarkEnd w:id="61"/>
      <w:bookmarkEnd w:id="62"/>
    </w:p>
    <w:p w14:paraId="1A7E537E" w14:textId="46B02B51" w:rsidR="00F30B86" w:rsidRPr="005203F5" w:rsidRDefault="00F30B86" w:rsidP="00B205CD">
      <w:pPr>
        <w:spacing w:line="400" w:lineRule="exact"/>
        <w:ind w:firstLineChars="100" w:firstLine="211"/>
        <w:rPr>
          <w:sz w:val="21"/>
          <w:szCs w:val="21"/>
        </w:rPr>
      </w:pPr>
      <w:r w:rsidRPr="005203F5">
        <w:rPr>
          <w:rFonts w:hint="eastAsia"/>
          <w:sz w:val="21"/>
          <w:szCs w:val="21"/>
        </w:rPr>
        <w:t>保守管理とは、</w:t>
      </w:r>
      <w:r w:rsidR="009B77A9" w:rsidRPr="005203F5">
        <w:rPr>
          <w:rFonts w:hAnsi="ＭＳ 明朝" w:hint="eastAsia"/>
          <w:sz w:val="21"/>
          <w:szCs w:val="21"/>
        </w:rPr>
        <w:t>本施設</w:t>
      </w:r>
      <w:r w:rsidRPr="005203F5">
        <w:rPr>
          <w:rFonts w:hint="eastAsia"/>
          <w:sz w:val="21"/>
          <w:szCs w:val="21"/>
        </w:rPr>
        <w:t>を適正に維持管理していくための法定点検、法定点検以外の保守点検、機器の調整、日常的な小部品の取り換え</w:t>
      </w:r>
      <w:r w:rsidR="00025DD0" w:rsidRPr="005203F5">
        <w:rPr>
          <w:rFonts w:hint="eastAsia"/>
          <w:sz w:val="21"/>
          <w:szCs w:val="21"/>
        </w:rPr>
        <w:t>什器・什器・消耗品の交換や補充</w:t>
      </w:r>
      <w:r w:rsidRPr="005203F5">
        <w:rPr>
          <w:rFonts w:hint="eastAsia"/>
          <w:sz w:val="21"/>
          <w:szCs w:val="21"/>
        </w:rPr>
        <w:t>などの一切の管理を指す。</w:t>
      </w:r>
    </w:p>
    <w:p w14:paraId="275C14BD" w14:textId="77777777" w:rsidR="002D430A" w:rsidRPr="005203F5" w:rsidRDefault="002D430A" w:rsidP="004F79A7">
      <w:pPr>
        <w:pStyle w:val="a1"/>
      </w:pPr>
    </w:p>
    <w:p w14:paraId="275C844C" w14:textId="77777777" w:rsidR="00F30B86" w:rsidRPr="005203F5" w:rsidRDefault="00F30B86" w:rsidP="00CC4736">
      <w:pPr>
        <w:pStyle w:val="3"/>
      </w:pPr>
      <w:r w:rsidRPr="005203F5">
        <w:rPr>
          <w:rFonts w:hint="eastAsia"/>
        </w:rPr>
        <w:t xml:space="preserve">　保守管理計画書の作成</w:t>
      </w:r>
    </w:p>
    <w:p w14:paraId="234C222A" w14:textId="4179ACB5" w:rsidR="00F30B86" w:rsidRPr="005203F5" w:rsidRDefault="00F30B86" w:rsidP="001D6F19">
      <w:pPr>
        <w:pStyle w:val="4"/>
      </w:pPr>
      <w:r w:rsidRPr="005203F5">
        <w:rPr>
          <w:rFonts w:hint="eastAsia"/>
        </w:rPr>
        <w:t>保守管理計画書は、運営期間中の毎年度分を作成することとし、当該年度の前年度までに保守管理計画書を作成し、</w:t>
      </w:r>
      <w:r w:rsidR="009B77A9" w:rsidRPr="005203F5">
        <w:rPr>
          <w:rFonts w:hint="eastAsia"/>
        </w:rPr>
        <w:t>本市</w:t>
      </w:r>
      <w:r w:rsidRPr="005203F5">
        <w:rPr>
          <w:rFonts w:hint="eastAsia"/>
        </w:rPr>
        <w:t>の承諾を得ること。</w:t>
      </w:r>
    </w:p>
    <w:p w14:paraId="3AC774D5" w14:textId="7842244B" w:rsidR="000912C2" w:rsidRPr="005203F5" w:rsidRDefault="00F30B86" w:rsidP="001D6F19">
      <w:pPr>
        <w:pStyle w:val="4"/>
      </w:pPr>
      <w:r w:rsidRPr="005203F5">
        <w:rPr>
          <w:rFonts w:hint="eastAsia"/>
        </w:rPr>
        <w:t>保守管理計画書のうち、法定点検に関する計画は表</w:t>
      </w:r>
      <w:r w:rsidR="00C07563" w:rsidRPr="005203F5">
        <w:rPr>
          <w:rFonts w:hint="eastAsia"/>
        </w:rPr>
        <w:t>４</w:t>
      </w:r>
      <w:r w:rsidR="00453483" w:rsidRPr="005203F5">
        <w:rPr>
          <w:rFonts w:hint="eastAsia"/>
        </w:rPr>
        <w:t>.</w:t>
      </w:r>
      <w:r w:rsidR="00C07563" w:rsidRPr="005203F5">
        <w:rPr>
          <w:rFonts w:hint="eastAsia"/>
        </w:rPr>
        <w:t>１</w:t>
      </w:r>
      <w:r w:rsidRPr="005203F5">
        <w:rPr>
          <w:rFonts w:hint="eastAsia"/>
        </w:rPr>
        <w:t>の内容（機器の項目、頻度等）を参考に作成すること。</w:t>
      </w:r>
    </w:p>
    <w:p w14:paraId="10D9E57A" w14:textId="13717A48" w:rsidR="000912C2" w:rsidRPr="005203F5" w:rsidRDefault="00F30B86" w:rsidP="001D6F19">
      <w:pPr>
        <w:pStyle w:val="4"/>
      </w:pPr>
      <w:r w:rsidRPr="005203F5">
        <w:rPr>
          <w:rFonts w:hint="eastAsia"/>
        </w:rPr>
        <w:t>保守管理計画書は、運転の効率性や安全性、操炉を考慮し計画すること。</w:t>
      </w:r>
    </w:p>
    <w:p w14:paraId="1245217C" w14:textId="036CD69B" w:rsidR="000912C2" w:rsidRPr="005203F5" w:rsidRDefault="00F30B86" w:rsidP="001D6F19">
      <w:pPr>
        <w:pStyle w:val="4"/>
      </w:pPr>
      <w:r w:rsidRPr="005203F5">
        <w:rPr>
          <w:rFonts w:hint="eastAsia"/>
        </w:rPr>
        <w:t>未使用時の設備・機器については、使用時との環境が異なるものもあるため、特に留意した保守管理を実施すること。</w:t>
      </w:r>
    </w:p>
    <w:p w14:paraId="01225350" w14:textId="1F72FEF5" w:rsidR="00025DD0" w:rsidRPr="005203F5" w:rsidRDefault="00F30B86" w:rsidP="001D6F19">
      <w:pPr>
        <w:pStyle w:val="4"/>
      </w:pPr>
      <w:r w:rsidRPr="005203F5">
        <w:rPr>
          <w:rFonts w:hint="eastAsia"/>
        </w:rPr>
        <w:t>日常点検で異常が発生した場合や故障が発生した場合等は、運営事業者は臨時点検を実施すること。</w:t>
      </w:r>
    </w:p>
    <w:p w14:paraId="5C2A219B" w14:textId="411CF514" w:rsidR="009375D8" w:rsidRPr="005203F5" w:rsidRDefault="00025DD0" w:rsidP="00025DD0">
      <w:pPr>
        <w:widowControl/>
        <w:jc w:val="left"/>
        <w:rPr>
          <w:rFonts w:hAnsi="ＭＳ 明朝"/>
          <w:bCs/>
          <w:sz w:val="21"/>
          <w:szCs w:val="21"/>
        </w:rPr>
      </w:pPr>
      <w:r w:rsidRPr="005203F5">
        <w:br w:type="page"/>
      </w:r>
    </w:p>
    <w:p w14:paraId="1CE2DF8F" w14:textId="0F52D856" w:rsidR="002F3859" w:rsidRPr="005203F5" w:rsidRDefault="00F30B86" w:rsidP="002F3859">
      <w:pPr>
        <w:ind w:firstLineChars="200" w:firstLine="443"/>
        <w:jc w:val="center"/>
      </w:pPr>
      <w:r w:rsidRPr="005203F5">
        <w:rPr>
          <w:rFonts w:hint="eastAsia"/>
        </w:rPr>
        <w:lastRenderedPageBreak/>
        <w:t>表</w:t>
      </w:r>
      <w:r w:rsidR="00C07563" w:rsidRPr="005203F5">
        <w:rPr>
          <w:rFonts w:hint="eastAsia"/>
        </w:rPr>
        <w:t>４</w:t>
      </w:r>
      <w:r w:rsidR="00453483" w:rsidRPr="005203F5">
        <w:rPr>
          <w:rFonts w:hint="eastAsia"/>
        </w:rPr>
        <w:t>.</w:t>
      </w:r>
      <w:r w:rsidR="00C07563" w:rsidRPr="005203F5">
        <w:rPr>
          <w:rFonts w:hint="eastAsia"/>
        </w:rPr>
        <w:t>１</w:t>
      </w:r>
      <w:r w:rsidRPr="005203F5">
        <w:rPr>
          <w:rFonts w:hint="eastAsia"/>
        </w:rPr>
        <w:t xml:space="preserve">　法定点検、検査項目（参考）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1927"/>
        <w:gridCol w:w="2750"/>
        <w:gridCol w:w="1944"/>
      </w:tblGrid>
      <w:tr w:rsidR="005203F5" w:rsidRPr="005203F5" w14:paraId="04EFDF21" w14:textId="77777777" w:rsidTr="00A874BC">
        <w:trPr>
          <w:tblHeader/>
          <w:jc w:val="center"/>
        </w:trPr>
        <w:tc>
          <w:tcPr>
            <w:tcW w:w="1791" w:type="dxa"/>
            <w:shd w:val="pct15" w:color="auto" w:fill="auto"/>
            <w:vAlign w:val="center"/>
          </w:tcPr>
          <w:p w14:paraId="46A72CF8" w14:textId="77777777" w:rsidR="00F30B86" w:rsidRPr="005203F5" w:rsidRDefault="00F30B86" w:rsidP="00EF3514">
            <w:pPr>
              <w:snapToGrid w:val="0"/>
              <w:jc w:val="center"/>
              <w:rPr>
                <w:sz w:val="18"/>
                <w:szCs w:val="18"/>
              </w:rPr>
            </w:pPr>
            <w:r w:rsidRPr="005203F5">
              <w:rPr>
                <w:rFonts w:hint="eastAsia"/>
                <w:sz w:val="18"/>
                <w:szCs w:val="18"/>
              </w:rPr>
              <w:t>設備名</w:t>
            </w:r>
          </w:p>
        </w:tc>
        <w:tc>
          <w:tcPr>
            <w:tcW w:w="4677" w:type="dxa"/>
            <w:gridSpan w:val="2"/>
            <w:shd w:val="pct15" w:color="auto" w:fill="auto"/>
            <w:vAlign w:val="center"/>
          </w:tcPr>
          <w:p w14:paraId="1674F808" w14:textId="77777777" w:rsidR="00F30B86" w:rsidRPr="005203F5" w:rsidRDefault="00F30B86" w:rsidP="00EF3514">
            <w:pPr>
              <w:snapToGrid w:val="0"/>
              <w:jc w:val="center"/>
              <w:rPr>
                <w:sz w:val="18"/>
                <w:szCs w:val="18"/>
              </w:rPr>
            </w:pPr>
            <w:r w:rsidRPr="005203F5">
              <w:rPr>
                <w:rFonts w:hint="eastAsia"/>
                <w:sz w:val="18"/>
                <w:szCs w:val="18"/>
              </w:rPr>
              <w:t>法律名</w:t>
            </w:r>
          </w:p>
        </w:tc>
        <w:tc>
          <w:tcPr>
            <w:tcW w:w="1944" w:type="dxa"/>
            <w:shd w:val="pct15" w:color="auto" w:fill="auto"/>
            <w:vAlign w:val="center"/>
          </w:tcPr>
          <w:p w14:paraId="205C031B" w14:textId="77777777" w:rsidR="00F30B86" w:rsidRPr="005203F5" w:rsidRDefault="00F30B86" w:rsidP="00EF3514">
            <w:pPr>
              <w:snapToGrid w:val="0"/>
              <w:jc w:val="center"/>
              <w:rPr>
                <w:sz w:val="18"/>
                <w:szCs w:val="18"/>
              </w:rPr>
            </w:pPr>
            <w:r w:rsidRPr="005203F5">
              <w:rPr>
                <w:rFonts w:hint="eastAsia"/>
                <w:sz w:val="18"/>
                <w:szCs w:val="18"/>
              </w:rPr>
              <w:t>備考</w:t>
            </w:r>
          </w:p>
        </w:tc>
      </w:tr>
      <w:tr w:rsidR="005203F5" w:rsidRPr="005203F5" w14:paraId="5B482DD3" w14:textId="77777777" w:rsidTr="00A874BC">
        <w:trPr>
          <w:jc w:val="center"/>
        </w:trPr>
        <w:tc>
          <w:tcPr>
            <w:tcW w:w="1791" w:type="dxa"/>
            <w:vMerge w:val="restart"/>
            <w:shd w:val="clear" w:color="auto" w:fill="auto"/>
            <w:vAlign w:val="center"/>
          </w:tcPr>
          <w:p w14:paraId="014FB0EF" w14:textId="77777777" w:rsidR="00DA3B0B" w:rsidRPr="005203F5" w:rsidRDefault="00DA3B0B" w:rsidP="00EF3514">
            <w:pPr>
              <w:snapToGrid w:val="0"/>
              <w:rPr>
                <w:sz w:val="18"/>
                <w:szCs w:val="18"/>
              </w:rPr>
            </w:pPr>
            <w:r w:rsidRPr="005203F5">
              <w:rPr>
                <w:rFonts w:hint="eastAsia"/>
                <w:sz w:val="18"/>
                <w:szCs w:val="18"/>
              </w:rPr>
              <w:t>ボイラー</w:t>
            </w:r>
          </w:p>
        </w:tc>
        <w:tc>
          <w:tcPr>
            <w:tcW w:w="1927" w:type="dxa"/>
            <w:shd w:val="clear" w:color="auto" w:fill="auto"/>
            <w:vAlign w:val="center"/>
          </w:tcPr>
          <w:p w14:paraId="69438049" w14:textId="77777777" w:rsidR="00DA3B0B" w:rsidRPr="005203F5" w:rsidRDefault="00DA3B0B" w:rsidP="00EF3514">
            <w:pPr>
              <w:snapToGrid w:val="0"/>
              <w:rPr>
                <w:sz w:val="18"/>
                <w:szCs w:val="18"/>
              </w:rPr>
            </w:pPr>
            <w:r w:rsidRPr="005203F5">
              <w:rPr>
                <w:rFonts w:hint="eastAsia"/>
                <w:sz w:val="18"/>
                <w:szCs w:val="18"/>
              </w:rPr>
              <w:t>電気事業法</w:t>
            </w:r>
          </w:p>
          <w:p w14:paraId="5D9D6AF4" w14:textId="77777777" w:rsidR="00DA3B0B" w:rsidRPr="005203F5" w:rsidRDefault="00DA3B0B" w:rsidP="00EF3514">
            <w:pPr>
              <w:snapToGrid w:val="0"/>
              <w:rPr>
                <w:sz w:val="18"/>
                <w:szCs w:val="18"/>
              </w:rPr>
            </w:pPr>
          </w:p>
        </w:tc>
        <w:tc>
          <w:tcPr>
            <w:tcW w:w="2750" w:type="dxa"/>
            <w:shd w:val="clear" w:color="auto" w:fill="auto"/>
          </w:tcPr>
          <w:p w14:paraId="7B1CF04C" w14:textId="77777777" w:rsidR="00DA3B0B" w:rsidRPr="005203F5" w:rsidRDefault="00DA3B0B" w:rsidP="00EF3514">
            <w:pPr>
              <w:snapToGrid w:val="0"/>
              <w:rPr>
                <w:sz w:val="18"/>
                <w:szCs w:val="18"/>
              </w:rPr>
            </w:pPr>
            <w:r w:rsidRPr="005203F5">
              <w:rPr>
                <w:rFonts w:hint="eastAsia"/>
                <w:sz w:val="18"/>
                <w:szCs w:val="18"/>
              </w:rPr>
              <w:t>第42 条 保安規定</w:t>
            </w:r>
          </w:p>
          <w:p w14:paraId="203B95C3" w14:textId="77777777" w:rsidR="00DA3B0B" w:rsidRPr="005203F5" w:rsidRDefault="00DA3B0B" w:rsidP="00EF3514">
            <w:pPr>
              <w:snapToGrid w:val="0"/>
              <w:rPr>
                <w:sz w:val="18"/>
                <w:szCs w:val="18"/>
              </w:rPr>
            </w:pPr>
            <w:r w:rsidRPr="005203F5">
              <w:rPr>
                <w:rFonts w:hint="eastAsia"/>
                <w:sz w:val="18"/>
                <w:szCs w:val="18"/>
              </w:rPr>
              <w:t>第55 条 定期安全管理審査</w:t>
            </w:r>
          </w:p>
        </w:tc>
        <w:tc>
          <w:tcPr>
            <w:tcW w:w="1944" w:type="dxa"/>
            <w:shd w:val="clear" w:color="auto" w:fill="auto"/>
          </w:tcPr>
          <w:p w14:paraId="28ED20F3" w14:textId="77777777" w:rsidR="00DA3B0B" w:rsidRPr="005203F5" w:rsidRDefault="00DA3B0B" w:rsidP="00EF3514">
            <w:pPr>
              <w:snapToGrid w:val="0"/>
              <w:rPr>
                <w:sz w:val="18"/>
                <w:szCs w:val="18"/>
              </w:rPr>
            </w:pPr>
            <w:r w:rsidRPr="005203F5">
              <w:rPr>
                <w:rFonts w:hint="eastAsia"/>
                <w:sz w:val="18"/>
                <w:szCs w:val="18"/>
              </w:rPr>
              <w:t>定期検査</w:t>
            </w:r>
          </w:p>
          <w:p w14:paraId="2C15CC37" w14:textId="56DC28AA" w:rsidR="00DA3B0B" w:rsidRPr="005203F5" w:rsidRDefault="00C07563" w:rsidP="00EF3514">
            <w:pPr>
              <w:snapToGrid w:val="0"/>
              <w:rPr>
                <w:sz w:val="18"/>
                <w:szCs w:val="18"/>
              </w:rPr>
            </w:pPr>
            <w:r w:rsidRPr="005203F5">
              <w:rPr>
                <w:rFonts w:hint="eastAsia"/>
                <w:sz w:val="18"/>
                <w:szCs w:val="18"/>
              </w:rPr>
              <w:t>２</w:t>
            </w:r>
            <w:r w:rsidR="00DA3B0B" w:rsidRPr="005203F5">
              <w:rPr>
                <w:rFonts w:hint="eastAsia"/>
                <w:sz w:val="18"/>
                <w:szCs w:val="18"/>
              </w:rPr>
              <w:t>年に</w:t>
            </w:r>
            <w:r w:rsidRPr="005203F5">
              <w:rPr>
                <w:rFonts w:hint="eastAsia"/>
                <w:sz w:val="18"/>
                <w:szCs w:val="18"/>
              </w:rPr>
              <w:t>１</w:t>
            </w:r>
            <w:r w:rsidR="00DA3B0B" w:rsidRPr="005203F5">
              <w:rPr>
                <w:rFonts w:hint="eastAsia"/>
                <w:sz w:val="18"/>
                <w:szCs w:val="18"/>
              </w:rPr>
              <w:t>回以上</w:t>
            </w:r>
          </w:p>
        </w:tc>
      </w:tr>
      <w:tr w:rsidR="005203F5" w:rsidRPr="005203F5" w14:paraId="1F42C073" w14:textId="77777777" w:rsidTr="00A874BC">
        <w:trPr>
          <w:jc w:val="center"/>
        </w:trPr>
        <w:tc>
          <w:tcPr>
            <w:tcW w:w="1791" w:type="dxa"/>
            <w:vMerge/>
            <w:shd w:val="clear" w:color="auto" w:fill="auto"/>
            <w:vAlign w:val="center"/>
          </w:tcPr>
          <w:p w14:paraId="525FDD27" w14:textId="77777777" w:rsidR="00DA3B0B" w:rsidRPr="005203F5" w:rsidRDefault="00DA3B0B" w:rsidP="00811552">
            <w:pPr>
              <w:snapToGrid w:val="0"/>
              <w:rPr>
                <w:sz w:val="18"/>
                <w:szCs w:val="18"/>
              </w:rPr>
            </w:pPr>
          </w:p>
        </w:tc>
        <w:tc>
          <w:tcPr>
            <w:tcW w:w="1927" w:type="dxa"/>
            <w:shd w:val="clear" w:color="auto" w:fill="auto"/>
            <w:vAlign w:val="center"/>
          </w:tcPr>
          <w:p w14:paraId="42B40606" w14:textId="3871114C" w:rsidR="00DA3B0B" w:rsidRPr="005203F5" w:rsidRDefault="00DA3B0B" w:rsidP="00811552">
            <w:pPr>
              <w:snapToGrid w:val="0"/>
              <w:rPr>
                <w:sz w:val="18"/>
                <w:szCs w:val="18"/>
              </w:rPr>
            </w:pPr>
            <w:r w:rsidRPr="005203F5">
              <w:rPr>
                <w:rFonts w:hint="eastAsia"/>
                <w:sz w:val="18"/>
                <w:szCs w:val="18"/>
              </w:rPr>
              <w:t>労働安全衛生法　ボイラー及び圧力容器安全規則</w:t>
            </w:r>
          </w:p>
        </w:tc>
        <w:tc>
          <w:tcPr>
            <w:tcW w:w="2750" w:type="dxa"/>
            <w:shd w:val="clear" w:color="auto" w:fill="auto"/>
          </w:tcPr>
          <w:p w14:paraId="07D6A3E9" w14:textId="13C65BDD" w:rsidR="00DA3B0B" w:rsidRPr="005203F5" w:rsidRDefault="00DA3B0B" w:rsidP="00811552">
            <w:pPr>
              <w:snapToGrid w:val="0"/>
              <w:rPr>
                <w:sz w:val="18"/>
                <w:szCs w:val="18"/>
              </w:rPr>
            </w:pPr>
            <w:r w:rsidRPr="005203F5">
              <w:rPr>
                <w:rFonts w:hint="eastAsia"/>
                <w:sz w:val="18"/>
                <w:szCs w:val="18"/>
              </w:rPr>
              <w:t>第32 条 定期自主検査</w:t>
            </w:r>
          </w:p>
          <w:p w14:paraId="0F57DA64" w14:textId="7A2B029D" w:rsidR="00DA3B0B" w:rsidRPr="005203F5" w:rsidRDefault="00DA3B0B" w:rsidP="00811552">
            <w:pPr>
              <w:snapToGrid w:val="0"/>
              <w:rPr>
                <w:sz w:val="18"/>
                <w:szCs w:val="18"/>
              </w:rPr>
            </w:pPr>
            <w:r w:rsidRPr="005203F5">
              <w:rPr>
                <w:rFonts w:hint="eastAsia"/>
                <w:sz w:val="18"/>
                <w:szCs w:val="18"/>
              </w:rPr>
              <w:t>第</w:t>
            </w:r>
            <w:r w:rsidR="00054E0F" w:rsidRPr="005203F5">
              <w:rPr>
                <w:sz w:val="18"/>
                <w:szCs w:val="18"/>
              </w:rPr>
              <w:t>38</w:t>
            </w:r>
            <w:r w:rsidRPr="005203F5">
              <w:rPr>
                <w:rFonts w:hint="eastAsia"/>
                <w:sz w:val="18"/>
                <w:szCs w:val="18"/>
              </w:rPr>
              <w:t xml:space="preserve"> 条 性能検査</w:t>
            </w:r>
          </w:p>
        </w:tc>
        <w:tc>
          <w:tcPr>
            <w:tcW w:w="1944" w:type="dxa"/>
            <w:shd w:val="clear" w:color="auto" w:fill="auto"/>
          </w:tcPr>
          <w:p w14:paraId="4960E468" w14:textId="2434B527" w:rsidR="00DA3B0B" w:rsidRPr="005203F5" w:rsidRDefault="00C07563" w:rsidP="00811552">
            <w:pPr>
              <w:snapToGrid w:val="0"/>
              <w:rPr>
                <w:sz w:val="18"/>
                <w:szCs w:val="18"/>
              </w:rPr>
            </w:pPr>
            <w:r w:rsidRPr="005203F5">
              <w:rPr>
                <w:rFonts w:hint="eastAsia"/>
                <w:sz w:val="18"/>
                <w:szCs w:val="18"/>
              </w:rPr>
              <w:t>１</w:t>
            </w:r>
            <w:r w:rsidR="00DA3B0B" w:rsidRPr="005203F5">
              <w:rPr>
                <w:rFonts w:hint="eastAsia"/>
                <w:sz w:val="18"/>
                <w:szCs w:val="18"/>
              </w:rPr>
              <w:t>月に</w:t>
            </w:r>
            <w:r w:rsidRPr="005203F5">
              <w:rPr>
                <w:rFonts w:hint="eastAsia"/>
                <w:sz w:val="18"/>
                <w:szCs w:val="18"/>
              </w:rPr>
              <w:t>１</w:t>
            </w:r>
            <w:r w:rsidR="00DA3B0B" w:rsidRPr="005203F5">
              <w:rPr>
                <w:rFonts w:hint="eastAsia"/>
                <w:sz w:val="18"/>
                <w:szCs w:val="18"/>
              </w:rPr>
              <w:t>回以上</w:t>
            </w:r>
          </w:p>
          <w:p w14:paraId="3861E95F" w14:textId="4F987876" w:rsidR="00DA3B0B" w:rsidRPr="005203F5" w:rsidRDefault="00C07563" w:rsidP="00811552">
            <w:pPr>
              <w:snapToGrid w:val="0"/>
              <w:rPr>
                <w:sz w:val="18"/>
                <w:szCs w:val="18"/>
              </w:rPr>
            </w:pPr>
            <w:r w:rsidRPr="005203F5">
              <w:rPr>
                <w:rFonts w:hint="eastAsia"/>
                <w:sz w:val="18"/>
                <w:szCs w:val="18"/>
              </w:rPr>
              <w:t>１</w:t>
            </w:r>
            <w:r w:rsidR="00DA3B0B" w:rsidRPr="005203F5">
              <w:rPr>
                <w:rFonts w:hint="eastAsia"/>
                <w:sz w:val="18"/>
                <w:szCs w:val="18"/>
              </w:rPr>
              <w:t>年に</w:t>
            </w:r>
            <w:r w:rsidRPr="005203F5">
              <w:rPr>
                <w:rFonts w:hint="eastAsia"/>
                <w:sz w:val="18"/>
                <w:szCs w:val="18"/>
              </w:rPr>
              <w:t>１</w:t>
            </w:r>
            <w:r w:rsidR="00DA3B0B" w:rsidRPr="005203F5">
              <w:rPr>
                <w:rFonts w:hint="eastAsia"/>
                <w:sz w:val="18"/>
                <w:szCs w:val="18"/>
              </w:rPr>
              <w:t>回以上</w:t>
            </w:r>
          </w:p>
        </w:tc>
      </w:tr>
      <w:tr w:rsidR="005203F5" w:rsidRPr="005203F5" w14:paraId="5F8CFE93" w14:textId="77777777" w:rsidTr="00A874BC">
        <w:trPr>
          <w:jc w:val="center"/>
        </w:trPr>
        <w:tc>
          <w:tcPr>
            <w:tcW w:w="1791" w:type="dxa"/>
            <w:shd w:val="clear" w:color="auto" w:fill="auto"/>
            <w:vAlign w:val="center"/>
          </w:tcPr>
          <w:p w14:paraId="7B12DB4E" w14:textId="77777777" w:rsidR="00F30B86" w:rsidRPr="005203F5" w:rsidRDefault="00F30B86" w:rsidP="00EF3514">
            <w:pPr>
              <w:snapToGrid w:val="0"/>
              <w:rPr>
                <w:sz w:val="18"/>
                <w:szCs w:val="18"/>
              </w:rPr>
            </w:pPr>
            <w:r w:rsidRPr="005203F5">
              <w:rPr>
                <w:rFonts w:hint="eastAsia"/>
                <w:sz w:val="18"/>
                <w:szCs w:val="18"/>
              </w:rPr>
              <w:t>タービン</w:t>
            </w:r>
          </w:p>
        </w:tc>
        <w:tc>
          <w:tcPr>
            <w:tcW w:w="1927" w:type="dxa"/>
            <w:shd w:val="clear" w:color="auto" w:fill="auto"/>
            <w:vAlign w:val="center"/>
          </w:tcPr>
          <w:p w14:paraId="1D742F82" w14:textId="77777777" w:rsidR="00F30B86" w:rsidRPr="005203F5" w:rsidRDefault="00F30B86" w:rsidP="00EF3514">
            <w:pPr>
              <w:snapToGrid w:val="0"/>
              <w:rPr>
                <w:sz w:val="18"/>
                <w:szCs w:val="18"/>
              </w:rPr>
            </w:pPr>
            <w:r w:rsidRPr="005203F5">
              <w:rPr>
                <w:rFonts w:hint="eastAsia"/>
                <w:sz w:val="18"/>
                <w:szCs w:val="18"/>
              </w:rPr>
              <w:t>電気事業法</w:t>
            </w:r>
          </w:p>
          <w:p w14:paraId="0D4F3E8F" w14:textId="77777777" w:rsidR="00F30B86" w:rsidRPr="005203F5" w:rsidRDefault="00F30B86" w:rsidP="00EF3514">
            <w:pPr>
              <w:snapToGrid w:val="0"/>
              <w:rPr>
                <w:sz w:val="18"/>
                <w:szCs w:val="18"/>
              </w:rPr>
            </w:pPr>
          </w:p>
        </w:tc>
        <w:tc>
          <w:tcPr>
            <w:tcW w:w="2750" w:type="dxa"/>
            <w:shd w:val="clear" w:color="auto" w:fill="auto"/>
          </w:tcPr>
          <w:p w14:paraId="341FAD7F" w14:textId="77777777" w:rsidR="00F30B86" w:rsidRPr="005203F5" w:rsidRDefault="00F30B86" w:rsidP="00EF3514">
            <w:pPr>
              <w:snapToGrid w:val="0"/>
              <w:rPr>
                <w:sz w:val="18"/>
                <w:szCs w:val="18"/>
              </w:rPr>
            </w:pPr>
            <w:r w:rsidRPr="005203F5">
              <w:rPr>
                <w:rFonts w:hint="eastAsia"/>
                <w:sz w:val="18"/>
                <w:szCs w:val="18"/>
              </w:rPr>
              <w:t>第42 条 保安規定</w:t>
            </w:r>
          </w:p>
          <w:p w14:paraId="3E4FA7CB" w14:textId="77777777" w:rsidR="00F30B86" w:rsidRPr="005203F5" w:rsidRDefault="00F30B86" w:rsidP="00EF3514">
            <w:pPr>
              <w:snapToGrid w:val="0"/>
              <w:rPr>
                <w:sz w:val="18"/>
                <w:szCs w:val="18"/>
              </w:rPr>
            </w:pPr>
            <w:r w:rsidRPr="005203F5">
              <w:rPr>
                <w:rFonts w:hint="eastAsia"/>
                <w:sz w:val="18"/>
                <w:szCs w:val="18"/>
              </w:rPr>
              <w:t>第55 条 定期安全管理審査</w:t>
            </w:r>
          </w:p>
        </w:tc>
        <w:tc>
          <w:tcPr>
            <w:tcW w:w="1944" w:type="dxa"/>
            <w:shd w:val="clear" w:color="auto" w:fill="auto"/>
          </w:tcPr>
          <w:p w14:paraId="10E4FB9A" w14:textId="77777777" w:rsidR="00F30B86" w:rsidRPr="005203F5" w:rsidRDefault="00F30B86" w:rsidP="00EF3514">
            <w:pPr>
              <w:snapToGrid w:val="0"/>
              <w:rPr>
                <w:sz w:val="18"/>
                <w:szCs w:val="18"/>
              </w:rPr>
            </w:pPr>
            <w:r w:rsidRPr="005203F5">
              <w:rPr>
                <w:rFonts w:hint="eastAsia"/>
                <w:sz w:val="18"/>
                <w:szCs w:val="18"/>
              </w:rPr>
              <w:t>定期検査</w:t>
            </w:r>
          </w:p>
          <w:p w14:paraId="3B950927" w14:textId="5CB0A7F5" w:rsidR="00F30B86" w:rsidRPr="005203F5" w:rsidRDefault="00C07563" w:rsidP="00EF3514">
            <w:pPr>
              <w:snapToGrid w:val="0"/>
              <w:rPr>
                <w:sz w:val="18"/>
                <w:szCs w:val="18"/>
              </w:rPr>
            </w:pPr>
            <w:r w:rsidRPr="005203F5">
              <w:rPr>
                <w:rFonts w:hint="eastAsia"/>
                <w:sz w:val="18"/>
                <w:szCs w:val="18"/>
              </w:rPr>
              <w:t>４</w:t>
            </w:r>
            <w:r w:rsidR="00F30B86" w:rsidRPr="005203F5">
              <w:rPr>
                <w:rFonts w:hint="eastAsia"/>
                <w:sz w:val="18"/>
                <w:szCs w:val="18"/>
              </w:rPr>
              <w:t>年に</w:t>
            </w:r>
            <w:r w:rsidRPr="005203F5">
              <w:rPr>
                <w:rFonts w:hint="eastAsia"/>
                <w:sz w:val="18"/>
                <w:szCs w:val="18"/>
              </w:rPr>
              <w:t>１</w:t>
            </w:r>
            <w:r w:rsidR="00F30B86" w:rsidRPr="005203F5">
              <w:rPr>
                <w:rFonts w:hint="eastAsia"/>
                <w:sz w:val="18"/>
                <w:szCs w:val="18"/>
              </w:rPr>
              <w:t xml:space="preserve"> 回以上</w:t>
            </w:r>
          </w:p>
        </w:tc>
      </w:tr>
      <w:tr w:rsidR="005203F5" w:rsidRPr="005203F5" w14:paraId="64F0030B" w14:textId="77777777" w:rsidTr="00A874BC">
        <w:trPr>
          <w:jc w:val="center"/>
        </w:trPr>
        <w:tc>
          <w:tcPr>
            <w:tcW w:w="1791" w:type="dxa"/>
            <w:shd w:val="clear" w:color="auto" w:fill="auto"/>
            <w:vAlign w:val="center"/>
          </w:tcPr>
          <w:p w14:paraId="3F0F2C56" w14:textId="77777777" w:rsidR="00F30B86" w:rsidRPr="005203F5" w:rsidRDefault="00F30B86" w:rsidP="00EF3514">
            <w:pPr>
              <w:snapToGrid w:val="0"/>
              <w:rPr>
                <w:sz w:val="18"/>
                <w:szCs w:val="18"/>
              </w:rPr>
            </w:pPr>
            <w:r w:rsidRPr="005203F5">
              <w:rPr>
                <w:rFonts w:hint="eastAsia"/>
                <w:sz w:val="18"/>
                <w:szCs w:val="18"/>
              </w:rPr>
              <w:t>クレーン</w:t>
            </w:r>
          </w:p>
        </w:tc>
        <w:tc>
          <w:tcPr>
            <w:tcW w:w="1927" w:type="dxa"/>
            <w:shd w:val="clear" w:color="auto" w:fill="auto"/>
            <w:vAlign w:val="center"/>
          </w:tcPr>
          <w:p w14:paraId="4424BE67" w14:textId="77777777" w:rsidR="00F30B86" w:rsidRPr="005203F5" w:rsidRDefault="00F30B86" w:rsidP="00EF3514">
            <w:pPr>
              <w:snapToGrid w:val="0"/>
              <w:rPr>
                <w:sz w:val="18"/>
                <w:szCs w:val="18"/>
              </w:rPr>
            </w:pPr>
            <w:r w:rsidRPr="005203F5">
              <w:rPr>
                <w:rFonts w:hint="eastAsia"/>
                <w:sz w:val="18"/>
                <w:szCs w:val="18"/>
              </w:rPr>
              <w:t>労働安全衛生法　クレーン等安全規則</w:t>
            </w:r>
          </w:p>
          <w:p w14:paraId="50A9431E" w14:textId="77777777" w:rsidR="00F30B86" w:rsidRPr="005203F5" w:rsidRDefault="00F30B86" w:rsidP="00EF3514">
            <w:pPr>
              <w:snapToGrid w:val="0"/>
              <w:rPr>
                <w:sz w:val="18"/>
                <w:szCs w:val="18"/>
              </w:rPr>
            </w:pPr>
            <w:r w:rsidRPr="005203F5">
              <w:rPr>
                <w:rFonts w:hint="eastAsia"/>
                <w:sz w:val="18"/>
                <w:szCs w:val="18"/>
              </w:rPr>
              <w:t>定期自主検査</w:t>
            </w:r>
          </w:p>
          <w:p w14:paraId="0880BD9A" w14:textId="77777777" w:rsidR="00F30B86" w:rsidRPr="005203F5" w:rsidRDefault="00F30B86" w:rsidP="00EF3514">
            <w:pPr>
              <w:snapToGrid w:val="0"/>
              <w:rPr>
                <w:sz w:val="18"/>
                <w:szCs w:val="18"/>
              </w:rPr>
            </w:pPr>
          </w:p>
          <w:p w14:paraId="4DF67F68" w14:textId="77777777" w:rsidR="00F30B86" w:rsidRPr="005203F5" w:rsidRDefault="00F30B86" w:rsidP="00EF3514">
            <w:pPr>
              <w:snapToGrid w:val="0"/>
              <w:rPr>
                <w:sz w:val="18"/>
                <w:szCs w:val="18"/>
              </w:rPr>
            </w:pPr>
          </w:p>
        </w:tc>
        <w:tc>
          <w:tcPr>
            <w:tcW w:w="2750" w:type="dxa"/>
            <w:shd w:val="clear" w:color="auto" w:fill="auto"/>
          </w:tcPr>
          <w:p w14:paraId="0482970C" w14:textId="77777777" w:rsidR="00F30B86" w:rsidRPr="005203F5" w:rsidRDefault="00F30B86" w:rsidP="00EF3514">
            <w:pPr>
              <w:snapToGrid w:val="0"/>
              <w:rPr>
                <w:sz w:val="18"/>
                <w:szCs w:val="18"/>
              </w:rPr>
            </w:pPr>
            <w:r w:rsidRPr="005203F5">
              <w:rPr>
                <w:rFonts w:hint="eastAsia"/>
                <w:sz w:val="18"/>
                <w:szCs w:val="18"/>
              </w:rPr>
              <w:t>第34 条 荷重試験等</w:t>
            </w:r>
          </w:p>
          <w:p w14:paraId="20E947CE" w14:textId="77777777" w:rsidR="00F30B86" w:rsidRPr="005203F5" w:rsidRDefault="00F30B86" w:rsidP="00EF3514">
            <w:pPr>
              <w:snapToGrid w:val="0"/>
              <w:rPr>
                <w:sz w:val="18"/>
                <w:szCs w:val="18"/>
              </w:rPr>
            </w:pPr>
            <w:r w:rsidRPr="005203F5">
              <w:rPr>
                <w:rFonts w:hint="eastAsia"/>
                <w:sz w:val="18"/>
                <w:szCs w:val="18"/>
              </w:rPr>
              <w:t>第35 条 ブレーキ、ワイヤーロープ等</w:t>
            </w:r>
          </w:p>
          <w:p w14:paraId="30747644" w14:textId="77777777" w:rsidR="00F30B86" w:rsidRPr="005203F5" w:rsidRDefault="00F30B86" w:rsidP="00EF3514">
            <w:pPr>
              <w:snapToGrid w:val="0"/>
              <w:rPr>
                <w:sz w:val="18"/>
                <w:szCs w:val="18"/>
              </w:rPr>
            </w:pPr>
            <w:r w:rsidRPr="005203F5">
              <w:rPr>
                <w:rFonts w:hint="eastAsia"/>
                <w:sz w:val="18"/>
                <w:szCs w:val="18"/>
              </w:rPr>
              <w:t>第36 条 作業開始前の点検</w:t>
            </w:r>
          </w:p>
          <w:p w14:paraId="7EE9CCAA" w14:textId="77777777" w:rsidR="00F30B86" w:rsidRPr="005203F5" w:rsidRDefault="00F30B86" w:rsidP="00EF3514">
            <w:pPr>
              <w:snapToGrid w:val="0"/>
              <w:rPr>
                <w:sz w:val="18"/>
                <w:szCs w:val="18"/>
              </w:rPr>
            </w:pPr>
            <w:r w:rsidRPr="005203F5">
              <w:rPr>
                <w:rFonts w:hint="eastAsia"/>
                <w:sz w:val="18"/>
                <w:szCs w:val="18"/>
              </w:rPr>
              <w:t>第40 条 性能検査</w:t>
            </w:r>
          </w:p>
        </w:tc>
        <w:tc>
          <w:tcPr>
            <w:tcW w:w="1944" w:type="dxa"/>
            <w:shd w:val="clear" w:color="auto" w:fill="auto"/>
          </w:tcPr>
          <w:p w14:paraId="6A5D9E46" w14:textId="5FE60FD7" w:rsidR="00F30B86" w:rsidRPr="005203F5" w:rsidRDefault="00C07563" w:rsidP="00EF3514">
            <w:pPr>
              <w:snapToGrid w:val="0"/>
              <w:rPr>
                <w:sz w:val="18"/>
                <w:szCs w:val="18"/>
              </w:rPr>
            </w:pPr>
            <w:r w:rsidRPr="005203F5">
              <w:rPr>
                <w:rFonts w:hint="eastAsia"/>
                <w:sz w:val="18"/>
                <w:szCs w:val="18"/>
              </w:rPr>
              <w:t>１</w:t>
            </w:r>
            <w:r w:rsidR="00F30B86" w:rsidRPr="005203F5">
              <w:rPr>
                <w:rFonts w:hint="eastAsia"/>
                <w:sz w:val="18"/>
                <w:szCs w:val="18"/>
              </w:rPr>
              <w:t>年に</w:t>
            </w:r>
            <w:r w:rsidRPr="005203F5">
              <w:rPr>
                <w:rFonts w:hint="eastAsia"/>
                <w:sz w:val="18"/>
                <w:szCs w:val="18"/>
              </w:rPr>
              <w:t>１</w:t>
            </w:r>
            <w:r w:rsidR="00F30B86" w:rsidRPr="005203F5">
              <w:rPr>
                <w:rFonts w:hint="eastAsia"/>
                <w:sz w:val="18"/>
                <w:szCs w:val="18"/>
              </w:rPr>
              <w:t>回以上</w:t>
            </w:r>
          </w:p>
          <w:p w14:paraId="248DE1D6" w14:textId="3AA58049" w:rsidR="00F30B86" w:rsidRPr="005203F5" w:rsidRDefault="00C07563" w:rsidP="00EF3514">
            <w:pPr>
              <w:snapToGrid w:val="0"/>
              <w:rPr>
                <w:sz w:val="18"/>
                <w:szCs w:val="18"/>
              </w:rPr>
            </w:pPr>
            <w:r w:rsidRPr="005203F5">
              <w:rPr>
                <w:rFonts w:hint="eastAsia"/>
                <w:sz w:val="18"/>
                <w:szCs w:val="18"/>
              </w:rPr>
              <w:t>１</w:t>
            </w:r>
            <w:r w:rsidR="00F30B86" w:rsidRPr="005203F5">
              <w:rPr>
                <w:rFonts w:hint="eastAsia"/>
                <w:sz w:val="18"/>
                <w:szCs w:val="18"/>
              </w:rPr>
              <w:t>月に</w:t>
            </w:r>
            <w:r w:rsidRPr="005203F5">
              <w:rPr>
                <w:rFonts w:hint="eastAsia"/>
                <w:sz w:val="18"/>
                <w:szCs w:val="18"/>
              </w:rPr>
              <w:t>１</w:t>
            </w:r>
            <w:r w:rsidR="00F30B86" w:rsidRPr="005203F5">
              <w:rPr>
                <w:rFonts w:hint="eastAsia"/>
                <w:sz w:val="18"/>
                <w:szCs w:val="18"/>
              </w:rPr>
              <w:t>回以上</w:t>
            </w:r>
          </w:p>
          <w:p w14:paraId="721D92A0" w14:textId="77777777" w:rsidR="00F30B86" w:rsidRPr="005203F5" w:rsidRDefault="00F30B86" w:rsidP="00EF3514">
            <w:pPr>
              <w:snapToGrid w:val="0"/>
              <w:rPr>
                <w:sz w:val="18"/>
                <w:szCs w:val="18"/>
              </w:rPr>
            </w:pPr>
          </w:p>
          <w:p w14:paraId="738EF3B1" w14:textId="77777777" w:rsidR="00F30B86" w:rsidRPr="005203F5" w:rsidRDefault="00F30B86" w:rsidP="00EF3514">
            <w:pPr>
              <w:snapToGrid w:val="0"/>
              <w:rPr>
                <w:sz w:val="18"/>
                <w:szCs w:val="18"/>
              </w:rPr>
            </w:pPr>
            <w:r w:rsidRPr="005203F5">
              <w:rPr>
                <w:rFonts w:hint="eastAsia"/>
                <w:sz w:val="18"/>
                <w:szCs w:val="18"/>
              </w:rPr>
              <w:t>作業開始前</w:t>
            </w:r>
          </w:p>
          <w:p w14:paraId="4E27B8F9" w14:textId="7FE323DD" w:rsidR="00F30B86" w:rsidRPr="005203F5" w:rsidRDefault="00C07563" w:rsidP="00EF3514">
            <w:pPr>
              <w:snapToGrid w:val="0"/>
              <w:rPr>
                <w:sz w:val="18"/>
                <w:szCs w:val="18"/>
              </w:rPr>
            </w:pPr>
            <w:r w:rsidRPr="005203F5">
              <w:rPr>
                <w:rFonts w:hint="eastAsia"/>
                <w:sz w:val="18"/>
                <w:szCs w:val="18"/>
              </w:rPr>
              <w:t>２</w:t>
            </w:r>
            <w:r w:rsidR="00F30B86" w:rsidRPr="005203F5">
              <w:rPr>
                <w:rFonts w:hint="eastAsia"/>
                <w:sz w:val="18"/>
                <w:szCs w:val="18"/>
              </w:rPr>
              <w:t>年に</w:t>
            </w:r>
            <w:r w:rsidRPr="005203F5">
              <w:rPr>
                <w:rFonts w:hint="eastAsia"/>
                <w:sz w:val="18"/>
                <w:szCs w:val="18"/>
              </w:rPr>
              <w:t>１</w:t>
            </w:r>
            <w:r w:rsidR="00F30B86" w:rsidRPr="005203F5">
              <w:rPr>
                <w:rFonts w:hint="eastAsia"/>
                <w:sz w:val="18"/>
                <w:szCs w:val="18"/>
              </w:rPr>
              <w:t>回以上</w:t>
            </w:r>
          </w:p>
        </w:tc>
      </w:tr>
      <w:tr w:rsidR="005203F5" w:rsidRPr="005203F5" w14:paraId="700F9882" w14:textId="77777777" w:rsidTr="00A874BC">
        <w:trPr>
          <w:trHeight w:val="885"/>
          <w:jc w:val="center"/>
        </w:trPr>
        <w:tc>
          <w:tcPr>
            <w:tcW w:w="1791" w:type="dxa"/>
            <w:vMerge w:val="restart"/>
            <w:shd w:val="clear" w:color="auto" w:fill="auto"/>
            <w:vAlign w:val="center"/>
          </w:tcPr>
          <w:p w14:paraId="66B1ADFC" w14:textId="09EC7360" w:rsidR="00F30B86" w:rsidRPr="005203F5" w:rsidRDefault="00F30B86" w:rsidP="00EF3514">
            <w:pPr>
              <w:snapToGrid w:val="0"/>
              <w:rPr>
                <w:sz w:val="18"/>
                <w:szCs w:val="18"/>
              </w:rPr>
            </w:pPr>
            <w:r w:rsidRPr="005203F5">
              <w:rPr>
                <w:rFonts w:hint="eastAsia"/>
                <w:sz w:val="18"/>
                <w:szCs w:val="18"/>
              </w:rPr>
              <w:t>エレベータ</w:t>
            </w:r>
            <w:r w:rsidR="007B1197" w:rsidRPr="005203F5">
              <w:rPr>
                <w:rFonts w:hint="eastAsia"/>
                <w:sz w:val="18"/>
                <w:szCs w:val="18"/>
              </w:rPr>
              <w:t>ー</w:t>
            </w:r>
          </w:p>
        </w:tc>
        <w:tc>
          <w:tcPr>
            <w:tcW w:w="1927" w:type="dxa"/>
            <w:shd w:val="clear" w:color="auto" w:fill="auto"/>
            <w:vAlign w:val="center"/>
          </w:tcPr>
          <w:p w14:paraId="496C9974" w14:textId="77777777" w:rsidR="00F30B86" w:rsidRPr="005203F5" w:rsidRDefault="00F30B86" w:rsidP="00EF3514">
            <w:pPr>
              <w:snapToGrid w:val="0"/>
              <w:rPr>
                <w:sz w:val="18"/>
                <w:szCs w:val="18"/>
              </w:rPr>
            </w:pPr>
            <w:r w:rsidRPr="005203F5">
              <w:rPr>
                <w:rFonts w:hint="eastAsia"/>
                <w:sz w:val="18"/>
                <w:szCs w:val="18"/>
              </w:rPr>
              <w:t>労働安全衛生法　クレーン等安全規則</w:t>
            </w:r>
          </w:p>
          <w:p w14:paraId="6647C91C" w14:textId="77777777" w:rsidR="00F30B86" w:rsidRPr="005203F5" w:rsidRDefault="00F30B86" w:rsidP="00EF3514">
            <w:pPr>
              <w:snapToGrid w:val="0"/>
              <w:rPr>
                <w:sz w:val="18"/>
                <w:szCs w:val="18"/>
              </w:rPr>
            </w:pPr>
          </w:p>
          <w:p w14:paraId="6AFB2C6F" w14:textId="77777777" w:rsidR="00F30B86" w:rsidRPr="005203F5" w:rsidRDefault="00F30B86" w:rsidP="00EF3514">
            <w:pPr>
              <w:snapToGrid w:val="0"/>
              <w:rPr>
                <w:sz w:val="18"/>
                <w:szCs w:val="18"/>
              </w:rPr>
            </w:pPr>
          </w:p>
        </w:tc>
        <w:tc>
          <w:tcPr>
            <w:tcW w:w="2750" w:type="dxa"/>
            <w:shd w:val="clear" w:color="auto" w:fill="auto"/>
          </w:tcPr>
          <w:p w14:paraId="40E4826E" w14:textId="77777777" w:rsidR="00F30B86" w:rsidRPr="005203F5" w:rsidRDefault="00F30B86" w:rsidP="00EF3514">
            <w:pPr>
              <w:snapToGrid w:val="0"/>
              <w:rPr>
                <w:sz w:val="18"/>
                <w:szCs w:val="18"/>
              </w:rPr>
            </w:pPr>
            <w:r w:rsidRPr="005203F5">
              <w:rPr>
                <w:rFonts w:hint="eastAsia"/>
                <w:sz w:val="18"/>
                <w:szCs w:val="18"/>
              </w:rPr>
              <w:t>第154 条 定期自主検査</w:t>
            </w:r>
          </w:p>
          <w:p w14:paraId="196C8337" w14:textId="77777777" w:rsidR="00F30B86" w:rsidRPr="005203F5" w:rsidRDefault="00F30B86" w:rsidP="00EF3514">
            <w:pPr>
              <w:snapToGrid w:val="0"/>
              <w:rPr>
                <w:sz w:val="18"/>
                <w:szCs w:val="18"/>
              </w:rPr>
            </w:pPr>
            <w:r w:rsidRPr="005203F5">
              <w:rPr>
                <w:rFonts w:hint="eastAsia"/>
                <w:sz w:val="18"/>
                <w:szCs w:val="18"/>
              </w:rPr>
              <w:t>第155 条 定期自主検査</w:t>
            </w:r>
          </w:p>
          <w:p w14:paraId="72F292DE" w14:textId="77777777" w:rsidR="00F30B86" w:rsidRPr="005203F5" w:rsidRDefault="00F30B86" w:rsidP="00EF3514">
            <w:pPr>
              <w:snapToGrid w:val="0"/>
              <w:rPr>
                <w:sz w:val="18"/>
                <w:szCs w:val="18"/>
              </w:rPr>
            </w:pPr>
            <w:r w:rsidRPr="005203F5">
              <w:rPr>
                <w:rFonts w:hint="eastAsia"/>
                <w:sz w:val="18"/>
                <w:szCs w:val="18"/>
              </w:rPr>
              <w:t>第159 条 性能検査</w:t>
            </w:r>
          </w:p>
          <w:p w14:paraId="5EF95033" w14:textId="77777777" w:rsidR="00F30B86" w:rsidRPr="005203F5" w:rsidRDefault="00F30B86" w:rsidP="00EF3514">
            <w:pPr>
              <w:snapToGrid w:val="0"/>
              <w:rPr>
                <w:sz w:val="18"/>
                <w:szCs w:val="18"/>
              </w:rPr>
            </w:pPr>
          </w:p>
        </w:tc>
        <w:tc>
          <w:tcPr>
            <w:tcW w:w="1944" w:type="dxa"/>
            <w:shd w:val="clear" w:color="auto" w:fill="auto"/>
          </w:tcPr>
          <w:p w14:paraId="1D86909E" w14:textId="4D8C1FBC" w:rsidR="00F30B86" w:rsidRPr="005203F5" w:rsidRDefault="00C07563" w:rsidP="00EF3514">
            <w:pPr>
              <w:snapToGrid w:val="0"/>
              <w:rPr>
                <w:sz w:val="18"/>
                <w:szCs w:val="18"/>
              </w:rPr>
            </w:pPr>
            <w:r w:rsidRPr="005203F5">
              <w:rPr>
                <w:rFonts w:hint="eastAsia"/>
                <w:sz w:val="18"/>
                <w:szCs w:val="18"/>
              </w:rPr>
              <w:t>１</w:t>
            </w:r>
            <w:r w:rsidR="00F30B86" w:rsidRPr="005203F5">
              <w:rPr>
                <w:rFonts w:hint="eastAsia"/>
                <w:sz w:val="18"/>
                <w:szCs w:val="18"/>
              </w:rPr>
              <w:t>年に</w:t>
            </w:r>
            <w:r w:rsidRPr="005203F5">
              <w:rPr>
                <w:rFonts w:hint="eastAsia"/>
                <w:sz w:val="18"/>
                <w:szCs w:val="18"/>
              </w:rPr>
              <w:t>１</w:t>
            </w:r>
            <w:r w:rsidR="00F30B86" w:rsidRPr="005203F5">
              <w:rPr>
                <w:rFonts w:hint="eastAsia"/>
                <w:sz w:val="18"/>
                <w:szCs w:val="18"/>
              </w:rPr>
              <w:t>回以上</w:t>
            </w:r>
          </w:p>
          <w:p w14:paraId="4E66B9F1" w14:textId="042FE78A" w:rsidR="00F30B86" w:rsidRPr="005203F5" w:rsidRDefault="00C07563" w:rsidP="00EF3514">
            <w:pPr>
              <w:snapToGrid w:val="0"/>
              <w:rPr>
                <w:sz w:val="18"/>
                <w:szCs w:val="18"/>
              </w:rPr>
            </w:pPr>
            <w:r w:rsidRPr="005203F5">
              <w:rPr>
                <w:rFonts w:hint="eastAsia"/>
                <w:sz w:val="18"/>
                <w:szCs w:val="18"/>
              </w:rPr>
              <w:t>１</w:t>
            </w:r>
            <w:r w:rsidR="00F30B86" w:rsidRPr="005203F5">
              <w:rPr>
                <w:rFonts w:hint="eastAsia"/>
                <w:sz w:val="18"/>
                <w:szCs w:val="18"/>
              </w:rPr>
              <w:t>月に</w:t>
            </w:r>
            <w:r w:rsidRPr="005203F5">
              <w:rPr>
                <w:rFonts w:hint="eastAsia"/>
                <w:sz w:val="18"/>
                <w:szCs w:val="18"/>
              </w:rPr>
              <w:t>１</w:t>
            </w:r>
            <w:r w:rsidR="00F30B86" w:rsidRPr="005203F5">
              <w:rPr>
                <w:rFonts w:hint="eastAsia"/>
                <w:sz w:val="18"/>
                <w:szCs w:val="18"/>
              </w:rPr>
              <w:t>回以上</w:t>
            </w:r>
          </w:p>
          <w:p w14:paraId="2B72D985" w14:textId="3DFA8015" w:rsidR="00F30B86" w:rsidRPr="005203F5" w:rsidRDefault="00C07563" w:rsidP="00F646F3">
            <w:pPr>
              <w:snapToGrid w:val="0"/>
              <w:rPr>
                <w:sz w:val="18"/>
                <w:szCs w:val="18"/>
              </w:rPr>
            </w:pPr>
            <w:r w:rsidRPr="005203F5">
              <w:rPr>
                <w:rFonts w:hint="eastAsia"/>
                <w:sz w:val="18"/>
                <w:szCs w:val="18"/>
              </w:rPr>
              <w:t>１</w:t>
            </w:r>
            <w:r w:rsidR="00F30B86" w:rsidRPr="005203F5">
              <w:rPr>
                <w:rFonts w:hint="eastAsia"/>
                <w:sz w:val="18"/>
                <w:szCs w:val="18"/>
              </w:rPr>
              <w:t>年未満～</w:t>
            </w:r>
            <w:r w:rsidRPr="005203F5">
              <w:rPr>
                <w:rFonts w:hint="eastAsia"/>
                <w:sz w:val="18"/>
                <w:szCs w:val="18"/>
              </w:rPr>
              <w:t>２</w:t>
            </w:r>
            <w:r w:rsidR="00F30B86" w:rsidRPr="005203F5">
              <w:rPr>
                <w:rFonts w:hint="eastAsia"/>
                <w:sz w:val="18"/>
                <w:szCs w:val="18"/>
              </w:rPr>
              <w:t>年以内に</w:t>
            </w:r>
            <w:r w:rsidRPr="005203F5">
              <w:rPr>
                <w:rFonts w:hint="eastAsia"/>
                <w:sz w:val="18"/>
                <w:szCs w:val="18"/>
              </w:rPr>
              <w:t>１</w:t>
            </w:r>
            <w:r w:rsidR="00F30B86" w:rsidRPr="005203F5">
              <w:rPr>
                <w:rFonts w:hint="eastAsia"/>
                <w:sz w:val="18"/>
                <w:szCs w:val="18"/>
              </w:rPr>
              <w:t>回以上</w:t>
            </w:r>
          </w:p>
        </w:tc>
      </w:tr>
      <w:tr w:rsidR="005203F5" w:rsidRPr="005203F5" w14:paraId="03A59ED7" w14:textId="77777777" w:rsidTr="00A874BC">
        <w:trPr>
          <w:trHeight w:val="285"/>
          <w:jc w:val="center"/>
        </w:trPr>
        <w:tc>
          <w:tcPr>
            <w:tcW w:w="1791" w:type="dxa"/>
            <w:vMerge/>
            <w:shd w:val="clear" w:color="auto" w:fill="auto"/>
            <w:vAlign w:val="center"/>
          </w:tcPr>
          <w:p w14:paraId="215AA139" w14:textId="77777777" w:rsidR="00F30B86" w:rsidRPr="005203F5" w:rsidRDefault="00F30B86" w:rsidP="00EF3514">
            <w:pPr>
              <w:snapToGrid w:val="0"/>
              <w:rPr>
                <w:sz w:val="18"/>
                <w:szCs w:val="18"/>
              </w:rPr>
            </w:pPr>
          </w:p>
        </w:tc>
        <w:tc>
          <w:tcPr>
            <w:tcW w:w="1927" w:type="dxa"/>
            <w:shd w:val="clear" w:color="auto" w:fill="auto"/>
            <w:vAlign w:val="center"/>
          </w:tcPr>
          <w:p w14:paraId="2CE7D40F" w14:textId="77777777" w:rsidR="00F30B86" w:rsidRPr="005203F5" w:rsidRDefault="00F30B86" w:rsidP="00EF3514">
            <w:pPr>
              <w:snapToGrid w:val="0"/>
              <w:rPr>
                <w:sz w:val="18"/>
                <w:szCs w:val="18"/>
              </w:rPr>
            </w:pPr>
            <w:r w:rsidRPr="005203F5">
              <w:rPr>
                <w:rFonts w:hint="eastAsia"/>
                <w:sz w:val="18"/>
                <w:szCs w:val="18"/>
              </w:rPr>
              <w:t>建築基準法</w:t>
            </w:r>
          </w:p>
        </w:tc>
        <w:tc>
          <w:tcPr>
            <w:tcW w:w="2750" w:type="dxa"/>
            <w:shd w:val="clear" w:color="auto" w:fill="auto"/>
            <w:vAlign w:val="center"/>
          </w:tcPr>
          <w:p w14:paraId="54BF20CF" w14:textId="77777777" w:rsidR="00F30B86" w:rsidRPr="005203F5" w:rsidRDefault="00F30B86" w:rsidP="00EF3514">
            <w:pPr>
              <w:snapToGrid w:val="0"/>
              <w:rPr>
                <w:sz w:val="18"/>
                <w:szCs w:val="18"/>
              </w:rPr>
            </w:pPr>
            <w:r w:rsidRPr="005203F5">
              <w:rPr>
                <w:rFonts w:hint="eastAsia"/>
                <w:sz w:val="18"/>
                <w:szCs w:val="18"/>
              </w:rPr>
              <w:t>第12 条</w:t>
            </w:r>
          </w:p>
        </w:tc>
        <w:tc>
          <w:tcPr>
            <w:tcW w:w="1944" w:type="dxa"/>
            <w:shd w:val="clear" w:color="auto" w:fill="auto"/>
            <w:vAlign w:val="center"/>
          </w:tcPr>
          <w:p w14:paraId="435A8B7A" w14:textId="04F366D4" w:rsidR="00F30B86" w:rsidRPr="005203F5" w:rsidDel="008D6EB8" w:rsidRDefault="00C07563" w:rsidP="00EF3514">
            <w:pPr>
              <w:snapToGrid w:val="0"/>
              <w:rPr>
                <w:sz w:val="18"/>
                <w:szCs w:val="18"/>
              </w:rPr>
            </w:pPr>
            <w:r w:rsidRPr="005203F5">
              <w:rPr>
                <w:rFonts w:hint="eastAsia"/>
                <w:sz w:val="18"/>
                <w:szCs w:val="18"/>
              </w:rPr>
              <w:t>１</w:t>
            </w:r>
            <w:r w:rsidR="00F30B86" w:rsidRPr="005203F5">
              <w:rPr>
                <w:rFonts w:hint="eastAsia"/>
                <w:sz w:val="18"/>
                <w:szCs w:val="18"/>
              </w:rPr>
              <w:t>年に</w:t>
            </w:r>
            <w:r w:rsidRPr="005203F5">
              <w:rPr>
                <w:rFonts w:hint="eastAsia"/>
                <w:sz w:val="18"/>
                <w:szCs w:val="18"/>
              </w:rPr>
              <w:t>１</w:t>
            </w:r>
            <w:r w:rsidR="00F30B86" w:rsidRPr="005203F5">
              <w:rPr>
                <w:rFonts w:hint="eastAsia"/>
                <w:sz w:val="18"/>
                <w:szCs w:val="18"/>
              </w:rPr>
              <w:t>回以上</w:t>
            </w:r>
          </w:p>
        </w:tc>
      </w:tr>
      <w:tr w:rsidR="005203F5" w:rsidRPr="005203F5" w14:paraId="07A35BC7" w14:textId="77777777" w:rsidTr="00A874BC">
        <w:trPr>
          <w:jc w:val="center"/>
        </w:trPr>
        <w:tc>
          <w:tcPr>
            <w:tcW w:w="1791" w:type="dxa"/>
            <w:shd w:val="clear" w:color="auto" w:fill="auto"/>
            <w:vAlign w:val="center"/>
          </w:tcPr>
          <w:p w14:paraId="03CB5794" w14:textId="1B3A3450" w:rsidR="00F30B86" w:rsidRPr="005203F5" w:rsidRDefault="00F30B86" w:rsidP="00EF3514">
            <w:pPr>
              <w:snapToGrid w:val="0"/>
              <w:rPr>
                <w:sz w:val="18"/>
                <w:szCs w:val="18"/>
              </w:rPr>
            </w:pPr>
            <w:r w:rsidRPr="005203F5">
              <w:rPr>
                <w:rFonts w:hint="eastAsia"/>
                <w:sz w:val="18"/>
                <w:szCs w:val="18"/>
              </w:rPr>
              <w:t>第</w:t>
            </w:r>
            <w:r w:rsidR="00C07563" w:rsidRPr="005203F5">
              <w:rPr>
                <w:rFonts w:hint="eastAsia"/>
                <w:sz w:val="18"/>
                <w:szCs w:val="18"/>
              </w:rPr>
              <w:t>１</w:t>
            </w:r>
            <w:r w:rsidRPr="005203F5">
              <w:rPr>
                <w:rFonts w:hint="eastAsia"/>
                <w:sz w:val="18"/>
                <w:szCs w:val="18"/>
              </w:rPr>
              <w:t>種圧力容器</w:t>
            </w:r>
          </w:p>
        </w:tc>
        <w:tc>
          <w:tcPr>
            <w:tcW w:w="1927" w:type="dxa"/>
            <w:shd w:val="clear" w:color="auto" w:fill="auto"/>
            <w:vAlign w:val="center"/>
          </w:tcPr>
          <w:p w14:paraId="2AEB8875" w14:textId="77777777" w:rsidR="00F30B86" w:rsidRPr="005203F5" w:rsidRDefault="00F30B86" w:rsidP="00EF3514">
            <w:pPr>
              <w:snapToGrid w:val="0"/>
              <w:rPr>
                <w:sz w:val="18"/>
                <w:szCs w:val="18"/>
              </w:rPr>
            </w:pPr>
            <w:r w:rsidRPr="005203F5">
              <w:rPr>
                <w:rFonts w:hint="eastAsia"/>
                <w:sz w:val="18"/>
                <w:szCs w:val="18"/>
              </w:rPr>
              <w:t>労働安全衛生法</w:t>
            </w:r>
          </w:p>
          <w:p w14:paraId="28DEB31E" w14:textId="77777777" w:rsidR="00F30B86" w:rsidRPr="005203F5" w:rsidRDefault="00F30B86" w:rsidP="00EF3514">
            <w:pPr>
              <w:snapToGrid w:val="0"/>
              <w:rPr>
                <w:sz w:val="18"/>
                <w:szCs w:val="18"/>
              </w:rPr>
            </w:pPr>
            <w:r w:rsidRPr="005203F5">
              <w:rPr>
                <w:rFonts w:hint="eastAsia"/>
                <w:sz w:val="18"/>
                <w:szCs w:val="18"/>
              </w:rPr>
              <w:t>ボイラー及び圧力容器安全規則</w:t>
            </w:r>
          </w:p>
        </w:tc>
        <w:tc>
          <w:tcPr>
            <w:tcW w:w="2750" w:type="dxa"/>
            <w:shd w:val="clear" w:color="auto" w:fill="auto"/>
          </w:tcPr>
          <w:p w14:paraId="028A4BBC" w14:textId="77777777" w:rsidR="00F30B86" w:rsidRPr="005203F5" w:rsidRDefault="00F30B86" w:rsidP="00EF3514">
            <w:pPr>
              <w:snapToGrid w:val="0"/>
              <w:rPr>
                <w:sz w:val="18"/>
                <w:szCs w:val="18"/>
              </w:rPr>
            </w:pPr>
            <w:r w:rsidRPr="005203F5">
              <w:rPr>
                <w:rFonts w:hint="eastAsia"/>
                <w:sz w:val="18"/>
                <w:szCs w:val="18"/>
              </w:rPr>
              <w:t>第67 条 定期自主検査</w:t>
            </w:r>
          </w:p>
          <w:p w14:paraId="0E8829DE" w14:textId="77777777" w:rsidR="00F30B86" w:rsidRPr="005203F5" w:rsidRDefault="00F30B86" w:rsidP="00EF3514">
            <w:pPr>
              <w:snapToGrid w:val="0"/>
              <w:rPr>
                <w:sz w:val="18"/>
                <w:szCs w:val="18"/>
              </w:rPr>
            </w:pPr>
            <w:r w:rsidRPr="005203F5">
              <w:rPr>
                <w:rFonts w:hint="eastAsia"/>
                <w:sz w:val="18"/>
                <w:szCs w:val="18"/>
              </w:rPr>
              <w:t>第73 条 性能検査</w:t>
            </w:r>
          </w:p>
        </w:tc>
        <w:tc>
          <w:tcPr>
            <w:tcW w:w="1944" w:type="dxa"/>
            <w:shd w:val="clear" w:color="auto" w:fill="auto"/>
          </w:tcPr>
          <w:p w14:paraId="18BAD077" w14:textId="2FB31D84" w:rsidR="00F30B86" w:rsidRPr="005203F5" w:rsidRDefault="00C07563" w:rsidP="00EF3514">
            <w:pPr>
              <w:snapToGrid w:val="0"/>
              <w:rPr>
                <w:sz w:val="18"/>
                <w:szCs w:val="18"/>
              </w:rPr>
            </w:pPr>
            <w:r w:rsidRPr="005203F5">
              <w:rPr>
                <w:rFonts w:hint="eastAsia"/>
                <w:sz w:val="18"/>
                <w:szCs w:val="18"/>
              </w:rPr>
              <w:t>１</w:t>
            </w:r>
            <w:r w:rsidR="00F30B86" w:rsidRPr="005203F5">
              <w:rPr>
                <w:rFonts w:hint="eastAsia"/>
                <w:sz w:val="18"/>
                <w:szCs w:val="18"/>
              </w:rPr>
              <w:t>月に</w:t>
            </w:r>
            <w:r w:rsidRPr="005203F5">
              <w:rPr>
                <w:rFonts w:hint="eastAsia"/>
                <w:sz w:val="18"/>
                <w:szCs w:val="18"/>
              </w:rPr>
              <w:t>１</w:t>
            </w:r>
            <w:r w:rsidR="00F30B86" w:rsidRPr="005203F5">
              <w:rPr>
                <w:rFonts w:hint="eastAsia"/>
                <w:sz w:val="18"/>
                <w:szCs w:val="18"/>
              </w:rPr>
              <w:t>回以上</w:t>
            </w:r>
          </w:p>
          <w:p w14:paraId="51DC3328" w14:textId="4937B0A6" w:rsidR="00F30B86" w:rsidRPr="005203F5" w:rsidRDefault="00C07563" w:rsidP="00EF3514">
            <w:pPr>
              <w:snapToGrid w:val="0"/>
              <w:rPr>
                <w:sz w:val="18"/>
                <w:szCs w:val="18"/>
              </w:rPr>
            </w:pPr>
            <w:r w:rsidRPr="005203F5">
              <w:rPr>
                <w:rFonts w:hint="eastAsia"/>
                <w:sz w:val="18"/>
                <w:szCs w:val="18"/>
              </w:rPr>
              <w:t>１</w:t>
            </w:r>
            <w:r w:rsidR="00F30B86" w:rsidRPr="005203F5">
              <w:rPr>
                <w:rFonts w:hint="eastAsia"/>
                <w:sz w:val="18"/>
                <w:szCs w:val="18"/>
              </w:rPr>
              <w:t>年に</w:t>
            </w:r>
            <w:r w:rsidRPr="005203F5">
              <w:rPr>
                <w:rFonts w:hint="eastAsia"/>
                <w:sz w:val="18"/>
                <w:szCs w:val="18"/>
              </w:rPr>
              <w:t>１</w:t>
            </w:r>
            <w:r w:rsidR="00F30B86" w:rsidRPr="005203F5">
              <w:rPr>
                <w:rFonts w:hint="eastAsia"/>
                <w:sz w:val="18"/>
                <w:szCs w:val="18"/>
              </w:rPr>
              <w:t>回以上</w:t>
            </w:r>
          </w:p>
        </w:tc>
      </w:tr>
      <w:tr w:rsidR="005203F5" w:rsidRPr="005203F5" w14:paraId="44B879ED" w14:textId="77777777" w:rsidTr="00A874BC">
        <w:trPr>
          <w:jc w:val="center"/>
        </w:trPr>
        <w:tc>
          <w:tcPr>
            <w:tcW w:w="1791" w:type="dxa"/>
            <w:shd w:val="clear" w:color="auto" w:fill="auto"/>
            <w:vAlign w:val="center"/>
          </w:tcPr>
          <w:p w14:paraId="54BB811C" w14:textId="46452486" w:rsidR="00F30B86" w:rsidRPr="005203F5" w:rsidRDefault="00F30B86" w:rsidP="00EF3514">
            <w:pPr>
              <w:snapToGrid w:val="0"/>
              <w:rPr>
                <w:sz w:val="18"/>
                <w:szCs w:val="18"/>
              </w:rPr>
            </w:pPr>
            <w:r w:rsidRPr="005203F5">
              <w:rPr>
                <w:rFonts w:hint="eastAsia"/>
                <w:sz w:val="18"/>
                <w:szCs w:val="18"/>
              </w:rPr>
              <w:t>第</w:t>
            </w:r>
            <w:r w:rsidR="00C07563" w:rsidRPr="005203F5">
              <w:rPr>
                <w:rFonts w:hint="eastAsia"/>
                <w:sz w:val="18"/>
                <w:szCs w:val="18"/>
              </w:rPr>
              <w:t>２</w:t>
            </w:r>
            <w:r w:rsidRPr="005203F5">
              <w:rPr>
                <w:rFonts w:hint="eastAsia"/>
                <w:sz w:val="18"/>
                <w:szCs w:val="18"/>
              </w:rPr>
              <w:t>種圧力容器</w:t>
            </w:r>
          </w:p>
        </w:tc>
        <w:tc>
          <w:tcPr>
            <w:tcW w:w="1927" w:type="dxa"/>
            <w:shd w:val="clear" w:color="auto" w:fill="auto"/>
            <w:vAlign w:val="center"/>
          </w:tcPr>
          <w:p w14:paraId="3854E4E4" w14:textId="77777777" w:rsidR="00F30B86" w:rsidRPr="005203F5" w:rsidRDefault="00F30B86" w:rsidP="00EF3514">
            <w:pPr>
              <w:snapToGrid w:val="0"/>
              <w:rPr>
                <w:sz w:val="18"/>
                <w:szCs w:val="18"/>
              </w:rPr>
            </w:pPr>
            <w:r w:rsidRPr="005203F5">
              <w:rPr>
                <w:rFonts w:hint="eastAsia"/>
                <w:sz w:val="18"/>
                <w:szCs w:val="18"/>
              </w:rPr>
              <w:t>労働安全衛生法</w:t>
            </w:r>
          </w:p>
          <w:p w14:paraId="2BDDD0E0" w14:textId="77777777" w:rsidR="00F30B86" w:rsidRPr="005203F5" w:rsidRDefault="00F30B86" w:rsidP="00EF3514">
            <w:pPr>
              <w:snapToGrid w:val="0"/>
              <w:rPr>
                <w:sz w:val="18"/>
                <w:szCs w:val="18"/>
              </w:rPr>
            </w:pPr>
            <w:r w:rsidRPr="005203F5">
              <w:rPr>
                <w:rFonts w:hint="eastAsia"/>
                <w:sz w:val="18"/>
                <w:szCs w:val="18"/>
              </w:rPr>
              <w:t>ボイラー及び圧力容器安全規則</w:t>
            </w:r>
          </w:p>
        </w:tc>
        <w:tc>
          <w:tcPr>
            <w:tcW w:w="2750" w:type="dxa"/>
            <w:shd w:val="clear" w:color="auto" w:fill="auto"/>
          </w:tcPr>
          <w:p w14:paraId="77A2F73D" w14:textId="77777777" w:rsidR="00F30B86" w:rsidRPr="005203F5" w:rsidRDefault="00F30B86" w:rsidP="00EF3514">
            <w:pPr>
              <w:snapToGrid w:val="0"/>
              <w:rPr>
                <w:sz w:val="18"/>
                <w:szCs w:val="18"/>
              </w:rPr>
            </w:pPr>
            <w:r w:rsidRPr="005203F5">
              <w:rPr>
                <w:rFonts w:hint="eastAsia"/>
                <w:sz w:val="18"/>
                <w:szCs w:val="18"/>
              </w:rPr>
              <w:t>第88 条 定期自主検査</w:t>
            </w:r>
          </w:p>
        </w:tc>
        <w:tc>
          <w:tcPr>
            <w:tcW w:w="1944" w:type="dxa"/>
            <w:shd w:val="clear" w:color="auto" w:fill="auto"/>
          </w:tcPr>
          <w:p w14:paraId="41F3E582" w14:textId="37716C61" w:rsidR="00F30B86" w:rsidRPr="005203F5" w:rsidRDefault="00C07563" w:rsidP="00EF3514">
            <w:pPr>
              <w:snapToGrid w:val="0"/>
              <w:rPr>
                <w:sz w:val="18"/>
                <w:szCs w:val="18"/>
              </w:rPr>
            </w:pPr>
            <w:r w:rsidRPr="005203F5">
              <w:rPr>
                <w:rFonts w:hint="eastAsia"/>
                <w:sz w:val="18"/>
                <w:szCs w:val="18"/>
              </w:rPr>
              <w:t>１</w:t>
            </w:r>
            <w:r w:rsidR="00F30B86" w:rsidRPr="005203F5">
              <w:rPr>
                <w:rFonts w:hint="eastAsia"/>
                <w:sz w:val="18"/>
                <w:szCs w:val="18"/>
              </w:rPr>
              <w:t>年に</w:t>
            </w:r>
            <w:r w:rsidRPr="005203F5">
              <w:rPr>
                <w:rFonts w:hint="eastAsia"/>
                <w:sz w:val="18"/>
                <w:szCs w:val="18"/>
              </w:rPr>
              <w:t>１</w:t>
            </w:r>
            <w:r w:rsidR="00F30B86" w:rsidRPr="005203F5">
              <w:rPr>
                <w:rFonts w:hint="eastAsia"/>
                <w:sz w:val="18"/>
                <w:szCs w:val="18"/>
              </w:rPr>
              <w:t>回以上</w:t>
            </w:r>
          </w:p>
        </w:tc>
      </w:tr>
      <w:tr w:rsidR="005203F5" w:rsidRPr="005203F5" w14:paraId="36A7D5A1" w14:textId="77777777" w:rsidTr="00A874BC">
        <w:trPr>
          <w:jc w:val="center"/>
        </w:trPr>
        <w:tc>
          <w:tcPr>
            <w:tcW w:w="1791" w:type="dxa"/>
            <w:shd w:val="clear" w:color="auto" w:fill="auto"/>
            <w:vAlign w:val="center"/>
          </w:tcPr>
          <w:p w14:paraId="742A60CC" w14:textId="77777777" w:rsidR="00F30B86" w:rsidRPr="005203F5" w:rsidRDefault="00F30B86" w:rsidP="00EF3514">
            <w:pPr>
              <w:snapToGrid w:val="0"/>
              <w:rPr>
                <w:sz w:val="18"/>
                <w:szCs w:val="18"/>
              </w:rPr>
            </w:pPr>
            <w:r w:rsidRPr="005203F5">
              <w:rPr>
                <w:rFonts w:hint="eastAsia"/>
                <w:sz w:val="18"/>
                <w:szCs w:val="18"/>
              </w:rPr>
              <w:t>小型ボイラー及び</w:t>
            </w:r>
          </w:p>
          <w:p w14:paraId="18D05AF0" w14:textId="77777777" w:rsidR="00F30B86" w:rsidRPr="005203F5" w:rsidRDefault="00F30B86" w:rsidP="00EF3514">
            <w:pPr>
              <w:snapToGrid w:val="0"/>
              <w:rPr>
                <w:sz w:val="18"/>
                <w:szCs w:val="18"/>
              </w:rPr>
            </w:pPr>
            <w:r w:rsidRPr="005203F5">
              <w:rPr>
                <w:rFonts w:hint="eastAsia"/>
                <w:sz w:val="18"/>
                <w:szCs w:val="18"/>
              </w:rPr>
              <w:t>小型圧力容器</w:t>
            </w:r>
          </w:p>
        </w:tc>
        <w:tc>
          <w:tcPr>
            <w:tcW w:w="1927" w:type="dxa"/>
            <w:shd w:val="clear" w:color="auto" w:fill="auto"/>
            <w:vAlign w:val="center"/>
          </w:tcPr>
          <w:p w14:paraId="0C3D612A" w14:textId="77777777" w:rsidR="00F30B86" w:rsidRPr="005203F5" w:rsidRDefault="00F30B86" w:rsidP="00EF3514">
            <w:pPr>
              <w:snapToGrid w:val="0"/>
              <w:rPr>
                <w:sz w:val="18"/>
                <w:szCs w:val="18"/>
              </w:rPr>
            </w:pPr>
            <w:r w:rsidRPr="005203F5">
              <w:rPr>
                <w:rFonts w:hint="eastAsia"/>
                <w:sz w:val="18"/>
                <w:szCs w:val="18"/>
              </w:rPr>
              <w:t>労働安全衛生法</w:t>
            </w:r>
          </w:p>
          <w:p w14:paraId="29C52FAC" w14:textId="77777777" w:rsidR="00F30B86" w:rsidRPr="005203F5" w:rsidRDefault="00F30B86" w:rsidP="00EF3514">
            <w:pPr>
              <w:snapToGrid w:val="0"/>
              <w:rPr>
                <w:sz w:val="18"/>
                <w:szCs w:val="18"/>
              </w:rPr>
            </w:pPr>
            <w:r w:rsidRPr="005203F5">
              <w:rPr>
                <w:rFonts w:hint="eastAsia"/>
                <w:sz w:val="18"/>
                <w:szCs w:val="18"/>
              </w:rPr>
              <w:t>ボイラー及び圧力容器安全規則</w:t>
            </w:r>
          </w:p>
        </w:tc>
        <w:tc>
          <w:tcPr>
            <w:tcW w:w="2750" w:type="dxa"/>
            <w:shd w:val="clear" w:color="auto" w:fill="auto"/>
          </w:tcPr>
          <w:p w14:paraId="0CC2A1CB" w14:textId="77777777" w:rsidR="00F30B86" w:rsidRPr="005203F5" w:rsidRDefault="00F30B86" w:rsidP="00EF3514">
            <w:pPr>
              <w:snapToGrid w:val="0"/>
              <w:rPr>
                <w:sz w:val="18"/>
                <w:szCs w:val="18"/>
              </w:rPr>
            </w:pPr>
            <w:r w:rsidRPr="005203F5">
              <w:rPr>
                <w:rFonts w:hint="eastAsia"/>
                <w:sz w:val="18"/>
                <w:szCs w:val="18"/>
              </w:rPr>
              <w:t>第94 条 定期自主検査</w:t>
            </w:r>
          </w:p>
        </w:tc>
        <w:tc>
          <w:tcPr>
            <w:tcW w:w="1944" w:type="dxa"/>
            <w:shd w:val="clear" w:color="auto" w:fill="auto"/>
          </w:tcPr>
          <w:p w14:paraId="21C5A717" w14:textId="7D9F2F22" w:rsidR="00F30B86" w:rsidRPr="005203F5" w:rsidRDefault="00C07563" w:rsidP="00EF3514">
            <w:pPr>
              <w:snapToGrid w:val="0"/>
              <w:rPr>
                <w:sz w:val="18"/>
                <w:szCs w:val="18"/>
              </w:rPr>
            </w:pPr>
            <w:r w:rsidRPr="005203F5">
              <w:rPr>
                <w:rFonts w:hint="eastAsia"/>
                <w:sz w:val="18"/>
                <w:szCs w:val="18"/>
              </w:rPr>
              <w:t>１</w:t>
            </w:r>
            <w:r w:rsidR="00F30B86" w:rsidRPr="005203F5">
              <w:rPr>
                <w:rFonts w:hint="eastAsia"/>
                <w:sz w:val="18"/>
                <w:szCs w:val="18"/>
              </w:rPr>
              <w:t>年に</w:t>
            </w:r>
            <w:r w:rsidRPr="005203F5">
              <w:rPr>
                <w:rFonts w:hint="eastAsia"/>
                <w:sz w:val="18"/>
                <w:szCs w:val="18"/>
              </w:rPr>
              <w:t>１</w:t>
            </w:r>
            <w:r w:rsidR="00F30B86" w:rsidRPr="005203F5">
              <w:rPr>
                <w:rFonts w:hint="eastAsia"/>
                <w:sz w:val="18"/>
                <w:szCs w:val="18"/>
              </w:rPr>
              <w:t>回以上</w:t>
            </w:r>
          </w:p>
        </w:tc>
      </w:tr>
      <w:tr w:rsidR="005203F5" w:rsidRPr="005203F5" w14:paraId="536B7048" w14:textId="77777777" w:rsidTr="00A874BC">
        <w:trPr>
          <w:jc w:val="center"/>
        </w:trPr>
        <w:tc>
          <w:tcPr>
            <w:tcW w:w="1791" w:type="dxa"/>
            <w:shd w:val="clear" w:color="auto" w:fill="auto"/>
            <w:vAlign w:val="center"/>
          </w:tcPr>
          <w:p w14:paraId="5FBB44C6" w14:textId="1B5295AE" w:rsidR="00F30B86" w:rsidRPr="005203F5" w:rsidRDefault="00F30B86" w:rsidP="00EF3514">
            <w:pPr>
              <w:snapToGrid w:val="0"/>
              <w:rPr>
                <w:sz w:val="18"/>
                <w:szCs w:val="18"/>
              </w:rPr>
            </w:pPr>
            <w:r w:rsidRPr="005203F5">
              <w:rPr>
                <w:rFonts w:hint="eastAsia"/>
                <w:sz w:val="18"/>
                <w:szCs w:val="18"/>
              </w:rPr>
              <w:t>計量</w:t>
            </w:r>
            <w:r w:rsidR="00DD75EB">
              <w:rPr>
                <w:rFonts w:hint="eastAsia"/>
                <w:sz w:val="18"/>
                <w:szCs w:val="18"/>
              </w:rPr>
              <w:t>機</w:t>
            </w:r>
          </w:p>
        </w:tc>
        <w:tc>
          <w:tcPr>
            <w:tcW w:w="1927" w:type="dxa"/>
            <w:shd w:val="clear" w:color="auto" w:fill="auto"/>
            <w:vAlign w:val="center"/>
          </w:tcPr>
          <w:p w14:paraId="2E4A3E1E" w14:textId="77777777" w:rsidR="00F30B86" w:rsidRPr="005203F5" w:rsidRDefault="00F30B86" w:rsidP="00EF3514">
            <w:pPr>
              <w:snapToGrid w:val="0"/>
              <w:rPr>
                <w:sz w:val="18"/>
                <w:szCs w:val="18"/>
              </w:rPr>
            </w:pPr>
            <w:r w:rsidRPr="005203F5">
              <w:rPr>
                <w:rFonts w:hint="eastAsia"/>
                <w:sz w:val="18"/>
                <w:szCs w:val="18"/>
              </w:rPr>
              <w:t>計量法</w:t>
            </w:r>
          </w:p>
        </w:tc>
        <w:tc>
          <w:tcPr>
            <w:tcW w:w="2750" w:type="dxa"/>
            <w:shd w:val="clear" w:color="auto" w:fill="auto"/>
          </w:tcPr>
          <w:p w14:paraId="713DC4BC" w14:textId="77777777" w:rsidR="00F30B86" w:rsidRPr="005203F5" w:rsidRDefault="00F30B86" w:rsidP="00EF3514">
            <w:pPr>
              <w:snapToGrid w:val="0"/>
              <w:rPr>
                <w:sz w:val="18"/>
                <w:szCs w:val="18"/>
              </w:rPr>
            </w:pPr>
            <w:r w:rsidRPr="005203F5">
              <w:rPr>
                <w:rFonts w:hint="eastAsia"/>
                <w:sz w:val="18"/>
                <w:szCs w:val="18"/>
              </w:rPr>
              <w:t>第21条定期検査</w:t>
            </w:r>
          </w:p>
        </w:tc>
        <w:tc>
          <w:tcPr>
            <w:tcW w:w="1944" w:type="dxa"/>
            <w:shd w:val="clear" w:color="auto" w:fill="auto"/>
          </w:tcPr>
          <w:p w14:paraId="69B15735" w14:textId="0D293CB7" w:rsidR="00F30B86" w:rsidRPr="005203F5" w:rsidRDefault="00C07563" w:rsidP="00EF3514">
            <w:pPr>
              <w:snapToGrid w:val="0"/>
              <w:rPr>
                <w:sz w:val="18"/>
                <w:szCs w:val="18"/>
              </w:rPr>
            </w:pPr>
            <w:r w:rsidRPr="005203F5">
              <w:rPr>
                <w:rFonts w:hint="eastAsia"/>
                <w:sz w:val="18"/>
                <w:szCs w:val="18"/>
              </w:rPr>
              <w:t>２</w:t>
            </w:r>
            <w:r w:rsidR="00F30B86" w:rsidRPr="005203F5">
              <w:rPr>
                <w:rFonts w:hint="eastAsia"/>
                <w:sz w:val="18"/>
                <w:szCs w:val="18"/>
              </w:rPr>
              <w:t>年に</w:t>
            </w:r>
            <w:r w:rsidRPr="005203F5">
              <w:rPr>
                <w:rFonts w:hint="eastAsia"/>
                <w:sz w:val="18"/>
                <w:szCs w:val="18"/>
              </w:rPr>
              <w:t>１</w:t>
            </w:r>
            <w:r w:rsidR="00F30B86" w:rsidRPr="005203F5">
              <w:rPr>
                <w:rFonts w:hint="eastAsia"/>
                <w:sz w:val="18"/>
                <w:szCs w:val="18"/>
              </w:rPr>
              <w:t>回以上</w:t>
            </w:r>
          </w:p>
        </w:tc>
      </w:tr>
      <w:tr w:rsidR="005203F5" w:rsidRPr="005203F5" w14:paraId="6966A47F" w14:textId="77777777" w:rsidTr="00A874BC">
        <w:trPr>
          <w:jc w:val="center"/>
        </w:trPr>
        <w:tc>
          <w:tcPr>
            <w:tcW w:w="1791" w:type="dxa"/>
            <w:shd w:val="clear" w:color="auto" w:fill="auto"/>
            <w:vAlign w:val="center"/>
          </w:tcPr>
          <w:p w14:paraId="5BBF66CD" w14:textId="77777777" w:rsidR="00F30B86" w:rsidRPr="005203F5" w:rsidRDefault="00F30B86" w:rsidP="00EF3514">
            <w:pPr>
              <w:snapToGrid w:val="0"/>
              <w:rPr>
                <w:sz w:val="18"/>
                <w:szCs w:val="18"/>
              </w:rPr>
            </w:pPr>
            <w:r w:rsidRPr="005203F5">
              <w:rPr>
                <w:rFonts w:hint="eastAsia"/>
                <w:sz w:val="18"/>
                <w:szCs w:val="18"/>
              </w:rPr>
              <w:t>貯水槽</w:t>
            </w:r>
          </w:p>
        </w:tc>
        <w:tc>
          <w:tcPr>
            <w:tcW w:w="1927" w:type="dxa"/>
            <w:shd w:val="clear" w:color="auto" w:fill="auto"/>
            <w:vAlign w:val="center"/>
          </w:tcPr>
          <w:p w14:paraId="58D7AED9" w14:textId="77777777" w:rsidR="00F30B86" w:rsidRPr="005203F5" w:rsidRDefault="00F30B86" w:rsidP="00EF3514">
            <w:pPr>
              <w:snapToGrid w:val="0"/>
              <w:rPr>
                <w:sz w:val="18"/>
                <w:szCs w:val="18"/>
              </w:rPr>
            </w:pPr>
            <w:r w:rsidRPr="005203F5">
              <w:rPr>
                <w:rFonts w:hint="eastAsia"/>
                <w:sz w:val="18"/>
                <w:szCs w:val="18"/>
              </w:rPr>
              <w:t>水道法施行規則</w:t>
            </w:r>
          </w:p>
        </w:tc>
        <w:tc>
          <w:tcPr>
            <w:tcW w:w="2750" w:type="dxa"/>
            <w:shd w:val="clear" w:color="auto" w:fill="auto"/>
          </w:tcPr>
          <w:p w14:paraId="655B95A5" w14:textId="77777777" w:rsidR="00F30B86" w:rsidRPr="005203F5" w:rsidRDefault="00F30B86" w:rsidP="00EF3514">
            <w:pPr>
              <w:snapToGrid w:val="0"/>
              <w:rPr>
                <w:sz w:val="18"/>
                <w:szCs w:val="18"/>
              </w:rPr>
            </w:pPr>
            <w:r w:rsidRPr="005203F5">
              <w:rPr>
                <w:rFonts w:hint="eastAsia"/>
                <w:sz w:val="18"/>
                <w:szCs w:val="18"/>
              </w:rPr>
              <w:t>第56 条 検査</w:t>
            </w:r>
          </w:p>
        </w:tc>
        <w:tc>
          <w:tcPr>
            <w:tcW w:w="1944" w:type="dxa"/>
            <w:shd w:val="clear" w:color="auto" w:fill="auto"/>
          </w:tcPr>
          <w:p w14:paraId="0588BA7B" w14:textId="702D3CE6" w:rsidR="00F30B86" w:rsidRPr="005203F5" w:rsidRDefault="00C07563" w:rsidP="00EF3514">
            <w:pPr>
              <w:snapToGrid w:val="0"/>
              <w:rPr>
                <w:sz w:val="18"/>
                <w:szCs w:val="18"/>
              </w:rPr>
            </w:pPr>
            <w:r w:rsidRPr="005203F5">
              <w:rPr>
                <w:rFonts w:hint="eastAsia"/>
                <w:sz w:val="18"/>
                <w:szCs w:val="18"/>
              </w:rPr>
              <w:t>１</w:t>
            </w:r>
            <w:r w:rsidR="00F30B86" w:rsidRPr="005203F5">
              <w:rPr>
                <w:rFonts w:hint="eastAsia"/>
                <w:sz w:val="18"/>
                <w:szCs w:val="18"/>
              </w:rPr>
              <w:t>年に</w:t>
            </w:r>
            <w:r w:rsidRPr="005203F5">
              <w:rPr>
                <w:rFonts w:hint="eastAsia"/>
                <w:sz w:val="18"/>
                <w:szCs w:val="18"/>
              </w:rPr>
              <w:t>１</w:t>
            </w:r>
            <w:r w:rsidR="00F30B86" w:rsidRPr="005203F5">
              <w:rPr>
                <w:rFonts w:hint="eastAsia"/>
                <w:sz w:val="18"/>
                <w:szCs w:val="18"/>
              </w:rPr>
              <w:t>回以上</w:t>
            </w:r>
          </w:p>
        </w:tc>
      </w:tr>
      <w:tr w:rsidR="005203F5" w:rsidRPr="005203F5" w14:paraId="1F203B85" w14:textId="77777777" w:rsidTr="00A874BC">
        <w:trPr>
          <w:jc w:val="center"/>
        </w:trPr>
        <w:tc>
          <w:tcPr>
            <w:tcW w:w="1791" w:type="dxa"/>
            <w:shd w:val="clear" w:color="auto" w:fill="auto"/>
            <w:vAlign w:val="center"/>
          </w:tcPr>
          <w:p w14:paraId="21C19599" w14:textId="269F3D16" w:rsidR="00F30B86" w:rsidRPr="005203F5" w:rsidRDefault="00E56CD6" w:rsidP="00EF3514">
            <w:pPr>
              <w:snapToGrid w:val="0"/>
              <w:rPr>
                <w:sz w:val="18"/>
                <w:szCs w:val="18"/>
              </w:rPr>
            </w:pPr>
            <w:r w:rsidRPr="005203F5">
              <w:rPr>
                <w:rFonts w:hint="eastAsia"/>
                <w:sz w:val="18"/>
                <w:szCs w:val="18"/>
              </w:rPr>
              <w:t>危険物</w:t>
            </w:r>
            <w:r w:rsidR="00F30B86" w:rsidRPr="005203F5">
              <w:rPr>
                <w:rFonts w:hint="eastAsia"/>
                <w:sz w:val="18"/>
                <w:szCs w:val="18"/>
              </w:rPr>
              <w:t>地下タンク</w:t>
            </w:r>
            <w:r w:rsidRPr="005203F5">
              <w:rPr>
                <w:rFonts w:hint="eastAsia"/>
                <w:sz w:val="18"/>
                <w:szCs w:val="18"/>
              </w:rPr>
              <w:t>貯蔵所</w:t>
            </w:r>
          </w:p>
        </w:tc>
        <w:tc>
          <w:tcPr>
            <w:tcW w:w="1927" w:type="dxa"/>
            <w:shd w:val="clear" w:color="auto" w:fill="auto"/>
            <w:vAlign w:val="center"/>
          </w:tcPr>
          <w:p w14:paraId="1A94D2EB" w14:textId="77777777" w:rsidR="00F30B86" w:rsidRPr="005203F5" w:rsidRDefault="00F30B86" w:rsidP="00EF3514">
            <w:pPr>
              <w:snapToGrid w:val="0"/>
              <w:rPr>
                <w:sz w:val="18"/>
                <w:szCs w:val="18"/>
              </w:rPr>
            </w:pPr>
            <w:r w:rsidRPr="005203F5">
              <w:rPr>
                <w:rFonts w:hint="eastAsia"/>
                <w:sz w:val="18"/>
                <w:szCs w:val="18"/>
              </w:rPr>
              <w:t>消防法</w:t>
            </w:r>
          </w:p>
        </w:tc>
        <w:tc>
          <w:tcPr>
            <w:tcW w:w="2750" w:type="dxa"/>
            <w:shd w:val="clear" w:color="auto" w:fill="auto"/>
            <w:vAlign w:val="center"/>
          </w:tcPr>
          <w:p w14:paraId="5A6C4E05" w14:textId="5C81BD2B" w:rsidR="00F30B86" w:rsidRPr="005203F5" w:rsidRDefault="00F30B86" w:rsidP="00EF3514">
            <w:pPr>
              <w:snapToGrid w:val="0"/>
              <w:rPr>
                <w:sz w:val="18"/>
                <w:szCs w:val="18"/>
              </w:rPr>
            </w:pPr>
            <w:r w:rsidRPr="005203F5">
              <w:rPr>
                <w:rFonts w:hint="eastAsia"/>
                <w:sz w:val="18"/>
                <w:szCs w:val="18"/>
              </w:rPr>
              <w:t>第14 条の</w:t>
            </w:r>
            <w:r w:rsidR="00C07563" w:rsidRPr="005203F5">
              <w:rPr>
                <w:rFonts w:hint="eastAsia"/>
                <w:sz w:val="18"/>
                <w:szCs w:val="18"/>
              </w:rPr>
              <w:t>３</w:t>
            </w:r>
          </w:p>
        </w:tc>
        <w:tc>
          <w:tcPr>
            <w:tcW w:w="1944" w:type="dxa"/>
            <w:shd w:val="clear" w:color="auto" w:fill="auto"/>
          </w:tcPr>
          <w:p w14:paraId="07FA0F0E" w14:textId="77777777" w:rsidR="00F30B86" w:rsidRPr="005203F5" w:rsidRDefault="00F30B86" w:rsidP="00EF3514">
            <w:pPr>
              <w:snapToGrid w:val="0"/>
              <w:rPr>
                <w:sz w:val="18"/>
                <w:szCs w:val="18"/>
              </w:rPr>
            </w:pPr>
            <w:r w:rsidRPr="005203F5">
              <w:rPr>
                <w:rFonts w:hint="eastAsia"/>
                <w:sz w:val="18"/>
                <w:szCs w:val="18"/>
              </w:rPr>
              <w:t>消防法の規定による</w:t>
            </w:r>
          </w:p>
        </w:tc>
      </w:tr>
      <w:tr w:rsidR="005203F5" w:rsidRPr="005203F5" w14:paraId="7AA847AD" w14:textId="77777777" w:rsidTr="00F646F3">
        <w:trPr>
          <w:jc w:val="center"/>
        </w:trPr>
        <w:tc>
          <w:tcPr>
            <w:tcW w:w="1791" w:type="dxa"/>
            <w:shd w:val="clear" w:color="auto" w:fill="auto"/>
            <w:vAlign w:val="center"/>
          </w:tcPr>
          <w:p w14:paraId="1D52ABEC" w14:textId="086DC089" w:rsidR="00F646F3" w:rsidRPr="005203F5" w:rsidRDefault="00F646F3" w:rsidP="00EF3514">
            <w:pPr>
              <w:snapToGrid w:val="0"/>
              <w:rPr>
                <w:sz w:val="18"/>
                <w:szCs w:val="18"/>
              </w:rPr>
            </w:pPr>
            <w:r w:rsidRPr="005203F5">
              <w:rPr>
                <w:rFonts w:hint="eastAsia"/>
                <w:sz w:val="18"/>
                <w:szCs w:val="18"/>
              </w:rPr>
              <w:t>一般廃棄物処理施設</w:t>
            </w:r>
          </w:p>
        </w:tc>
        <w:tc>
          <w:tcPr>
            <w:tcW w:w="1927" w:type="dxa"/>
            <w:shd w:val="clear" w:color="auto" w:fill="auto"/>
            <w:vAlign w:val="center"/>
          </w:tcPr>
          <w:p w14:paraId="69748869" w14:textId="77777777" w:rsidR="00F646F3" w:rsidRPr="005203F5" w:rsidRDefault="00F646F3" w:rsidP="00EF3514">
            <w:pPr>
              <w:snapToGrid w:val="0"/>
              <w:rPr>
                <w:sz w:val="18"/>
                <w:szCs w:val="18"/>
              </w:rPr>
            </w:pPr>
            <w:r w:rsidRPr="005203F5">
              <w:rPr>
                <w:rFonts w:hint="eastAsia"/>
                <w:sz w:val="18"/>
                <w:szCs w:val="18"/>
              </w:rPr>
              <w:t>廃棄物の処理及び清掃に関する法律</w:t>
            </w:r>
          </w:p>
          <w:p w14:paraId="079A4BF0" w14:textId="7BE74A01" w:rsidR="00F646F3" w:rsidRPr="005203F5" w:rsidRDefault="00F646F3" w:rsidP="00EF3514">
            <w:pPr>
              <w:snapToGrid w:val="0"/>
              <w:rPr>
                <w:sz w:val="18"/>
                <w:szCs w:val="18"/>
              </w:rPr>
            </w:pPr>
            <w:r w:rsidRPr="005203F5">
              <w:rPr>
                <w:rFonts w:hint="eastAsia"/>
                <w:sz w:val="18"/>
                <w:szCs w:val="18"/>
              </w:rPr>
              <w:t>施行規則</w:t>
            </w:r>
          </w:p>
        </w:tc>
        <w:tc>
          <w:tcPr>
            <w:tcW w:w="2750" w:type="dxa"/>
            <w:shd w:val="clear" w:color="auto" w:fill="auto"/>
          </w:tcPr>
          <w:p w14:paraId="455FE970" w14:textId="3C147EC1" w:rsidR="00F646F3" w:rsidRPr="005203F5" w:rsidRDefault="00F646F3" w:rsidP="00EF3514">
            <w:pPr>
              <w:snapToGrid w:val="0"/>
              <w:rPr>
                <w:sz w:val="18"/>
                <w:szCs w:val="18"/>
              </w:rPr>
            </w:pPr>
            <w:r w:rsidRPr="005203F5">
              <w:rPr>
                <w:rFonts w:hint="eastAsia"/>
                <w:sz w:val="18"/>
                <w:szCs w:val="18"/>
              </w:rPr>
              <w:t>第</w:t>
            </w:r>
            <w:r w:rsidR="00C07563" w:rsidRPr="005203F5">
              <w:rPr>
                <w:rFonts w:hint="eastAsia"/>
                <w:sz w:val="18"/>
                <w:szCs w:val="18"/>
              </w:rPr>
              <w:t>５</w:t>
            </w:r>
            <w:r w:rsidRPr="005203F5">
              <w:rPr>
                <w:rFonts w:hint="eastAsia"/>
                <w:sz w:val="18"/>
                <w:szCs w:val="18"/>
              </w:rPr>
              <w:t>条</w:t>
            </w:r>
            <w:r w:rsidR="009D21ED" w:rsidRPr="005203F5">
              <w:rPr>
                <w:rFonts w:hint="eastAsia"/>
                <w:sz w:val="18"/>
                <w:szCs w:val="18"/>
              </w:rPr>
              <w:t xml:space="preserve"> </w:t>
            </w:r>
            <w:r w:rsidRPr="005203F5">
              <w:rPr>
                <w:rFonts w:hint="eastAsia"/>
                <w:sz w:val="18"/>
                <w:szCs w:val="18"/>
              </w:rPr>
              <w:t>精密機能検査</w:t>
            </w:r>
          </w:p>
        </w:tc>
        <w:tc>
          <w:tcPr>
            <w:tcW w:w="1944" w:type="dxa"/>
            <w:shd w:val="clear" w:color="auto" w:fill="auto"/>
          </w:tcPr>
          <w:p w14:paraId="0B8B50D2" w14:textId="7F4D73A0" w:rsidR="00F646F3" w:rsidRPr="005203F5" w:rsidRDefault="00C07563" w:rsidP="00EF3514">
            <w:pPr>
              <w:snapToGrid w:val="0"/>
              <w:rPr>
                <w:sz w:val="18"/>
                <w:szCs w:val="18"/>
              </w:rPr>
            </w:pPr>
            <w:r w:rsidRPr="005203F5">
              <w:rPr>
                <w:rFonts w:asciiTheme="minorEastAsia" w:hAnsiTheme="minorEastAsia" w:hint="eastAsia"/>
                <w:sz w:val="18"/>
                <w:szCs w:val="18"/>
              </w:rPr>
              <w:t>３</w:t>
            </w:r>
            <w:r w:rsidR="00F646F3" w:rsidRPr="005203F5">
              <w:rPr>
                <w:rFonts w:asciiTheme="minorEastAsia" w:hAnsiTheme="minorEastAsia" w:hint="eastAsia"/>
                <w:sz w:val="18"/>
                <w:szCs w:val="18"/>
              </w:rPr>
              <w:t>年に</w:t>
            </w:r>
            <w:r w:rsidRPr="005203F5">
              <w:rPr>
                <w:rFonts w:asciiTheme="minorEastAsia" w:hAnsiTheme="minorEastAsia" w:hint="eastAsia"/>
                <w:sz w:val="18"/>
                <w:szCs w:val="18"/>
              </w:rPr>
              <w:t>１</w:t>
            </w:r>
            <w:r w:rsidR="00F646F3" w:rsidRPr="005203F5">
              <w:rPr>
                <w:rFonts w:asciiTheme="minorEastAsia" w:hAnsiTheme="minorEastAsia" w:hint="eastAsia"/>
                <w:sz w:val="18"/>
                <w:szCs w:val="18"/>
              </w:rPr>
              <w:t>回以上</w:t>
            </w:r>
          </w:p>
        </w:tc>
      </w:tr>
      <w:tr w:rsidR="005203F5" w:rsidRPr="005203F5" w14:paraId="25DE4692" w14:textId="77777777" w:rsidTr="009E11B5">
        <w:trPr>
          <w:jc w:val="center"/>
        </w:trPr>
        <w:tc>
          <w:tcPr>
            <w:tcW w:w="1791" w:type="dxa"/>
            <w:shd w:val="clear" w:color="auto" w:fill="auto"/>
            <w:vAlign w:val="center"/>
          </w:tcPr>
          <w:p w14:paraId="32980FF8" w14:textId="77777777" w:rsidR="00F30B86" w:rsidRPr="005203F5" w:rsidRDefault="00F30B86" w:rsidP="00EF3514">
            <w:pPr>
              <w:snapToGrid w:val="0"/>
              <w:rPr>
                <w:sz w:val="18"/>
                <w:szCs w:val="18"/>
              </w:rPr>
            </w:pPr>
            <w:r w:rsidRPr="005203F5">
              <w:rPr>
                <w:rFonts w:hint="eastAsia"/>
                <w:sz w:val="18"/>
                <w:szCs w:val="18"/>
              </w:rPr>
              <w:t>消防用設備</w:t>
            </w:r>
          </w:p>
        </w:tc>
        <w:tc>
          <w:tcPr>
            <w:tcW w:w="1927" w:type="dxa"/>
            <w:shd w:val="clear" w:color="auto" w:fill="auto"/>
            <w:vAlign w:val="center"/>
          </w:tcPr>
          <w:p w14:paraId="0EA96ED8" w14:textId="77777777" w:rsidR="00F30B86" w:rsidRPr="005203F5" w:rsidRDefault="00F30B86" w:rsidP="009E11B5">
            <w:pPr>
              <w:snapToGrid w:val="0"/>
              <w:rPr>
                <w:sz w:val="18"/>
                <w:szCs w:val="18"/>
              </w:rPr>
            </w:pPr>
            <w:r w:rsidRPr="005203F5">
              <w:rPr>
                <w:rFonts w:hint="eastAsia"/>
                <w:sz w:val="18"/>
                <w:szCs w:val="18"/>
              </w:rPr>
              <w:t>消防法</w:t>
            </w:r>
          </w:p>
          <w:p w14:paraId="0E702A86" w14:textId="77777777" w:rsidR="00F30B86" w:rsidRPr="005203F5" w:rsidRDefault="00F30B86" w:rsidP="009E11B5">
            <w:pPr>
              <w:snapToGrid w:val="0"/>
              <w:rPr>
                <w:sz w:val="18"/>
                <w:szCs w:val="18"/>
              </w:rPr>
            </w:pPr>
            <w:r w:rsidRPr="005203F5">
              <w:rPr>
                <w:rFonts w:hint="eastAsia"/>
                <w:sz w:val="18"/>
                <w:szCs w:val="18"/>
              </w:rPr>
              <w:t>施行規則</w:t>
            </w:r>
          </w:p>
          <w:p w14:paraId="5219EB89" w14:textId="77777777" w:rsidR="009E11B5" w:rsidRPr="005203F5" w:rsidRDefault="009E11B5" w:rsidP="009E11B5">
            <w:pPr>
              <w:snapToGrid w:val="0"/>
              <w:rPr>
                <w:sz w:val="18"/>
                <w:szCs w:val="18"/>
              </w:rPr>
            </w:pPr>
          </w:p>
          <w:p w14:paraId="62364C11" w14:textId="77777777" w:rsidR="009E11B5" w:rsidRPr="005203F5" w:rsidRDefault="009E11B5" w:rsidP="009E11B5">
            <w:pPr>
              <w:snapToGrid w:val="0"/>
              <w:rPr>
                <w:sz w:val="18"/>
                <w:szCs w:val="18"/>
              </w:rPr>
            </w:pPr>
          </w:p>
          <w:p w14:paraId="574DB555" w14:textId="49597B2B" w:rsidR="009E11B5" w:rsidRPr="005203F5" w:rsidRDefault="009E11B5" w:rsidP="009E11B5">
            <w:pPr>
              <w:snapToGrid w:val="0"/>
              <w:rPr>
                <w:sz w:val="18"/>
                <w:szCs w:val="18"/>
              </w:rPr>
            </w:pPr>
          </w:p>
        </w:tc>
        <w:tc>
          <w:tcPr>
            <w:tcW w:w="2750" w:type="dxa"/>
            <w:shd w:val="clear" w:color="auto" w:fill="auto"/>
          </w:tcPr>
          <w:p w14:paraId="5B32705E" w14:textId="7AC9CC6E" w:rsidR="00F30B86" w:rsidRPr="005203F5" w:rsidRDefault="00302CCF" w:rsidP="00EF3514">
            <w:pPr>
              <w:widowControl/>
              <w:jc w:val="left"/>
              <w:rPr>
                <w:sz w:val="18"/>
                <w:szCs w:val="18"/>
              </w:rPr>
            </w:pPr>
            <w:r w:rsidRPr="005203F5">
              <w:rPr>
                <w:rFonts w:hint="eastAsia"/>
                <w:sz w:val="18"/>
                <w:szCs w:val="18"/>
              </w:rPr>
              <w:t>第31 条の</w:t>
            </w:r>
            <w:r w:rsidR="00C07563" w:rsidRPr="005203F5">
              <w:rPr>
                <w:rFonts w:hint="eastAsia"/>
                <w:sz w:val="18"/>
                <w:szCs w:val="18"/>
              </w:rPr>
              <w:t>６</w:t>
            </w:r>
          </w:p>
          <w:p w14:paraId="390DB4F8" w14:textId="64433956" w:rsidR="00F30B86" w:rsidRPr="005203F5" w:rsidRDefault="00302CCF" w:rsidP="00EF3514">
            <w:pPr>
              <w:snapToGrid w:val="0"/>
              <w:rPr>
                <w:sz w:val="18"/>
                <w:szCs w:val="18"/>
              </w:rPr>
            </w:pPr>
            <w:r w:rsidRPr="005203F5">
              <w:rPr>
                <w:rFonts w:hint="eastAsia"/>
                <w:sz w:val="18"/>
                <w:szCs w:val="18"/>
              </w:rPr>
              <w:t>点検の内容及び方法</w:t>
            </w:r>
          </w:p>
        </w:tc>
        <w:tc>
          <w:tcPr>
            <w:tcW w:w="1944" w:type="dxa"/>
            <w:shd w:val="clear" w:color="auto" w:fill="auto"/>
          </w:tcPr>
          <w:p w14:paraId="5DE45A5F" w14:textId="5110C745" w:rsidR="00F30B86" w:rsidRPr="005203F5" w:rsidRDefault="00F30B86" w:rsidP="00EF3514">
            <w:pPr>
              <w:snapToGrid w:val="0"/>
              <w:rPr>
                <w:sz w:val="18"/>
                <w:szCs w:val="18"/>
              </w:rPr>
            </w:pPr>
            <w:r w:rsidRPr="005203F5">
              <w:rPr>
                <w:rFonts w:hint="eastAsia"/>
                <w:sz w:val="18"/>
                <w:szCs w:val="18"/>
              </w:rPr>
              <w:t>外観点検</w:t>
            </w:r>
            <w:r w:rsidR="00C07563" w:rsidRPr="005203F5">
              <w:rPr>
                <w:rFonts w:hint="eastAsia"/>
                <w:sz w:val="18"/>
                <w:szCs w:val="18"/>
              </w:rPr>
              <w:t>３</w:t>
            </w:r>
            <w:r w:rsidRPr="005203F5">
              <w:rPr>
                <w:rFonts w:hint="eastAsia"/>
                <w:sz w:val="18"/>
                <w:szCs w:val="18"/>
              </w:rPr>
              <w:t>月に</w:t>
            </w:r>
            <w:r w:rsidR="00C07563" w:rsidRPr="005203F5">
              <w:rPr>
                <w:rFonts w:hint="eastAsia"/>
                <w:sz w:val="18"/>
                <w:szCs w:val="18"/>
              </w:rPr>
              <w:t>１</w:t>
            </w:r>
            <w:r w:rsidRPr="005203F5">
              <w:rPr>
                <w:rFonts w:hint="eastAsia"/>
                <w:sz w:val="18"/>
                <w:szCs w:val="18"/>
              </w:rPr>
              <w:t>回以上</w:t>
            </w:r>
          </w:p>
          <w:p w14:paraId="1C6BC4E8" w14:textId="5D7D1DA0" w:rsidR="00F30B86" w:rsidRPr="005203F5" w:rsidRDefault="00F30B86" w:rsidP="00EF3514">
            <w:pPr>
              <w:snapToGrid w:val="0"/>
              <w:rPr>
                <w:sz w:val="18"/>
                <w:szCs w:val="18"/>
              </w:rPr>
            </w:pPr>
            <w:r w:rsidRPr="005203F5">
              <w:rPr>
                <w:rFonts w:hint="eastAsia"/>
                <w:sz w:val="18"/>
                <w:szCs w:val="18"/>
              </w:rPr>
              <w:t>機能点検</w:t>
            </w:r>
            <w:r w:rsidR="00C07563" w:rsidRPr="005203F5">
              <w:rPr>
                <w:rFonts w:hint="eastAsia"/>
                <w:sz w:val="18"/>
                <w:szCs w:val="18"/>
              </w:rPr>
              <w:t>６</w:t>
            </w:r>
            <w:r w:rsidRPr="005203F5">
              <w:rPr>
                <w:rFonts w:hint="eastAsia"/>
                <w:sz w:val="18"/>
                <w:szCs w:val="18"/>
              </w:rPr>
              <w:t>月に</w:t>
            </w:r>
            <w:r w:rsidR="00C07563" w:rsidRPr="005203F5">
              <w:rPr>
                <w:rFonts w:hint="eastAsia"/>
                <w:sz w:val="18"/>
                <w:szCs w:val="18"/>
              </w:rPr>
              <w:t>１</w:t>
            </w:r>
            <w:r w:rsidRPr="005203F5">
              <w:rPr>
                <w:rFonts w:hint="eastAsia"/>
                <w:sz w:val="18"/>
                <w:szCs w:val="18"/>
              </w:rPr>
              <w:t>回以上</w:t>
            </w:r>
          </w:p>
          <w:p w14:paraId="6D6DBC50" w14:textId="3F2130DF" w:rsidR="00F30B86" w:rsidRPr="005203F5" w:rsidRDefault="00F30B86" w:rsidP="00EF3514">
            <w:pPr>
              <w:snapToGrid w:val="0"/>
              <w:rPr>
                <w:sz w:val="18"/>
                <w:szCs w:val="18"/>
              </w:rPr>
            </w:pPr>
            <w:r w:rsidRPr="005203F5">
              <w:rPr>
                <w:rFonts w:hint="eastAsia"/>
                <w:sz w:val="18"/>
                <w:szCs w:val="18"/>
              </w:rPr>
              <w:t>総合点検</w:t>
            </w:r>
            <w:r w:rsidR="00C07563" w:rsidRPr="005203F5">
              <w:rPr>
                <w:rFonts w:hint="eastAsia"/>
                <w:sz w:val="18"/>
                <w:szCs w:val="18"/>
              </w:rPr>
              <w:t>１</w:t>
            </w:r>
            <w:r w:rsidRPr="005203F5">
              <w:rPr>
                <w:rFonts w:hint="eastAsia"/>
                <w:sz w:val="18"/>
                <w:szCs w:val="18"/>
              </w:rPr>
              <w:t>年に</w:t>
            </w:r>
            <w:r w:rsidR="00C07563" w:rsidRPr="005203F5">
              <w:rPr>
                <w:rFonts w:hint="eastAsia"/>
                <w:sz w:val="18"/>
                <w:szCs w:val="18"/>
              </w:rPr>
              <w:t>１</w:t>
            </w:r>
            <w:r w:rsidRPr="005203F5">
              <w:rPr>
                <w:rFonts w:hint="eastAsia"/>
                <w:sz w:val="18"/>
                <w:szCs w:val="18"/>
              </w:rPr>
              <w:t>回以上</w:t>
            </w:r>
          </w:p>
        </w:tc>
      </w:tr>
      <w:tr w:rsidR="005203F5" w:rsidRPr="005203F5" w14:paraId="43978AEC" w14:textId="77777777" w:rsidTr="00A874BC">
        <w:trPr>
          <w:jc w:val="center"/>
        </w:trPr>
        <w:tc>
          <w:tcPr>
            <w:tcW w:w="1791" w:type="dxa"/>
            <w:shd w:val="clear" w:color="auto" w:fill="auto"/>
            <w:vAlign w:val="center"/>
          </w:tcPr>
          <w:p w14:paraId="1F70322A" w14:textId="46D85D5A" w:rsidR="00302CCF" w:rsidRPr="005203F5" w:rsidRDefault="00302CCF" w:rsidP="00EF3514">
            <w:pPr>
              <w:snapToGrid w:val="0"/>
              <w:rPr>
                <w:sz w:val="18"/>
                <w:szCs w:val="18"/>
              </w:rPr>
            </w:pPr>
            <w:r w:rsidRPr="005203F5">
              <w:rPr>
                <w:rFonts w:asciiTheme="minorEastAsia" w:hAnsiTheme="minorEastAsia" w:hint="eastAsia"/>
                <w:sz w:val="18"/>
                <w:szCs w:val="18"/>
              </w:rPr>
              <w:t>自家用電気工作物(受変電設備他)</w:t>
            </w:r>
          </w:p>
        </w:tc>
        <w:tc>
          <w:tcPr>
            <w:tcW w:w="1927" w:type="dxa"/>
            <w:shd w:val="clear" w:color="auto" w:fill="auto"/>
            <w:vAlign w:val="center"/>
          </w:tcPr>
          <w:p w14:paraId="59405C9E" w14:textId="77777777" w:rsidR="00302CCF" w:rsidRPr="005203F5" w:rsidRDefault="00302CCF" w:rsidP="00EF3514">
            <w:pPr>
              <w:snapToGrid w:val="0"/>
              <w:rPr>
                <w:sz w:val="18"/>
              </w:rPr>
            </w:pPr>
            <w:r w:rsidRPr="005203F5">
              <w:rPr>
                <w:rFonts w:hint="eastAsia"/>
                <w:sz w:val="18"/>
              </w:rPr>
              <w:t>電気事業法</w:t>
            </w:r>
          </w:p>
          <w:p w14:paraId="2E412A15" w14:textId="152DF989" w:rsidR="009E11B5" w:rsidRPr="005203F5" w:rsidRDefault="009E11B5" w:rsidP="00EF3514">
            <w:pPr>
              <w:snapToGrid w:val="0"/>
              <w:rPr>
                <w:sz w:val="18"/>
                <w:szCs w:val="18"/>
              </w:rPr>
            </w:pPr>
          </w:p>
        </w:tc>
        <w:tc>
          <w:tcPr>
            <w:tcW w:w="2750" w:type="dxa"/>
            <w:shd w:val="clear" w:color="auto" w:fill="auto"/>
          </w:tcPr>
          <w:p w14:paraId="2622AA74" w14:textId="1583CF05" w:rsidR="00302CCF" w:rsidRPr="005203F5" w:rsidRDefault="00302CCF" w:rsidP="00302CCF">
            <w:pPr>
              <w:spacing w:line="240" w:lineRule="exact"/>
              <w:rPr>
                <w:rFonts w:asciiTheme="minorEastAsia" w:hAnsiTheme="minorEastAsia"/>
                <w:sz w:val="18"/>
                <w:szCs w:val="18"/>
              </w:rPr>
            </w:pPr>
            <w:r w:rsidRPr="005203F5">
              <w:rPr>
                <w:rFonts w:asciiTheme="minorEastAsia" w:hAnsiTheme="minorEastAsia" w:hint="eastAsia"/>
                <w:sz w:val="18"/>
                <w:szCs w:val="18"/>
              </w:rPr>
              <w:t>第42条　年次点検</w:t>
            </w:r>
          </w:p>
          <w:p w14:paraId="14F843A5" w14:textId="1AF1F36B" w:rsidR="00302CCF" w:rsidRPr="005203F5" w:rsidRDefault="00302CCF" w:rsidP="00302CCF">
            <w:pPr>
              <w:widowControl/>
              <w:ind w:firstLineChars="450" w:firstLine="816"/>
              <w:jc w:val="left"/>
              <w:rPr>
                <w:sz w:val="18"/>
                <w:szCs w:val="18"/>
              </w:rPr>
            </w:pPr>
            <w:r w:rsidRPr="005203F5">
              <w:rPr>
                <w:rFonts w:asciiTheme="minorEastAsia" w:hAnsiTheme="minorEastAsia" w:hint="eastAsia"/>
                <w:sz w:val="18"/>
                <w:szCs w:val="18"/>
              </w:rPr>
              <w:t>月例点検</w:t>
            </w:r>
          </w:p>
        </w:tc>
        <w:tc>
          <w:tcPr>
            <w:tcW w:w="1944" w:type="dxa"/>
            <w:shd w:val="clear" w:color="auto" w:fill="auto"/>
          </w:tcPr>
          <w:p w14:paraId="7F91FC51" w14:textId="00813315" w:rsidR="00302CCF" w:rsidRPr="005203F5" w:rsidRDefault="00C07563" w:rsidP="00302CCF">
            <w:pPr>
              <w:spacing w:line="240" w:lineRule="exact"/>
              <w:rPr>
                <w:rFonts w:asciiTheme="minorEastAsia" w:hAnsiTheme="minorEastAsia"/>
                <w:sz w:val="18"/>
                <w:szCs w:val="18"/>
              </w:rPr>
            </w:pPr>
            <w:r w:rsidRPr="005203F5">
              <w:rPr>
                <w:rFonts w:asciiTheme="minorEastAsia" w:hAnsiTheme="minorEastAsia" w:hint="eastAsia"/>
                <w:sz w:val="18"/>
                <w:szCs w:val="18"/>
              </w:rPr>
              <w:t>１</w:t>
            </w:r>
            <w:r w:rsidR="00302CCF" w:rsidRPr="005203F5">
              <w:rPr>
                <w:rFonts w:asciiTheme="minorEastAsia" w:hAnsiTheme="minorEastAsia" w:hint="eastAsia"/>
                <w:sz w:val="18"/>
                <w:szCs w:val="18"/>
              </w:rPr>
              <w:t>年に</w:t>
            </w:r>
            <w:r w:rsidRPr="005203F5">
              <w:rPr>
                <w:rFonts w:asciiTheme="minorEastAsia" w:hAnsiTheme="minorEastAsia" w:hint="eastAsia"/>
                <w:sz w:val="18"/>
                <w:szCs w:val="18"/>
              </w:rPr>
              <w:t>１</w:t>
            </w:r>
            <w:r w:rsidR="00302CCF" w:rsidRPr="005203F5">
              <w:rPr>
                <w:rFonts w:asciiTheme="minorEastAsia" w:hAnsiTheme="minorEastAsia" w:hint="eastAsia"/>
                <w:sz w:val="18"/>
                <w:szCs w:val="18"/>
              </w:rPr>
              <w:t>回以上</w:t>
            </w:r>
          </w:p>
          <w:p w14:paraId="1347C685" w14:textId="25C9C93D" w:rsidR="00302CCF" w:rsidRPr="005203F5" w:rsidRDefault="00C07563" w:rsidP="00C07563">
            <w:pPr>
              <w:snapToGrid w:val="0"/>
              <w:rPr>
                <w:sz w:val="18"/>
                <w:szCs w:val="18"/>
              </w:rPr>
            </w:pPr>
            <w:r w:rsidRPr="005203F5">
              <w:rPr>
                <w:rFonts w:asciiTheme="minorEastAsia" w:hAnsiTheme="minorEastAsia" w:hint="eastAsia"/>
                <w:sz w:val="18"/>
                <w:szCs w:val="18"/>
              </w:rPr>
              <w:t>１</w:t>
            </w:r>
            <w:r w:rsidR="00302CCF" w:rsidRPr="005203F5">
              <w:rPr>
                <w:rFonts w:asciiTheme="minorEastAsia" w:hAnsiTheme="minorEastAsia" w:hint="eastAsia"/>
                <w:sz w:val="18"/>
                <w:szCs w:val="18"/>
              </w:rPr>
              <w:t>月に</w:t>
            </w:r>
            <w:r w:rsidRPr="005203F5">
              <w:rPr>
                <w:rFonts w:asciiTheme="minorEastAsia" w:hAnsiTheme="minorEastAsia" w:hint="eastAsia"/>
                <w:sz w:val="18"/>
                <w:szCs w:val="18"/>
              </w:rPr>
              <w:t>１</w:t>
            </w:r>
            <w:r w:rsidR="00302CCF" w:rsidRPr="005203F5">
              <w:rPr>
                <w:rFonts w:asciiTheme="minorEastAsia" w:hAnsiTheme="minorEastAsia" w:hint="eastAsia"/>
                <w:sz w:val="18"/>
                <w:szCs w:val="18"/>
              </w:rPr>
              <w:t>回以上</w:t>
            </w:r>
          </w:p>
        </w:tc>
      </w:tr>
      <w:tr w:rsidR="00F30B86" w:rsidRPr="005203F5" w14:paraId="126B27B3" w14:textId="77777777" w:rsidTr="00A874BC">
        <w:trPr>
          <w:trHeight w:val="427"/>
          <w:jc w:val="center"/>
        </w:trPr>
        <w:tc>
          <w:tcPr>
            <w:tcW w:w="1791" w:type="dxa"/>
            <w:shd w:val="clear" w:color="auto" w:fill="auto"/>
            <w:vAlign w:val="center"/>
          </w:tcPr>
          <w:p w14:paraId="5B460C1B" w14:textId="77777777" w:rsidR="00F30B86" w:rsidRPr="005203F5" w:rsidRDefault="00F30B86" w:rsidP="00EF3514">
            <w:pPr>
              <w:snapToGrid w:val="0"/>
              <w:rPr>
                <w:sz w:val="18"/>
                <w:szCs w:val="18"/>
              </w:rPr>
            </w:pPr>
            <w:r w:rsidRPr="005203F5">
              <w:rPr>
                <w:rFonts w:hint="eastAsia"/>
                <w:sz w:val="18"/>
                <w:szCs w:val="18"/>
              </w:rPr>
              <w:t>その他必要な項目</w:t>
            </w:r>
          </w:p>
        </w:tc>
        <w:tc>
          <w:tcPr>
            <w:tcW w:w="1927" w:type="dxa"/>
            <w:shd w:val="clear" w:color="auto" w:fill="auto"/>
            <w:vAlign w:val="center"/>
          </w:tcPr>
          <w:p w14:paraId="294B4313" w14:textId="4969B1F3" w:rsidR="009E11B5" w:rsidRPr="005203F5" w:rsidRDefault="00F30B86" w:rsidP="00EF3514">
            <w:pPr>
              <w:snapToGrid w:val="0"/>
              <w:rPr>
                <w:sz w:val="18"/>
                <w:szCs w:val="18"/>
              </w:rPr>
            </w:pPr>
            <w:r w:rsidRPr="005203F5">
              <w:rPr>
                <w:rFonts w:hint="eastAsia"/>
                <w:sz w:val="18"/>
                <w:szCs w:val="18"/>
              </w:rPr>
              <w:t>関係法令による</w:t>
            </w:r>
          </w:p>
        </w:tc>
        <w:tc>
          <w:tcPr>
            <w:tcW w:w="2750" w:type="dxa"/>
            <w:shd w:val="clear" w:color="auto" w:fill="auto"/>
            <w:vAlign w:val="center"/>
          </w:tcPr>
          <w:p w14:paraId="4758EC85" w14:textId="77777777" w:rsidR="00F30B86" w:rsidRPr="005203F5" w:rsidRDefault="00F30B86" w:rsidP="00EF3514">
            <w:pPr>
              <w:snapToGrid w:val="0"/>
              <w:rPr>
                <w:sz w:val="18"/>
                <w:szCs w:val="18"/>
              </w:rPr>
            </w:pPr>
          </w:p>
        </w:tc>
        <w:tc>
          <w:tcPr>
            <w:tcW w:w="1944" w:type="dxa"/>
            <w:shd w:val="clear" w:color="auto" w:fill="auto"/>
            <w:vAlign w:val="center"/>
          </w:tcPr>
          <w:p w14:paraId="39768222" w14:textId="77777777" w:rsidR="00F30B86" w:rsidRPr="005203F5" w:rsidRDefault="00F30B86" w:rsidP="00EF3514">
            <w:pPr>
              <w:snapToGrid w:val="0"/>
              <w:rPr>
                <w:sz w:val="18"/>
                <w:szCs w:val="18"/>
              </w:rPr>
            </w:pPr>
            <w:r w:rsidRPr="005203F5">
              <w:rPr>
                <w:rFonts w:hint="eastAsia"/>
                <w:sz w:val="18"/>
                <w:szCs w:val="18"/>
              </w:rPr>
              <w:t>関係法令の規定による</w:t>
            </w:r>
          </w:p>
        </w:tc>
      </w:tr>
    </w:tbl>
    <w:p w14:paraId="78615F4D" w14:textId="77777777" w:rsidR="00F44A2B" w:rsidRPr="005203F5" w:rsidRDefault="00F44A2B" w:rsidP="00573602">
      <w:pPr>
        <w:widowControl/>
        <w:spacing w:line="0" w:lineRule="atLeast"/>
        <w:jc w:val="left"/>
        <w:rPr>
          <w:rFonts w:asciiTheme="minorEastAsia" w:eastAsiaTheme="minorEastAsia" w:hAnsiTheme="minorEastAsia"/>
        </w:rPr>
      </w:pPr>
    </w:p>
    <w:p w14:paraId="00A89AE9" w14:textId="1C8C3EC3" w:rsidR="00F30B86" w:rsidRPr="005203F5" w:rsidRDefault="007B5F83" w:rsidP="00CC4736">
      <w:pPr>
        <w:pStyle w:val="3"/>
      </w:pPr>
      <w:r w:rsidRPr="005203F5">
        <w:rPr>
          <w:rFonts w:hint="eastAsia"/>
        </w:rPr>
        <w:t xml:space="preserve">　</w:t>
      </w:r>
      <w:r w:rsidR="00F30B86" w:rsidRPr="005203F5">
        <w:rPr>
          <w:rFonts w:hint="eastAsia"/>
        </w:rPr>
        <w:t>保守管理の実施</w:t>
      </w:r>
    </w:p>
    <w:p w14:paraId="5F4B9464" w14:textId="77777777" w:rsidR="00F30B86" w:rsidRPr="005203F5" w:rsidRDefault="00177D3E" w:rsidP="00B205CD">
      <w:pPr>
        <w:spacing w:line="400" w:lineRule="exact"/>
        <w:ind w:leftChars="100" w:left="221" w:firstLineChars="100" w:firstLine="211"/>
        <w:rPr>
          <w:sz w:val="21"/>
          <w:szCs w:val="21"/>
        </w:rPr>
      </w:pPr>
      <w:r w:rsidRPr="005203F5">
        <w:rPr>
          <w:rFonts w:hint="eastAsia"/>
          <w:sz w:val="21"/>
          <w:szCs w:val="21"/>
        </w:rPr>
        <w:t>運営事業者</w:t>
      </w:r>
      <w:r w:rsidR="00F30B86" w:rsidRPr="005203F5">
        <w:rPr>
          <w:rFonts w:hint="eastAsia"/>
          <w:sz w:val="21"/>
          <w:szCs w:val="21"/>
        </w:rPr>
        <w:t>は、保守管理計画書に基づき、保守管理を実施すること。</w:t>
      </w:r>
    </w:p>
    <w:p w14:paraId="71889F8F" w14:textId="77777777" w:rsidR="00F30B86" w:rsidRPr="005203F5" w:rsidRDefault="00F30B86" w:rsidP="00573602">
      <w:pPr>
        <w:spacing w:line="0" w:lineRule="atLeast"/>
      </w:pPr>
    </w:p>
    <w:p w14:paraId="215E3773" w14:textId="7752DC26" w:rsidR="00F30B86" w:rsidRPr="005203F5" w:rsidRDefault="00F30B86" w:rsidP="00CC4736">
      <w:pPr>
        <w:pStyle w:val="3"/>
      </w:pPr>
      <w:r w:rsidRPr="005203F5">
        <w:rPr>
          <w:rFonts w:hint="eastAsia"/>
        </w:rPr>
        <w:t xml:space="preserve">　保守管理</w:t>
      </w:r>
      <w:r w:rsidR="00EC3FCA" w:rsidRPr="005203F5">
        <w:rPr>
          <w:rFonts w:hint="eastAsia"/>
        </w:rPr>
        <w:t>実施結果</w:t>
      </w:r>
      <w:r w:rsidRPr="005203F5">
        <w:rPr>
          <w:rFonts w:hint="eastAsia"/>
        </w:rPr>
        <w:t>の報告</w:t>
      </w:r>
    </w:p>
    <w:p w14:paraId="3681EC0D" w14:textId="3BC41395" w:rsidR="00F30B86" w:rsidRPr="005203F5" w:rsidRDefault="00EC3FCA" w:rsidP="00025DD0">
      <w:pPr>
        <w:pStyle w:val="4"/>
        <w:jc w:val="both"/>
      </w:pPr>
      <w:r w:rsidRPr="005203F5">
        <w:rPr>
          <w:rFonts w:hint="eastAsia"/>
        </w:rPr>
        <w:t>運営事業者は、</w:t>
      </w:r>
      <w:r w:rsidR="00F30B86" w:rsidRPr="005203F5">
        <w:rPr>
          <w:rFonts w:hint="eastAsia"/>
        </w:rPr>
        <w:t>保守管理実施結果報告書を作成し</w:t>
      </w:r>
      <w:r w:rsidR="009B77A9" w:rsidRPr="005203F5">
        <w:rPr>
          <w:rFonts w:hint="eastAsia"/>
        </w:rPr>
        <w:t>本市</w:t>
      </w:r>
      <w:r w:rsidR="00F30B86" w:rsidRPr="005203F5">
        <w:rPr>
          <w:rFonts w:hint="eastAsia"/>
        </w:rPr>
        <w:t>へ報告すること。</w:t>
      </w:r>
    </w:p>
    <w:p w14:paraId="6DE06448" w14:textId="2EC2F0EC" w:rsidR="00F30B86" w:rsidRPr="005203F5" w:rsidRDefault="0012372A" w:rsidP="00573602">
      <w:pPr>
        <w:pStyle w:val="4"/>
        <w:jc w:val="both"/>
      </w:pPr>
      <w:r w:rsidRPr="005203F5">
        <w:t>保守管理実施結果報告書は適切に管理し、法令等で定められた年数又は</w:t>
      </w:r>
      <w:r w:rsidRPr="005203F5">
        <w:rPr>
          <w:rFonts w:hint="eastAsia"/>
        </w:rPr>
        <w:t>本市</w:t>
      </w:r>
      <w:r w:rsidRPr="005203F5">
        <w:t>との協議による年数保管すること。</w:t>
      </w:r>
    </w:p>
    <w:p w14:paraId="54741BBC" w14:textId="77777777" w:rsidR="00F30B86" w:rsidRPr="005203F5" w:rsidRDefault="00F30B86" w:rsidP="003A1329">
      <w:pPr>
        <w:pStyle w:val="2"/>
      </w:pPr>
      <w:bookmarkStart w:id="63" w:name="_Toc363684821"/>
      <w:r w:rsidRPr="005203F5">
        <w:rPr>
          <w:rFonts w:hint="eastAsia"/>
        </w:rPr>
        <w:lastRenderedPageBreak/>
        <w:t xml:space="preserve">　</w:t>
      </w:r>
      <w:bookmarkStart w:id="64" w:name="_Toc115179559"/>
      <w:r w:rsidRPr="005203F5">
        <w:rPr>
          <w:rFonts w:hint="eastAsia"/>
        </w:rPr>
        <w:t>修繕工事</w:t>
      </w:r>
      <w:bookmarkEnd w:id="63"/>
      <w:bookmarkEnd w:id="64"/>
    </w:p>
    <w:p w14:paraId="0558E5A0" w14:textId="7D86FEB4" w:rsidR="00F30B86" w:rsidRPr="005203F5" w:rsidRDefault="00F30B86" w:rsidP="00084967">
      <w:pPr>
        <w:spacing w:line="400" w:lineRule="exact"/>
        <w:ind w:leftChars="192" w:left="425" w:firstLineChars="100" w:firstLine="211"/>
        <w:rPr>
          <w:sz w:val="21"/>
          <w:szCs w:val="21"/>
        </w:rPr>
      </w:pPr>
      <w:r w:rsidRPr="005203F5">
        <w:rPr>
          <w:rFonts w:hint="eastAsia"/>
          <w:sz w:val="21"/>
          <w:szCs w:val="21"/>
        </w:rPr>
        <w:t>修繕工事とは、</w:t>
      </w:r>
      <w:r w:rsidR="009B77A9" w:rsidRPr="005203F5">
        <w:rPr>
          <w:rFonts w:hAnsi="ＭＳ 明朝" w:hint="eastAsia"/>
          <w:sz w:val="21"/>
          <w:szCs w:val="21"/>
        </w:rPr>
        <w:t>本施設</w:t>
      </w:r>
      <w:r w:rsidRPr="005203F5">
        <w:rPr>
          <w:rFonts w:hint="eastAsia"/>
          <w:sz w:val="21"/>
          <w:szCs w:val="21"/>
        </w:rPr>
        <w:t>について劣化した機能の改善またはより良い機能の発揮を目的に行う補修工事、更新工事及び保全工事を指す。</w:t>
      </w:r>
    </w:p>
    <w:p w14:paraId="3E6DD4EF" w14:textId="77777777" w:rsidR="00F30B86" w:rsidRPr="005203F5" w:rsidRDefault="00F30B86" w:rsidP="00084967">
      <w:pPr>
        <w:spacing w:line="400" w:lineRule="exact"/>
      </w:pPr>
    </w:p>
    <w:p w14:paraId="168EBC4E" w14:textId="77777777" w:rsidR="00F30B86" w:rsidRPr="005203F5" w:rsidRDefault="00F30B86" w:rsidP="00CC4736">
      <w:pPr>
        <w:pStyle w:val="3"/>
      </w:pPr>
      <w:r w:rsidRPr="005203F5">
        <w:rPr>
          <w:rFonts w:hint="eastAsia"/>
        </w:rPr>
        <w:t xml:space="preserve">　補修工事</w:t>
      </w:r>
    </w:p>
    <w:p w14:paraId="7CDAA9E4" w14:textId="1EFDA02E" w:rsidR="00F30B86" w:rsidRPr="005203F5" w:rsidRDefault="00F30B86" w:rsidP="00084967">
      <w:pPr>
        <w:spacing w:line="400" w:lineRule="exact"/>
        <w:ind w:leftChars="150" w:left="332" w:firstLineChars="100" w:firstLine="211"/>
        <w:rPr>
          <w:sz w:val="21"/>
          <w:szCs w:val="21"/>
        </w:rPr>
      </w:pPr>
      <w:r w:rsidRPr="005203F5">
        <w:rPr>
          <w:rFonts w:hint="eastAsia"/>
          <w:sz w:val="21"/>
          <w:szCs w:val="21"/>
        </w:rPr>
        <w:t>補修工事とは、</w:t>
      </w:r>
      <w:r w:rsidR="009B77A9" w:rsidRPr="005203F5">
        <w:rPr>
          <w:rFonts w:hint="eastAsia"/>
          <w:sz w:val="21"/>
          <w:szCs w:val="21"/>
        </w:rPr>
        <w:t>本施設</w:t>
      </w:r>
      <w:r w:rsidRPr="005203F5">
        <w:rPr>
          <w:rFonts w:hint="eastAsia"/>
          <w:sz w:val="21"/>
          <w:szCs w:val="21"/>
        </w:rPr>
        <w:t>の劣化した部分、部材、機器または低下した性能若しくは機能を初期の性能水準または実用上支障のない性能水準まで回復させる補修または部分的な交換を指す。</w:t>
      </w:r>
    </w:p>
    <w:p w14:paraId="6BB47A73" w14:textId="585F9154" w:rsidR="00F30B86" w:rsidRPr="005203F5" w:rsidRDefault="00F30B86" w:rsidP="001D6F19">
      <w:pPr>
        <w:pStyle w:val="4"/>
      </w:pPr>
      <w:r w:rsidRPr="005203F5">
        <w:rPr>
          <w:rFonts w:hint="eastAsia"/>
        </w:rPr>
        <w:t>補修工事計画書の作成</w:t>
      </w:r>
    </w:p>
    <w:p w14:paraId="43B34A97" w14:textId="18689FD7" w:rsidR="00F30B86" w:rsidRPr="005203F5" w:rsidRDefault="00F30B86" w:rsidP="001D6F19">
      <w:pPr>
        <w:pStyle w:val="5"/>
      </w:pPr>
      <w:r w:rsidRPr="005203F5">
        <w:tab/>
      </w:r>
      <w:r w:rsidRPr="005203F5">
        <w:rPr>
          <w:rFonts w:hint="eastAsia"/>
        </w:rPr>
        <w:t>運営事業者は、</w:t>
      </w:r>
      <w:r w:rsidR="00ED3034" w:rsidRPr="005203F5">
        <w:rPr>
          <w:rFonts w:hint="eastAsia"/>
        </w:rPr>
        <w:t>表</w:t>
      </w:r>
      <w:r w:rsidR="00C07563" w:rsidRPr="005203F5">
        <w:rPr>
          <w:rFonts w:hint="eastAsia"/>
        </w:rPr>
        <w:t>４</w:t>
      </w:r>
      <w:r w:rsidR="00ED3034" w:rsidRPr="005203F5">
        <w:t>.</w:t>
      </w:r>
      <w:r w:rsidR="00C07563" w:rsidRPr="005203F5">
        <w:rPr>
          <w:rFonts w:hint="eastAsia"/>
        </w:rPr>
        <w:t>２</w:t>
      </w:r>
      <w:r w:rsidR="00ED3034" w:rsidRPr="005203F5">
        <w:rPr>
          <w:rFonts w:hint="eastAsia"/>
        </w:rPr>
        <w:t>を参考に</w:t>
      </w:r>
      <w:r w:rsidRPr="005203F5">
        <w:rPr>
          <w:rFonts w:hint="eastAsia"/>
        </w:rPr>
        <w:t>運営期間を通じた</w:t>
      </w:r>
      <w:r w:rsidR="009B77A9" w:rsidRPr="005203F5">
        <w:rPr>
          <w:rFonts w:hAnsi="ＭＳ 明朝" w:hint="eastAsia"/>
        </w:rPr>
        <w:t>本施設</w:t>
      </w:r>
      <w:r w:rsidRPr="005203F5">
        <w:rPr>
          <w:rFonts w:hint="eastAsia"/>
        </w:rPr>
        <w:t>の補修工事計画書を作成し、</w:t>
      </w:r>
      <w:r w:rsidR="009B77A9" w:rsidRPr="005203F5">
        <w:rPr>
          <w:rFonts w:hint="eastAsia"/>
        </w:rPr>
        <w:t>本市</w:t>
      </w:r>
      <w:r w:rsidRPr="005203F5">
        <w:rPr>
          <w:rFonts w:hint="eastAsia"/>
        </w:rPr>
        <w:t>の承諾を得ること。</w:t>
      </w:r>
    </w:p>
    <w:p w14:paraId="50415B1F" w14:textId="79D3AE09" w:rsidR="00F30B86" w:rsidRPr="005203F5" w:rsidRDefault="00F30B86" w:rsidP="001D6F19">
      <w:pPr>
        <w:pStyle w:val="5"/>
      </w:pPr>
      <w:r w:rsidRPr="005203F5">
        <w:tab/>
      </w:r>
      <w:r w:rsidRPr="005203F5">
        <w:rPr>
          <w:rFonts w:hint="eastAsia"/>
        </w:rPr>
        <w:t>運営期間を通じた補修工事計画書は、保守管理実施結果報告書に基づき毎年度更新し、</w:t>
      </w:r>
      <w:r w:rsidR="009B77A9" w:rsidRPr="005203F5">
        <w:rPr>
          <w:rFonts w:hint="eastAsia"/>
        </w:rPr>
        <w:t>本市</w:t>
      </w:r>
      <w:r w:rsidRPr="005203F5">
        <w:rPr>
          <w:rFonts w:hint="eastAsia"/>
        </w:rPr>
        <w:t>の承諾を得ること。</w:t>
      </w:r>
    </w:p>
    <w:p w14:paraId="76518D0C" w14:textId="4EB6C36A" w:rsidR="00F30B86" w:rsidRPr="005203F5" w:rsidRDefault="00F30B86" w:rsidP="001D6F19">
      <w:pPr>
        <w:pStyle w:val="5"/>
      </w:pPr>
      <w:r w:rsidRPr="005203F5">
        <w:tab/>
      </w:r>
      <w:r w:rsidRPr="005203F5">
        <w:rPr>
          <w:rFonts w:hint="eastAsia"/>
        </w:rPr>
        <w:t>保守管理実施結果報告書に基づき、設備・機器の耐久度と消耗状況を把握し、各年度の年間補修工事計画書を当該年度の前年度までに作成し、</w:t>
      </w:r>
      <w:r w:rsidR="009B77A9" w:rsidRPr="005203F5">
        <w:rPr>
          <w:rFonts w:hint="eastAsia"/>
        </w:rPr>
        <w:t>本市</w:t>
      </w:r>
      <w:r w:rsidRPr="005203F5">
        <w:rPr>
          <w:rFonts w:hint="eastAsia"/>
        </w:rPr>
        <w:t>の承諾を得ること。</w:t>
      </w:r>
    </w:p>
    <w:p w14:paraId="715286D1" w14:textId="1F56F7F9" w:rsidR="00201902" w:rsidRPr="005203F5" w:rsidRDefault="00F30B86" w:rsidP="00025DD0">
      <w:pPr>
        <w:pStyle w:val="5"/>
      </w:pPr>
      <w:r w:rsidRPr="005203F5">
        <w:tab/>
      </w:r>
      <w:r w:rsidRPr="005203F5">
        <w:rPr>
          <w:rFonts w:hint="eastAsia"/>
        </w:rPr>
        <w:t>補修工事実施に際して、補修工事実施前までに詳細な補修工事実施計画書を作成し、</w:t>
      </w:r>
      <w:r w:rsidR="009B77A9" w:rsidRPr="005203F5">
        <w:rPr>
          <w:rFonts w:hint="eastAsia"/>
        </w:rPr>
        <w:t>本市</w:t>
      </w:r>
      <w:r w:rsidRPr="005203F5">
        <w:rPr>
          <w:rFonts w:hint="eastAsia"/>
        </w:rPr>
        <w:t>の承諾を得ること。</w:t>
      </w:r>
    </w:p>
    <w:p w14:paraId="060AEF46" w14:textId="2ABA164A" w:rsidR="00F30B86" w:rsidRPr="005203F5" w:rsidRDefault="00F30B86" w:rsidP="00F30B86">
      <w:pPr>
        <w:ind w:leftChars="100" w:left="442" w:hangingChars="100" w:hanging="221"/>
        <w:jc w:val="center"/>
      </w:pPr>
      <w:r w:rsidRPr="005203F5">
        <w:rPr>
          <w:rFonts w:hint="eastAsia"/>
        </w:rPr>
        <w:t>表</w:t>
      </w:r>
      <w:r w:rsidR="00C07563" w:rsidRPr="005203F5">
        <w:rPr>
          <w:rFonts w:hint="eastAsia"/>
        </w:rPr>
        <w:t>４</w:t>
      </w:r>
      <w:r w:rsidR="00201902" w:rsidRPr="005203F5">
        <w:rPr>
          <w:rFonts w:hint="eastAsia"/>
        </w:rPr>
        <w:t>.</w:t>
      </w:r>
      <w:r w:rsidR="00C07563" w:rsidRPr="005203F5">
        <w:rPr>
          <w:rFonts w:hint="eastAsia"/>
        </w:rPr>
        <w:t>２</w:t>
      </w:r>
      <w:r w:rsidRPr="005203F5">
        <w:rPr>
          <w:rFonts w:hint="eastAsia"/>
        </w:rPr>
        <w:t xml:space="preserve">　補修工事の分類（参考）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525"/>
        <w:gridCol w:w="1405"/>
        <w:gridCol w:w="3924"/>
        <w:gridCol w:w="2781"/>
      </w:tblGrid>
      <w:tr w:rsidR="005203F5" w:rsidRPr="005203F5" w14:paraId="5C3DC6C3" w14:textId="77777777" w:rsidTr="00EF3514">
        <w:trPr>
          <w:trHeight w:val="379"/>
          <w:jc w:val="center"/>
        </w:trPr>
        <w:tc>
          <w:tcPr>
            <w:tcW w:w="2455" w:type="dxa"/>
            <w:gridSpan w:val="3"/>
            <w:shd w:val="pct15" w:color="auto" w:fill="auto"/>
            <w:vAlign w:val="center"/>
          </w:tcPr>
          <w:p w14:paraId="6C8A00E8" w14:textId="77777777" w:rsidR="00F30B86" w:rsidRPr="005203F5" w:rsidRDefault="00F30B86" w:rsidP="00EF3514">
            <w:pPr>
              <w:snapToGrid w:val="0"/>
              <w:jc w:val="center"/>
              <w:rPr>
                <w:sz w:val="18"/>
                <w:szCs w:val="18"/>
              </w:rPr>
            </w:pPr>
            <w:r w:rsidRPr="005203F5">
              <w:rPr>
                <w:rFonts w:hint="eastAsia"/>
                <w:sz w:val="18"/>
                <w:szCs w:val="18"/>
              </w:rPr>
              <w:t>作業区分</w:t>
            </w:r>
          </w:p>
        </w:tc>
        <w:tc>
          <w:tcPr>
            <w:tcW w:w="3924" w:type="dxa"/>
            <w:shd w:val="pct15" w:color="auto" w:fill="auto"/>
            <w:vAlign w:val="center"/>
          </w:tcPr>
          <w:p w14:paraId="0551B221" w14:textId="77777777" w:rsidR="00F30B86" w:rsidRPr="005203F5" w:rsidRDefault="00F30B86" w:rsidP="00EF3514">
            <w:pPr>
              <w:snapToGrid w:val="0"/>
              <w:jc w:val="center"/>
              <w:rPr>
                <w:sz w:val="18"/>
                <w:szCs w:val="18"/>
              </w:rPr>
            </w:pPr>
            <w:r w:rsidRPr="005203F5">
              <w:rPr>
                <w:rFonts w:hint="eastAsia"/>
                <w:sz w:val="18"/>
                <w:szCs w:val="18"/>
              </w:rPr>
              <w:t>概 要</w:t>
            </w:r>
          </w:p>
        </w:tc>
        <w:tc>
          <w:tcPr>
            <w:tcW w:w="2781" w:type="dxa"/>
            <w:shd w:val="pct15" w:color="auto" w:fill="auto"/>
            <w:vAlign w:val="center"/>
          </w:tcPr>
          <w:p w14:paraId="2A2B5A8E" w14:textId="77777777" w:rsidR="00F30B86" w:rsidRPr="005203F5" w:rsidRDefault="00F30B86" w:rsidP="00EF3514">
            <w:pPr>
              <w:snapToGrid w:val="0"/>
              <w:jc w:val="center"/>
              <w:rPr>
                <w:sz w:val="18"/>
                <w:szCs w:val="18"/>
              </w:rPr>
            </w:pPr>
            <w:r w:rsidRPr="005203F5">
              <w:rPr>
                <w:rFonts w:hint="eastAsia"/>
                <w:sz w:val="18"/>
                <w:szCs w:val="18"/>
              </w:rPr>
              <w:t>設備・機器（例）</w:t>
            </w:r>
          </w:p>
        </w:tc>
      </w:tr>
      <w:tr w:rsidR="005203F5" w:rsidRPr="005203F5" w14:paraId="20B4508C" w14:textId="77777777" w:rsidTr="001E7921">
        <w:trPr>
          <w:trHeight w:val="1275"/>
          <w:jc w:val="center"/>
        </w:trPr>
        <w:tc>
          <w:tcPr>
            <w:tcW w:w="525" w:type="dxa"/>
            <w:vMerge w:val="restart"/>
            <w:shd w:val="clear" w:color="auto" w:fill="auto"/>
            <w:textDirection w:val="tbRlV"/>
            <w:vAlign w:val="center"/>
          </w:tcPr>
          <w:p w14:paraId="48FF0420" w14:textId="77777777" w:rsidR="00F30B86" w:rsidRPr="005203F5" w:rsidRDefault="00F30B86" w:rsidP="00EF3514">
            <w:pPr>
              <w:snapToGrid w:val="0"/>
              <w:ind w:left="113" w:right="113"/>
              <w:jc w:val="center"/>
              <w:rPr>
                <w:sz w:val="18"/>
                <w:szCs w:val="18"/>
              </w:rPr>
            </w:pPr>
            <w:r w:rsidRPr="005203F5">
              <w:rPr>
                <w:rFonts w:hint="eastAsia"/>
                <w:sz w:val="18"/>
                <w:szCs w:val="18"/>
              </w:rPr>
              <w:t>補修工事</w:t>
            </w:r>
          </w:p>
        </w:tc>
        <w:tc>
          <w:tcPr>
            <w:tcW w:w="525" w:type="dxa"/>
            <w:vMerge w:val="restart"/>
            <w:shd w:val="clear" w:color="auto" w:fill="auto"/>
            <w:textDirection w:val="tbRlV"/>
            <w:vAlign w:val="center"/>
          </w:tcPr>
          <w:p w14:paraId="7A4E1EEE" w14:textId="77777777" w:rsidR="00F30B86" w:rsidRPr="005203F5" w:rsidRDefault="00F30B86" w:rsidP="00EF3514">
            <w:pPr>
              <w:snapToGrid w:val="0"/>
              <w:ind w:left="113" w:right="113"/>
              <w:jc w:val="center"/>
              <w:rPr>
                <w:sz w:val="18"/>
                <w:szCs w:val="18"/>
              </w:rPr>
            </w:pPr>
            <w:r w:rsidRPr="005203F5">
              <w:rPr>
                <w:rFonts w:hint="eastAsia"/>
                <w:sz w:val="18"/>
                <w:szCs w:val="18"/>
              </w:rPr>
              <w:t>予防保全</w:t>
            </w:r>
          </w:p>
        </w:tc>
        <w:tc>
          <w:tcPr>
            <w:tcW w:w="1405" w:type="dxa"/>
            <w:shd w:val="clear" w:color="auto" w:fill="auto"/>
            <w:vAlign w:val="center"/>
          </w:tcPr>
          <w:p w14:paraId="22059277" w14:textId="77777777" w:rsidR="00F30B86" w:rsidRPr="005203F5" w:rsidRDefault="00F30B86" w:rsidP="00EF3514">
            <w:pPr>
              <w:snapToGrid w:val="0"/>
              <w:rPr>
                <w:sz w:val="18"/>
                <w:szCs w:val="18"/>
              </w:rPr>
            </w:pPr>
            <w:r w:rsidRPr="005203F5">
              <w:rPr>
                <w:rFonts w:hint="eastAsia"/>
                <w:sz w:val="18"/>
                <w:szCs w:val="18"/>
              </w:rPr>
              <w:t>時間基準保全</w:t>
            </w:r>
          </w:p>
        </w:tc>
        <w:tc>
          <w:tcPr>
            <w:tcW w:w="3924" w:type="dxa"/>
            <w:shd w:val="clear" w:color="auto" w:fill="auto"/>
            <w:vAlign w:val="center"/>
          </w:tcPr>
          <w:p w14:paraId="4AD09867" w14:textId="77777777" w:rsidR="00F30B86" w:rsidRPr="005203F5" w:rsidRDefault="00F30B86" w:rsidP="001E7921">
            <w:pPr>
              <w:snapToGrid w:val="0"/>
              <w:ind w:left="181" w:hangingChars="100" w:hanging="181"/>
              <w:rPr>
                <w:sz w:val="18"/>
                <w:szCs w:val="18"/>
              </w:rPr>
            </w:pPr>
            <w:r w:rsidRPr="005203F5">
              <w:rPr>
                <w:rFonts w:hint="eastAsia"/>
                <w:sz w:val="18"/>
                <w:szCs w:val="18"/>
              </w:rPr>
              <w:t>・具体的な劣化の兆候を把握しにくい、あるいはパッケージ化されて損耗部のみのメンテナンスが行いにくいもの。</w:t>
            </w:r>
          </w:p>
          <w:p w14:paraId="3F737199" w14:textId="77777777" w:rsidR="00F30B86" w:rsidRPr="005203F5" w:rsidRDefault="00F30B86" w:rsidP="001E7921">
            <w:pPr>
              <w:snapToGrid w:val="0"/>
              <w:ind w:left="181" w:hangingChars="100" w:hanging="181"/>
              <w:rPr>
                <w:sz w:val="18"/>
                <w:szCs w:val="18"/>
              </w:rPr>
            </w:pPr>
            <w:r w:rsidRPr="005203F5">
              <w:rPr>
                <w:rFonts w:hint="eastAsia"/>
                <w:sz w:val="18"/>
                <w:szCs w:val="18"/>
              </w:rPr>
              <w:t>・構成部品に特殊部品があり、その調達期限があるもの。</w:t>
            </w:r>
          </w:p>
        </w:tc>
        <w:tc>
          <w:tcPr>
            <w:tcW w:w="2781" w:type="dxa"/>
            <w:shd w:val="clear" w:color="auto" w:fill="auto"/>
          </w:tcPr>
          <w:p w14:paraId="4AD9CDAD" w14:textId="77777777" w:rsidR="00F30B86" w:rsidRPr="005203F5" w:rsidRDefault="00F30B86" w:rsidP="00EF3514">
            <w:pPr>
              <w:snapToGrid w:val="0"/>
              <w:rPr>
                <w:sz w:val="18"/>
                <w:szCs w:val="18"/>
              </w:rPr>
            </w:pPr>
            <w:r w:rsidRPr="005203F5">
              <w:rPr>
                <w:rFonts w:hint="eastAsia"/>
                <w:sz w:val="18"/>
                <w:szCs w:val="18"/>
              </w:rPr>
              <w:t>コンプレッサ、ブロワ、電気計装部品、電気基板等</w:t>
            </w:r>
          </w:p>
        </w:tc>
      </w:tr>
      <w:tr w:rsidR="005203F5" w:rsidRPr="005203F5" w14:paraId="43226D06" w14:textId="77777777" w:rsidTr="001E7921">
        <w:trPr>
          <w:trHeight w:val="840"/>
          <w:jc w:val="center"/>
        </w:trPr>
        <w:tc>
          <w:tcPr>
            <w:tcW w:w="525" w:type="dxa"/>
            <w:vMerge/>
            <w:shd w:val="clear" w:color="auto" w:fill="auto"/>
            <w:vAlign w:val="center"/>
          </w:tcPr>
          <w:p w14:paraId="4082D783" w14:textId="77777777" w:rsidR="00F30B86" w:rsidRPr="005203F5" w:rsidRDefault="00F30B86" w:rsidP="00EF3514">
            <w:pPr>
              <w:snapToGrid w:val="0"/>
              <w:jc w:val="center"/>
              <w:rPr>
                <w:sz w:val="18"/>
                <w:szCs w:val="18"/>
              </w:rPr>
            </w:pPr>
          </w:p>
        </w:tc>
        <w:tc>
          <w:tcPr>
            <w:tcW w:w="525" w:type="dxa"/>
            <w:vMerge/>
            <w:shd w:val="clear" w:color="auto" w:fill="auto"/>
            <w:vAlign w:val="center"/>
          </w:tcPr>
          <w:p w14:paraId="76928F75" w14:textId="77777777" w:rsidR="00F30B86" w:rsidRPr="005203F5" w:rsidRDefault="00F30B86" w:rsidP="00EF3514">
            <w:pPr>
              <w:snapToGrid w:val="0"/>
              <w:jc w:val="center"/>
              <w:rPr>
                <w:sz w:val="18"/>
                <w:szCs w:val="18"/>
              </w:rPr>
            </w:pPr>
          </w:p>
        </w:tc>
        <w:tc>
          <w:tcPr>
            <w:tcW w:w="1405" w:type="dxa"/>
            <w:shd w:val="clear" w:color="auto" w:fill="auto"/>
            <w:vAlign w:val="center"/>
          </w:tcPr>
          <w:p w14:paraId="6F9677A8" w14:textId="77777777" w:rsidR="00F30B86" w:rsidRPr="005203F5" w:rsidRDefault="00F30B86" w:rsidP="00EF3514">
            <w:pPr>
              <w:snapToGrid w:val="0"/>
              <w:rPr>
                <w:sz w:val="18"/>
                <w:szCs w:val="18"/>
              </w:rPr>
            </w:pPr>
            <w:r w:rsidRPr="005203F5">
              <w:rPr>
                <w:rFonts w:hint="eastAsia"/>
                <w:sz w:val="18"/>
                <w:szCs w:val="18"/>
              </w:rPr>
              <w:t>状態基準保全</w:t>
            </w:r>
          </w:p>
        </w:tc>
        <w:tc>
          <w:tcPr>
            <w:tcW w:w="3924" w:type="dxa"/>
            <w:shd w:val="clear" w:color="auto" w:fill="auto"/>
            <w:vAlign w:val="center"/>
          </w:tcPr>
          <w:p w14:paraId="7A79677B" w14:textId="77777777" w:rsidR="00F30B86" w:rsidRPr="005203F5" w:rsidRDefault="00F30B86" w:rsidP="001E7921">
            <w:pPr>
              <w:snapToGrid w:val="0"/>
              <w:ind w:left="181" w:hangingChars="100" w:hanging="181"/>
              <w:rPr>
                <w:sz w:val="18"/>
                <w:szCs w:val="18"/>
              </w:rPr>
            </w:pPr>
            <w:r w:rsidRPr="005203F5">
              <w:rPr>
                <w:rFonts w:hint="eastAsia"/>
                <w:sz w:val="18"/>
                <w:szCs w:val="18"/>
              </w:rPr>
              <w:t>・摩耗、破損、性能劣化が、日常稼動中あるいは定期点検において、定量的に測定あるいは比較的容易に判断できるもの。</w:t>
            </w:r>
          </w:p>
        </w:tc>
        <w:tc>
          <w:tcPr>
            <w:tcW w:w="2781" w:type="dxa"/>
            <w:shd w:val="clear" w:color="auto" w:fill="auto"/>
          </w:tcPr>
          <w:p w14:paraId="1E83D8D7" w14:textId="77777777" w:rsidR="00F30B86" w:rsidRPr="005203F5" w:rsidRDefault="00F30B86" w:rsidP="00EF3514">
            <w:pPr>
              <w:snapToGrid w:val="0"/>
              <w:rPr>
                <w:sz w:val="18"/>
                <w:szCs w:val="18"/>
              </w:rPr>
            </w:pPr>
            <w:r w:rsidRPr="005203F5">
              <w:rPr>
                <w:rFonts w:hint="eastAsia"/>
                <w:sz w:val="18"/>
                <w:szCs w:val="18"/>
              </w:rPr>
              <w:t>耐火物損傷、ボイラー水管の摩耗、排水設備の腐食等</w:t>
            </w:r>
          </w:p>
        </w:tc>
      </w:tr>
      <w:tr w:rsidR="005203F5" w:rsidRPr="005203F5" w14:paraId="1444390B" w14:textId="77777777" w:rsidTr="001E7921">
        <w:trPr>
          <w:trHeight w:val="1135"/>
          <w:jc w:val="center"/>
        </w:trPr>
        <w:tc>
          <w:tcPr>
            <w:tcW w:w="525" w:type="dxa"/>
            <w:vMerge/>
            <w:shd w:val="clear" w:color="auto" w:fill="auto"/>
            <w:vAlign w:val="center"/>
          </w:tcPr>
          <w:p w14:paraId="1ABD4C82" w14:textId="77777777" w:rsidR="00F30B86" w:rsidRPr="005203F5" w:rsidRDefault="00F30B86" w:rsidP="00EF3514">
            <w:pPr>
              <w:snapToGrid w:val="0"/>
              <w:jc w:val="center"/>
              <w:rPr>
                <w:sz w:val="18"/>
                <w:szCs w:val="18"/>
              </w:rPr>
            </w:pPr>
          </w:p>
        </w:tc>
        <w:tc>
          <w:tcPr>
            <w:tcW w:w="1930" w:type="dxa"/>
            <w:gridSpan w:val="2"/>
            <w:shd w:val="clear" w:color="auto" w:fill="auto"/>
            <w:vAlign w:val="center"/>
          </w:tcPr>
          <w:p w14:paraId="6B2CDC15" w14:textId="77777777" w:rsidR="00F30B86" w:rsidRPr="005203F5" w:rsidRDefault="00F30B86" w:rsidP="00EF3514">
            <w:pPr>
              <w:snapToGrid w:val="0"/>
              <w:rPr>
                <w:sz w:val="18"/>
                <w:szCs w:val="18"/>
              </w:rPr>
            </w:pPr>
            <w:r w:rsidRPr="005203F5">
              <w:rPr>
                <w:rFonts w:hint="eastAsia"/>
                <w:sz w:val="18"/>
                <w:szCs w:val="18"/>
              </w:rPr>
              <w:t>事後保全</w:t>
            </w:r>
          </w:p>
        </w:tc>
        <w:tc>
          <w:tcPr>
            <w:tcW w:w="3924" w:type="dxa"/>
            <w:shd w:val="clear" w:color="auto" w:fill="auto"/>
            <w:vAlign w:val="center"/>
          </w:tcPr>
          <w:p w14:paraId="33040F0F" w14:textId="77777777" w:rsidR="00F30B86" w:rsidRPr="005203F5" w:rsidRDefault="00F30B86" w:rsidP="001E7921">
            <w:pPr>
              <w:snapToGrid w:val="0"/>
              <w:ind w:left="181" w:hangingChars="100" w:hanging="181"/>
              <w:rPr>
                <w:sz w:val="18"/>
                <w:szCs w:val="18"/>
              </w:rPr>
            </w:pPr>
            <w:r w:rsidRPr="005203F5">
              <w:rPr>
                <w:rFonts w:hint="eastAsia"/>
                <w:sz w:val="18"/>
                <w:szCs w:val="18"/>
              </w:rPr>
              <w:t>・故障してもシステムを停止せず容易に保全可能なもの（予備系列に切り替えて保全できるものを含む）。</w:t>
            </w:r>
          </w:p>
          <w:p w14:paraId="3DC28EFC" w14:textId="77777777" w:rsidR="00F30B86" w:rsidRPr="005203F5" w:rsidRDefault="00F30B86" w:rsidP="001E7921">
            <w:pPr>
              <w:snapToGrid w:val="0"/>
              <w:rPr>
                <w:sz w:val="18"/>
                <w:szCs w:val="18"/>
              </w:rPr>
            </w:pPr>
            <w:r w:rsidRPr="005203F5">
              <w:rPr>
                <w:rFonts w:hint="eastAsia"/>
                <w:sz w:val="18"/>
                <w:szCs w:val="18"/>
              </w:rPr>
              <w:t>・保全部材の調達が容易なもの。</w:t>
            </w:r>
          </w:p>
        </w:tc>
        <w:tc>
          <w:tcPr>
            <w:tcW w:w="2781" w:type="dxa"/>
            <w:shd w:val="clear" w:color="auto" w:fill="auto"/>
          </w:tcPr>
          <w:p w14:paraId="6BF43FE6" w14:textId="77777777" w:rsidR="00F30B86" w:rsidRPr="005203F5" w:rsidRDefault="00F30B86" w:rsidP="00EF3514">
            <w:pPr>
              <w:snapToGrid w:val="0"/>
              <w:rPr>
                <w:sz w:val="18"/>
                <w:szCs w:val="18"/>
              </w:rPr>
            </w:pPr>
            <w:r w:rsidRPr="005203F5">
              <w:rPr>
                <w:rFonts w:hint="eastAsia"/>
                <w:sz w:val="18"/>
                <w:szCs w:val="18"/>
              </w:rPr>
              <w:t>照明装置、予備系列のあるコンベヤ、ポンプ類</w:t>
            </w:r>
          </w:p>
        </w:tc>
      </w:tr>
    </w:tbl>
    <w:p w14:paraId="184D106C" w14:textId="4A921438" w:rsidR="00F30B86" w:rsidRPr="005203F5" w:rsidRDefault="00D81A33" w:rsidP="00EE6F5F">
      <w:pPr>
        <w:rPr>
          <w:sz w:val="18"/>
          <w:szCs w:val="18"/>
        </w:rPr>
      </w:pPr>
      <w:r w:rsidRPr="005203F5">
        <w:rPr>
          <w:rFonts w:hint="eastAsia"/>
          <w:sz w:val="18"/>
          <w:szCs w:val="18"/>
        </w:rPr>
        <w:t>※プラント設備、建築設備の例</w:t>
      </w:r>
    </w:p>
    <w:p w14:paraId="611E7CF0" w14:textId="77777777" w:rsidR="00F44A2B" w:rsidRPr="005203F5" w:rsidRDefault="00F44A2B" w:rsidP="00E129EE"/>
    <w:p w14:paraId="2A720009" w14:textId="6557328F" w:rsidR="00F30B86" w:rsidRPr="005203F5" w:rsidRDefault="00F30B86" w:rsidP="001D6F19">
      <w:pPr>
        <w:pStyle w:val="4"/>
      </w:pPr>
      <w:r w:rsidRPr="005203F5">
        <w:rPr>
          <w:rFonts w:hint="eastAsia"/>
        </w:rPr>
        <w:t>補修工事の実施</w:t>
      </w:r>
    </w:p>
    <w:p w14:paraId="7278313C" w14:textId="5750354A" w:rsidR="00F30B86" w:rsidRPr="005203F5" w:rsidRDefault="00F30B86" w:rsidP="00084967">
      <w:pPr>
        <w:spacing w:line="400" w:lineRule="exact"/>
        <w:ind w:leftChars="256" w:left="566" w:firstLineChars="100" w:firstLine="211"/>
        <w:rPr>
          <w:sz w:val="21"/>
          <w:szCs w:val="21"/>
        </w:rPr>
      </w:pPr>
      <w:r w:rsidRPr="005203F5">
        <w:rPr>
          <w:rFonts w:hint="eastAsia"/>
          <w:sz w:val="21"/>
          <w:szCs w:val="21"/>
        </w:rPr>
        <w:t>運営事業者は、補修工事実施計画書に基づき､</w:t>
      </w:r>
      <w:r w:rsidR="009B77A9" w:rsidRPr="005203F5">
        <w:rPr>
          <w:rFonts w:hAnsi="ＭＳ 明朝" w:hint="eastAsia"/>
          <w:sz w:val="21"/>
          <w:szCs w:val="21"/>
        </w:rPr>
        <w:t>本施設</w:t>
      </w:r>
      <w:r w:rsidRPr="005203F5">
        <w:rPr>
          <w:rFonts w:hint="eastAsia"/>
          <w:sz w:val="21"/>
          <w:szCs w:val="21"/>
        </w:rPr>
        <w:t>の性能水準を維持するために補修工事を行うこと。</w:t>
      </w:r>
    </w:p>
    <w:p w14:paraId="0805AE15" w14:textId="77777777" w:rsidR="00F30B86" w:rsidRPr="005203F5" w:rsidRDefault="00F30B86" w:rsidP="00E129EE">
      <w:pPr>
        <w:ind w:firstLineChars="100" w:firstLine="221"/>
      </w:pPr>
    </w:p>
    <w:p w14:paraId="5CF402AA" w14:textId="01A4654B" w:rsidR="00F30B86" w:rsidRPr="005203F5" w:rsidRDefault="00F30B86" w:rsidP="001D6F19">
      <w:pPr>
        <w:pStyle w:val="4"/>
      </w:pPr>
      <w:r w:rsidRPr="005203F5">
        <w:rPr>
          <w:rFonts w:hint="eastAsia"/>
        </w:rPr>
        <w:t>補修工事実施</w:t>
      </w:r>
      <w:r w:rsidR="0072425A" w:rsidRPr="005203F5">
        <w:rPr>
          <w:rFonts w:hint="eastAsia"/>
        </w:rPr>
        <w:t>結果</w:t>
      </w:r>
      <w:r w:rsidRPr="005203F5">
        <w:rPr>
          <w:rFonts w:hint="eastAsia"/>
        </w:rPr>
        <w:t>の報告</w:t>
      </w:r>
    </w:p>
    <w:p w14:paraId="181725F4" w14:textId="03967651" w:rsidR="00F30B86" w:rsidRPr="005203F5" w:rsidRDefault="00F30B86" w:rsidP="001D6F19">
      <w:pPr>
        <w:pStyle w:val="5"/>
      </w:pPr>
      <w:r w:rsidRPr="005203F5">
        <w:rPr>
          <w:rFonts w:hint="eastAsia"/>
        </w:rPr>
        <w:t>運営事業者は、補修工事が完了した時は、必要に応じて試運転及び性能試験を行い、その結果も含めて、補修工事実施結果報告書を作成し、</w:t>
      </w:r>
      <w:r w:rsidR="009B77A9" w:rsidRPr="005203F5">
        <w:rPr>
          <w:rFonts w:hint="eastAsia"/>
        </w:rPr>
        <w:t>本市</w:t>
      </w:r>
      <w:r w:rsidRPr="005203F5">
        <w:rPr>
          <w:rFonts w:hint="eastAsia"/>
        </w:rPr>
        <w:t>へ報告すること。</w:t>
      </w:r>
    </w:p>
    <w:p w14:paraId="4B17AE39" w14:textId="79C65629" w:rsidR="00F30B86" w:rsidRPr="005203F5" w:rsidRDefault="00F30B86" w:rsidP="001D6F19">
      <w:pPr>
        <w:pStyle w:val="5"/>
      </w:pPr>
      <w:r w:rsidRPr="005203F5">
        <w:lastRenderedPageBreak/>
        <w:tab/>
      </w:r>
      <w:r w:rsidRPr="005203F5">
        <w:rPr>
          <w:rFonts w:hint="eastAsia"/>
        </w:rPr>
        <w:t>運営事業者は、各年度の年間補修工事実施結果報告書を作成し、</w:t>
      </w:r>
      <w:r w:rsidR="009B77A9" w:rsidRPr="005203F5">
        <w:rPr>
          <w:rFonts w:hint="eastAsia"/>
        </w:rPr>
        <w:t>本市</w:t>
      </w:r>
      <w:r w:rsidRPr="005203F5">
        <w:rPr>
          <w:rFonts w:hint="eastAsia"/>
        </w:rPr>
        <w:t>へ報告すること。</w:t>
      </w:r>
    </w:p>
    <w:p w14:paraId="48E44A85" w14:textId="0777AD7C" w:rsidR="0012372A" w:rsidRPr="005203F5" w:rsidRDefault="0012372A" w:rsidP="001D6F19">
      <w:pPr>
        <w:pStyle w:val="5"/>
      </w:pPr>
      <w:r w:rsidRPr="005203F5">
        <w:t>補修工事実施結果報告書及び年間補修工事実施結果報告書は適切に管理し</w:t>
      </w:r>
      <w:r w:rsidRPr="005203F5">
        <w:rPr>
          <w:rFonts w:hint="eastAsia"/>
        </w:rPr>
        <w:t>、</w:t>
      </w:r>
      <w:r w:rsidRPr="005203F5">
        <w:t>法令等で定められた年数又は</w:t>
      </w:r>
      <w:r w:rsidRPr="005203F5">
        <w:rPr>
          <w:rFonts w:hint="eastAsia"/>
        </w:rPr>
        <w:t>本市</w:t>
      </w:r>
      <w:r w:rsidRPr="005203F5">
        <w:t>との協議による年数保管すること。</w:t>
      </w:r>
    </w:p>
    <w:p w14:paraId="623CD97C" w14:textId="77777777" w:rsidR="00F30B86" w:rsidRPr="005203F5" w:rsidRDefault="00F30B86" w:rsidP="00E129EE">
      <w:pPr>
        <w:spacing w:line="400" w:lineRule="exact"/>
      </w:pPr>
    </w:p>
    <w:p w14:paraId="53706288" w14:textId="77777777" w:rsidR="00F30B86" w:rsidRPr="005203F5" w:rsidRDefault="00F30B86" w:rsidP="00CC4736">
      <w:pPr>
        <w:pStyle w:val="3"/>
      </w:pPr>
      <w:r w:rsidRPr="005203F5">
        <w:rPr>
          <w:rFonts w:hint="eastAsia"/>
        </w:rPr>
        <w:t xml:space="preserve">　更新工事</w:t>
      </w:r>
    </w:p>
    <w:p w14:paraId="1980D83F" w14:textId="54D3E6FE" w:rsidR="00F30B86" w:rsidRPr="005203F5" w:rsidRDefault="00F30B86" w:rsidP="00084967">
      <w:pPr>
        <w:spacing w:line="400" w:lineRule="exact"/>
        <w:ind w:leftChars="256" w:left="566" w:firstLineChars="100" w:firstLine="211"/>
        <w:rPr>
          <w:sz w:val="21"/>
          <w:szCs w:val="21"/>
        </w:rPr>
      </w:pPr>
      <w:r w:rsidRPr="005203F5">
        <w:rPr>
          <w:rFonts w:hint="eastAsia"/>
          <w:sz w:val="21"/>
          <w:szCs w:val="21"/>
        </w:rPr>
        <w:t>更新工事とは、</w:t>
      </w:r>
      <w:r w:rsidR="009B77A9" w:rsidRPr="005203F5">
        <w:rPr>
          <w:rFonts w:hAnsi="ＭＳ 明朝" w:hint="eastAsia"/>
          <w:sz w:val="21"/>
          <w:szCs w:val="21"/>
        </w:rPr>
        <w:t>本施設</w:t>
      </w:r>
      <w:r w:rsidRPr="005203F5">
        <w:rPr>
          <w:rFonts w:hint="eastAsia"/>
          <w:sz w:val="21"/>
          <w:szCs w:val="21"/>
        </w:rPr>
        <w:t>の劣化した機器または装置を全交換することで低下した性能若しくは機能を初期の性能水準または実用上支障のない性能水準まで回復させることを指す。</w:t>
      </w:r>
    </w:p>
    <w:p w14:paraId="7EF49E62" w14:textId="4DA2D761" w:rsidR="00F30B86" w:rsidRPr="005203F5" w:rsidRDefault="00F30B86" w:rsidP="001D6F19">
      <w:pPr>
        <w:pStyle w:val="4"/>
      </w:pPr>
      <w:r w:rsidRPr="005203F5">
        <w:rPr>
          <w:rFonts w:hint="eastAsia"/>
        </w:rPr>
        <w:t>更新工事計画書の作成</w:t>
      </w:r>
    </w:p>
    <w:p w14:paraId="096D09F8" w14:textId="20D88D77" w:rsidR="00F30B86" w:rsidRPr="005203F5" w:rsidRDefault="00F30B86" w:rsidP="001D6F19">
      <w:pPr>
        <w:pStyle w:val="5"/>
      </w:pPr>
      <w:r w:rsidRPr="005203F5">
        <w:rPr>
          <w:rFonts w:hint="eastAsia"/>
        </w:rPr>
        <w:t>運営事業者は、運営期間を通じた</w:t>
      </w:r>
      <w:r w:rsidR="009B77A9" w:rsidRPr="005203F5">
        <w:rPr>
          <w:rFonts w:hAnsi="ＭＳ 明朝" w:hint="eastAsia"/>
        </w:rPr>
        <w:t>本施設</w:t>
      </w:r>
      <w:r w:rsidRPr="005203F5">
        <w:rPr>
          <w:rFonts w:hint="eastAsia"/>
        </w:rPr>
        <w:t>の更新工事計画書を作成し、</w:t>
      </w:r>
      <w:r w:rsidR="009B77A9" w:rsidRPr="005203F5">
        <w:rPr>
          <w:rFonts w:hint="eastAsia"/>
        </w:rPr>
        <w:t>本市</w:t>
      </w:r>
      <w:r w:rsidRPr="005203F5">
        <w:rPr>
          <w:rFonts w:hint="eastAsia"/>
        </w:rPr>
        <w:t>の承諾を得ること。</w:t>
      </w:r>
      <w:r w:rsidR="0012372A" w:rsidRPr="005203F5">
        <w:t>なお、展示・学習機能に係る展示・解説のコンテンツは、陳腐化しないように運営期間に２回以上更新するものとする。</w:t>
      </w:r>
    </w:p>
    <w:p w14:paraId="37242604" w14:textId="6B80CFB8" w:rsidR="00F30B86" w:rsidRPr="005203F5" w:rsidRDefault="00F30B86" w:rsidP="001D6F19">
      <w:pPr>
        <w:pStyle w:val="5"/>
      </w:pPr>
      <w:r w:rsidRPr="005203F5">
        <w:rPr>
          <w:rFonts w:hint="eastAsia"/>
        </w:rPr>
        <w:t>運営期間を通じた更新工事計画書は、保守管理実施結果報告書に基づき毎年度更新し、</w:t>
      </w:r>
      <w:r w:rsidR="009B77A9" w:rsidRPr="005203F5">
        <w:rPr>
          <w:rFonts w:hint="eastAsia"/>
        </w:rPr>
        <w:t>本市</w:t>
      </w:r>
      <w:r w:rsidRPr="005203F5">
        <w:rPr>
          <w:rFonts w:hint="eastAsia"/>
        </w:rPr>
        <w:t>の承諾を得ること。</w:t>
      </w:r>
    </w:p>
    <w:p w14:paraId="00D346C4" w14:textId="6D51F19C" w:rsidR="00F30B86" w:rsidRPr="005203F5" w:rsidRDefault="00F30B86" w:rsidP="001D6F19">
      <w:pPr>
        <w:pStyle w:val="5"/>
      </w:pPr>
      <w:r w:rsidRPr="005203F5">
        <w:rPr>
          <w:rFonts w:hint="eastAsia"/>
        </w:rPr>
        <w:t>保守管理実施結果報告書に基づき、設備・機器の耐久度と消耗状況を把握し、各年度の年間更新工事計画書を当該年度の前年度までに作成し、</w:t>
      </w:r>
      <w:r w:rsidR="009B77A9" w:rsidRPr="005203F5">
        <w:rPr>
          <w:rFonts w:hint="eastAsia"/>
        </w:rPr>
        <w:t>本市</w:t>
      </w:r>
      <w:r w:rsidRPr="005203F5">
        <w:rPr>
          <w:rFonts w:hint="eastAsia"/>
        </w:rPr>
        <w:t>の承諾を得ること。</w:t>
      </w:r>
    </w:p>
    <w:p w14:paraId="444E827A" w14:textId="7D0308EB" w:rsidR="00F30B86" w:rsidRPr="005203F5" w:rsidRDefault="00F30B86" w:rsidP="001D6F19">
      <w:pPr>
        <w:pStyle w:val="5"/>
      </w:pPr>
      <w:r w:rsidRPr="005203F5">
        <w:rPr>
          <w:rFonts w:hint="eastAsia"/>
        </w:rPr>
        <w:t>更新工事実施に際して、更新工事実施前までに詳細な更新工事実施計画書を作成し、</w:t>
      </w:r>
      <w:r w:rsidR="009B77A9" w:rsidRPr="005203F5">
        <w:rPr>
          <w:rFonts w:hint="eastAsia"/>
        </w:rPr>
        <w:t>本市</w:t>
      </w:r>
      <w:r w:rsidRPr="005203F5">
        <w:rPr>
          <w:rFonts w:hint="eastAsia"/>
        </w:rPr>
        <w:t>の承諾を得ること。</w:t>
      </w:r>
    </w:p>
    <w:p w14:paraId="12F061C8" w14:textId="77777777" w:rsidR="002F3859" w:rsidRPr="005203F5" w:rsidRDefault="002F3859" w:rsidP="00E129EE">
      <w:pPr>
        <w:ind w:leftChars="349" w:left="772"/>
        <w:rPr>
          <w:sz w:val="21"/>
          <w:szCs w:val="21"/>
        </w:rPr>
      </w:pPr>
    </w:p>
    <w:p w14:paraId="2AE40455" w14:textId="06554E68" w:rsidR="00F30B86" w:rsidRPr="005203F5" w:rsidRDefault="00F30B86" w:rsidP="001D6F19">
      <w:pPr>
        <w:pStyle w:val="4"/>
      </w:pPr>
      <w:r w:rsidRPr="005203F5">
        <w:rPr>
          <w:rFonts w:hint="eastAsia"/>
        </w:rPr>
        <w:t>更新工事の実施</w:t>
      </w:r>
    </w:p>
    <w:p w14:paraId="08870015" w14:textId="3FEFA3E9" w:rsidR="00F30B86" w:rsidRPr="005203F5" w:rsidRDefault="00F30B86" w:rsidP="00084967">
      <w:pPr>
        <w:spacing w:line="400" w:lineRule="exact"/>
        <w:ind w:leftChars="256" w:left="566" w:firstLineChars="100" w:firstLine="211"/>
        <w:rPr>
          <w:sz w:val="21"/>
          <w:szCs w:val="21"/>
        </w:rPr>
      </w:pPr>
      <w:r w:rsidRPr="005203F5">
        <w:rPr>
          <w:rFonts w:hint="eastAsia"/>
          <w:sz w:val="21"/>
          <w:szCs w:val="21"/>
        </w:rPr>
        <w:t>運営事業者は、更新工事実施計画書に基づき､</w:t>
      </w:r>
      <w:r w:rsidR="009B77A9" w:rsidRPr="005203F5">
        <w:rPr>
          <w:rFonts w:hAnsi="ＭＳ 明朝" w:hint="eastAsia"/>
          <w:sz w:val="21"/>
          <w:szCs w:val="21"/>
        </w:rPr>
        <w:t>本施設</w:t>
      </w:r>
      <w:r w:rsidRPr="005203F5">
        <w:rPr>
          <w:rFonts w:hint="eastAsia"/>
          <w:sz w:val="21"/>
          <w:szCs w:val="21"/>
        </w:rPr>
        <w:t>の性能水準を維持するために更新工事を行うこと。</w:t>
      </w:r>
    </w:p>
    <w:p w14:paraId="3E1AD8E1" w14:textId="77777777" w:rsidR="00F30B86" w:rsidRPr="005203F5" w:rsidRDefault="00F30B86" w:rsidP="004F79A7">
      <w:pPr>
        <w:ind w:firstLineChars="100" w:firstLine="221"/>
      </w:pPr>
    </w:p>
    <w:p w14:paraId="26FF12DF" w14:textId="65C26170" w:rsidR="00F30B86" w:rsidRPr="005203F5" w:rsidRDefault="00F30B86" w:rsidP="001D6F19">
      <w:pPr>
        <w:pStyle w:val="4"/>
      </w:pPr>
      <w:r w:rsidRPr="005203F5">
        <w:rPr>
          <w:rFonts w:hint="eastAsia"/>
        </w:rPr>
        <w:t>更新工事実施</w:t>
      </w:r>
      <w:r w:rsidR="0072425A" w:rsidRPr="005203F5">
        <w:rPr>
          <w:rFonts w:hint="eastAsia"/>
        </w:rPr>
        <w:t>結果</w:t>
      </w:r>
      <w:r w:rsidRPr="005203F5">
        <w:rPr>
          <w:rFonts w:hint="eastAsia"/>
        </w:rPr>
        <w:t>の報告</w:t>
      </w:r>
    </w:p>
    <w:p w14:paraId="2283B467" w14:textId="01A10A91" w:rsidR="00F30B86" w:rsidRPr="005203F5" w:rsidRDefault="00F30B86" w:rsidP="001D6F19">
      <w:pPr>
        <w:pStyle w:val="5"/>
      </w:pPr>
      <w:r w:rsidRPr="005203F5">
        <w:rPr>
          <w:rFonts w:hint="eastAsia"/>
        </w:rPr>
        <w:tab/>
        <w:t>運営事業者は、更新工事が完了した時は、必要に応じて試運転及び性能試験を行い、その結果も含めて、更新工事実施結果報告書を作成し、</w:t>
      </w:r>
      <w:r w:rsidR="009B77A9" w:rsidRPr="005203F5">
        <w:rPr>
          <w:rFonts w:hint="eastAsia"/>
        </w:rPr>
        <w:t>本市</w:t>
      </w:r>
      <w:r w:rsidRPr="005203F5">
        <w:rPr>
          <w:rFonts w:hint="eastAsia"/>
        </w:rPr>
        <w:t>へ報告すること。</w:t>
      </w:r>
    </w:p>
    <w:p w14:paraId="31ACA085" w14:textId="4B873C3A" w:rsidR="00F30B86" w:rsidRPr="005203F5" w:rsidRDefault="00F30B86" w:rsidP="001D6F19">
      <w:pPr>
        <w:pStyle w:val="5"/>
      </w:pPr>
      <w:r w:rsidRPr="005203F5">
        <w:tab/>
      </w:r>
      <w:r w:rsidRPr="005203F5">
        <w:rPr>
          <w:rFonts w:hint="eastAsia"/>
        </w:rPr>
        <w:t>運営事業者は、各年度の年間更新工事実施結果報告書を作成し、</w:t>
      </w:r>
      <w:r w:rsidR="009B77A9" w:rsidRPr="005203F5">
        <w:rPr>
          <w:rFonts w:hint="eastAsia"/>
        </w:rPr>
        <w:t>本市</w:t>
      </w:r>
      <w:r w:rsidRPr="005203F5">
        <w:rPr>
          <w:rFonts w:hint="eastAsia"/>
        </w:rPr>
        <w:t>へ報告すること。</w:t>
      </w:r>
    </w:p>
    <w:p w14:paraId="25CDFE49" w14:textId="69ABDFCC" w:rsidR="00F30B86" w:rsidRPr="005203F5" w:rsidRDefault="0012372A" w:rsidP="00EA2722">
      <w:pPr>
        <w:pStyle w:val="5"/>
      </w:pPr>
      <w:r w:rsidRPr="005203F5">
        <w:t>更新工事実施結果報告書及び年間更新工事実施結果報告書は適切に管理し</w:t>
      </w:r>
      <w:r w:rsidRPr="005203F5">
        <w:rPr>
          <w:rFonts w:hint="eastAsia"/>
        </w:rPr>
        <w:t>、</w:t>
      </w:r>
      <w:r w:rsidRPr="005203F5">
        <w:t>法令等で定められた年数又は</w:t>
      </w:r>
      <w:r w:rsidRPr="005203F5">
        <w:rPr>
          <w:rFonts w:hint="eastAsia"/>
        </w:rPr>
        <w:t>本市</w:t>
      </w:r>
      <w:r w:rsidRPr="005203F5">
        <w:t>との協議による年数保管すること。</w:t>
      </w:r>
    </w:p>
    <w:p w14:paraId="0BEC0986" w14:textId="77777777" w:rsidR="00F44A2B" w:rsidRPr="005203F5" w:rsidRDefault="00F44A2B" w:rsidP="004F79A7">
      <w:pPr>
        <w:pStyle w:val="a1"/>
      </w:pPr>
    </w:p>
    <w:p w14:paraId="6AA0EB6B" w14:textId="77777777" w:rsidR="00F30B86" w:rsidRPr="005203F5" w:rsidRDefault="00F30B86" w:rsidP="00CC4736">
      <w:pPr>
        <w:pStyle w:val="3"/>
      </w:pPr>
      <w:r w:rsidRPr="005203F5">
        <w:rPr>
          <w:rFonts w:hint="eastAsia"/>
        </w:rPr>
        <w:t xml:space="preserve">　保全工事</w:t>
      </w:r>
    </w:p>
    <w:p w14:paraId="3A744ADA" w14:textId="4BFEAD84" w:rsidR="00F30B86" w:rsidRPr="005203F5" w:rsidRDefault="00F30B86" w:rsidP="00EA2722">
      <w:pPr>
        <w:pStyle w:val="4"/>
        <w:jc w:val="both"/>
      </w:pPr>
      <w:r w:rsidRPr="005203F5">
        <w:rPr>
          <w:rFonts w:hint="eastAsia"/>
        </w:rPr>
        <w:t>保全工事とは、</w:t>
      </w:r>
      <w:r w:rsidR="009B77A9" w:rsidRPr="005203F5">
        <w:rPr>
          <w:rFonts w:hint="eastAsia"/>
        </w:rPr>
        <w:t>本施設</w:t>
      </w:r>
      <w:r w:rsidRPr="005203F5">
        <w:rPr>
          <w:rFonts w:hint="eastAsia"/>
        </w:rPr>
        <w:t>の要求性能の維持や公害防止基準の遵守と直接的な関連はないが、運営時の使い勝手や効率性を考慮し、点検・修理・交換等を行うことを指す。</w:t>
      </w:r>
    </w:p>
    <w:p w14:paraId="1A686504" w14:textId="20B6D431" w:rsidR="00F30B86" w:rsidRPr="005203F5" w:rsidRDefault="00F30B86" w:rsidP="00EA2722">
      <w:pPr>
        <w:pStyle w:val="4"/>
        <w:jc w:val="both"/>
      </w:pPr>
      <w:r w:rsidRPr="005203F5">
        <w:rPr>
          <w:rFonts w:hint="eastAsia"/>
        </w:rPr>
        <w:t>運営事業者は、適切な</w:t>
      </w:r>
      <w:r w:rsidR="00177D3E" w:rsidRPr="005203F5">
        <w:rPr>
          <w:rFonts w:hint="eastAsia"/>
        </w:rPr>
        <w:t>保全</w:t>
      </w:r>
      <w:r w:rsidRPr="005203F5">
        <w:rPr>
          <w:rFonts w:hint="eastAsia"/>
        </w:rPr>
        <w:t>工事を行うこと。特に照明設備、空調設備及び換気設備等の建築設備の修理・交換、構内案内板の修理・交換、</w:t>
      </w:r>
      <w:r w:rsidR="005A02CD" w:rsidRPr="005203F5">
        <w:rPr>
          <w:rFonts w:hint="eastAsia"/>
        </w:rPr>
        <w:t>アスファルト舗装工事、</w:t>
      </w:r>
      <w:r w:rsidRPr="005203F5">
        <w:rPr>
          <w:rFonts w:hint="eastAsia"/>
        </w:rPr>
        <w:t>構内白線引き等について配慮すること。</w:t>
      </w:r>
    </w:p>
    <w:p w14:paraId="4D3A4EB4" w14:textId="5AF0E24D" w:rsidR="007945DA" w:rsidRDefault="00553239" w:rsidP="00CC4C44">
      <w:pPr>
        <w:pStyle w:val="4"/>
        <w:jc w:val="both"/>
      </w:pPr>
      <w:r w:rsidRPr="005203F5">
        <w:rPr>
          <w:rFonts w:hint="eastAsia"/>
        </w:rPr>
        <w:lastRenderedPageBreak/>
        <w:t>運営事業者は、</w:t>
      </w:r>
      <w:r w:rsidR="00A54997" w:rsidRPr="005203F5">
        <w:rPr>
          <w:rFonts w:hint="eastAsia"/>
        </w:rPr>
        <w:t>保全工事を行った場合は保全工事結果を記載した保全工事実施結果報告書</w:t>
      </w:r>
      <w:r w:rsidRPr="005203F5">
        <w:rPr>
          <w:rFonts w:hint="eastAsia"/>
        </w:rPr>
        <w:t>を作成し、</w:t>
      </w:r>
      <w:r w:rsidR="009B77A9" w:rsidRPr="005203F5">
        <w:rPr>
          <w:rFonts w:hint="eastAsia"/>
        </w:rPr>
        <w:t>本市</w:t>
      </w:r>
      <w:r w:rsidR="00A54997" w:rsidRPr="005203F5">
        <w:rPr>
          <w:rFonts w:hint="eastAsia"/>
        </w:rPr>
        <w:t>へ提出する</w:t>
      </w:r>
      <w:r w:rsidRPr="005203F5">
        <w:rPr>
          <w:rFonts w:hint="eastAsia"/>
        </w:rPr>
        <w:t>こと。</w:t>
      </w:r>
    </w:p>
    <w:p w14:paraId="6626835B" w14:textId="77777777" w:rsidR="00E129EE" w:rsidRPr="005203F5" w:rsidRDefault="00E129EE" w:rsidP="00E129EE">
      <w:pPr>
        <w:pStyle w:val="4"/>
        <w:numPr>
          <w:ilvl w:val="0"/>
          <w:numId w:val="0"/>
        </w:numPr>
        <w:jc w:val="both"/>
      </w:pPr>
    </w:p>
    <w:p w14:paraId="3BAE5515" w14:textId="77777777" w:rsidR="00F30B86" w:rsidRPr="005203F5" w:rsidRDefault="00F30B86" w:rsidP="003A1329">
      <w:pPr>
        <w:pStyle w:val="2"/>
      </w:pPr>
      <w:bookmarkStart w:id="65" w:name="_Toc363684822"/>
      <w:r w:rsidRPr="005203F5">
        <w:rPr>
          <w:rFonts w:hint="eastAsia"/>
        </w:rPr>
        <w:t xml:space="preserve">　</w:t>
      </w:r>
      <w:bookmarkStart w:id="66" w:name="_Toc115179560"/>
      <w:r w:rsidRPr="005203F5">
        <w:rPr>
          <w:rFonts w:hint="eastAsia"/>
        </w:rPr>
        <w:t>清掃</w:t>
      </w:r>
      <w:bookmarkEnd w:id="65"/>
      <w:bookmarkEnd w:id="66"/>
    </w:p>
    <w:p w14:paraId="2A02E5DD" w14:textId="45771299" w:rsidR="00CE14A7" w:rsidRPr="005203F5" w:rsidRDefault="00CE14A7" w:rsidP="00EA2722">
      <w:pPr>
        <w:pStyle w:val="4"/>
        <w:jc w:val="both"/>
      </w:pPr>
      <w:r w:rsidRPr="005203F5">
        <w:rPr>
          <w:rFonts w:hint="eastAsia"/>
        </w:rPr>
        <w:t>運営事業者は、運営期間を通じ</w:t>
      </w:r>
      <w:r w:rsidR="0012372A" w:rsidRPr="005203F5">
        <w:rPr>
          <w:rFonts w:hint="eastAsia"/>
        </w:rPr>
        <w:t>、</w:t>
      </w:r>
      <w:r w:rsidR="009B77A9" w:rsidRPr="005203F5">
        <w:rPr>
          <w:rFonts w:hint="eastAsia"/>
        </w:rPr>
        <w:t>本施設</w:t>
      </w:r>
      <w:r w:rsidRPr="005203F5">
        <w:rPr>
          <w:rFonts w:hint="eastAsia"/>
        </w:rPr>
        <w:t>を常に清掃し、清潔に保つこと。特に見学者等第三者の立ち入る場所は、常に清潔な環境を維持すること。</w:t>
      </w:r>
    </w:p>
    <w:p w14:paraId="4C3923F4" w14:textId="59B58DEA" w:rsidR="000912C2" w:rsidRPr="005203F5" w:rsidRDefault="00CE14A7" w:rsidP="00EA2722">
      <w:pPr>
        <w:pStyle w:val="4"/>
        <w:jc w:val="both"/>
      </w:pPr>
      <w:r w:rsidRPr="005203F5">
        <w:rPr>
          <w:rFonts w:hint="eastAsia"/>
        </w:rPr>
        <w:t>運営事業者は、清掃計画書を作成し、</w:t>
      </w:r>
      <w:r w:rsidR="009B77A9" w:rsidRPr="005203F5">
        <w:rPr>
          <w:rFonts w:hint="eastAsia"/>
        </w:rPr>
        <w:t>本市</w:t>
      </w:r>
      <w:r w:rsidRPr="005203F5">
        <w:rPr>
          <w:rFonts w:hint="eastAsia"/>
        </w:rPr>
        <w:t>の承諾を得ること。清掃計画書に基づき清掃を実施すること。また、清掃実施結果報告書を</w:t>
      </w:r>
      <w:r w:rsidR="009B77A9" w:rsidRPr="005203F5">
        <w:rPr>
          <w:rFonts w:hint="eastAsia"/>
        </w:rPr>
        <w:t>本市</w:t>
      </w:r>
      <w:r w:rsidRPr="005203F5">
        <w:rPr>
          <w:rFonts w:hint="eastAsia"/>
        </w:rPr>
        <w:t>へ報告すること。</w:t>
      </w:r>
    </w:p>
    <w:p w14:paraId="13E1E42E" w14:textId="5769E832" w:rsidR="009F3D0F" w:rsidRPr="005203F5" w:rsidRDefault="009F3D0F" w:rsidP="001D6F19">
      <w:pPr>
        <w:pStyle w:val="4"/>
        <w:numPr>
          <w:ilvl w:val="0"/>
          <w:numId w:val="0"/>
        </w:numPr>
        <w:ind w:left="567"/>
      </w:pPr>
    </w:p>
    <w:p w14:paraId="47252B38" w14:textId="5ACEB741" w:rsidR="00F30B86" w:rsidRPr="005203F5" w:rsidRDefault="00F30B86" w:rsidP="003A1329">
      <w:pPr>
        <w:pStyle w:val="2"/>
      </w:pPr>
      <w:bookmarkStart w:id="67" w:name="_Toc411075338"/>
      <w:bookmarkStart w:id="68" w:name="_Toc363684823"/>
      <w:bookmarkEnd w:id="67"/>
      <w:r w:rsidRPr="005203F5">
        <w:rPr>
          <w:rFonts w:hint="eastAsia"/>
        </w:rPr>
        <w:t xml:space="preserve">　</w:t>
      </w:r>
      <w:bookmarkStart w:id="69" w:name="_Toc115179561"/>
      <w:r w:rsidRPr="005203F5">
        <w:rPr>
          <w:rFonts w:hint="eastAsia"/>
        </w:rPr>
        <w:t>維持管理マニュアル</w:t>
      </w:r>
      <w:bookmarkEnd w:id="68"/>
      <w:bookmarkEnd w:id="69"/>
    </w:p>
    <w:p w14:paraId="77F7EC8A" w14:textId="43B1109C" w:rsidR="00F30B86" w:rsidRPr="005203F5" w:rsidRDefault="00F30B86" w:rsidP="00EA2722">
      <w:pPr>
        <w:pStyle w:val="4"/>
        <w:jc w:val="both"/>
      </w:pPr>
      <w:bookmarkStart w:id="70" w:name="_Hlk81568050"/>
      <w:r w:rsidRPr="005203F5">
        <w:rPr>
          <w:rFonts w:hint="eastAsia"/>
        </w:rPr>
        <w:t>運営事業者は、業務期間にわたり</w:t>
      </w:r>
      <w:r w:rsidR="009B77A9" w:rsidRPr="005203F5">
        <w:rPr>
          <w:rFonts w:hint="eastAsia"/>
        </w:rPr>
        <w:t>本施設</w:t>
      </w:r>
      <w:r w:rsidRPr="005203F5">
        <w:rPr>
          <w:rFonts w:hint="eastAsia"/>
        </w:rPr>
        <w:t>の適切な維持管理を行っていくため、維持管理について基準化した維持管理マニュアルを作成し、</w:t>
      </w:r>
      <w:r w:rsidR="009B77A9" w:rsidRPr="005203F5">
        <w:rPr>
          <w:rFonts w:hint="eastAsia"/>
        </w:rPr>
        <w:t>本市</w:t>
      </w:r>
      <w:r w:rsidRPr="005203F5">
        <w:rPr>
          <w:rFonts w:hint="eastAsia"/>
        </w:rPr>
        <w:t>の承諾を得ること。</w:t>
      </w:r>
    </w:p>
    <w:p w14:paraId="7D3A6B3B" w14:textId="243CF1F9" w:rsidR="000912C2" w:rsidRPr="005203F5" w:rsidRDefault="00F30B86" w:rsidP="00EA2722">
      <w:pPr>
        <w:pStyle w:val="4"/>
        <w:jc w:val="both"/>
      </w:pPr>
      <w:r w:rsidRPr="005203F5">
        <w:rPr>
          <w:rFonts w:hint="eastAsia"/>
        </w:rPr>
        <w:t>運営事業者は、維持管理マニュアルを必要に応じて改定すること。なお、改定にあたっては</w:t>
      </w:r>
      <w:r w:rsidR="009B77A9" w:rsidRPr="005203F5">
        <w:rPr>
          <w:rFonts w:hint="eastAsia"/>
        </w:rPr>
        <w:t>本市</w:t>
      </w:r>
      <w:r w:rsidRPr="005203F5">
        <w:rPr>
          <w:rFonts w:hint="eastAsia"/>
        </w:rPr>
        <w:t>の承諾を得ること。</w:t>
      </w:r>
    </w:p>
    <w:bookmarkEnd w:id="70"/>
    <w:p w14:paraId="4530B570" w14:textId="77777777" w:rsidR="004B3737" w:rsidRPr="005203F5" w:rsidRDefault="004B3737" w:rsidP="00084967">
      <w:pPr>
        <w:spacing w:line="400" w:lineRule="exact"/>
      </w:pPr>
    </w:p>
    <w:p w14:paraId="78AD5F07" w14:textId="77777777" w:rsidR="00F30B86" w:rsidRPr="005203F5" w:rsidRDefault="00F30B86" w:rsidP="003A1329">
      <w:pPr>
        <w:pStyle w:val="2"/>
      </w:pPr>
      <w:bookmarkStart w:id="71" w:name="_Toc363684824"/>
      <w:r w:rsidRPr="005203F5">
        <w:rPr>
          <w:rFonts w:hint="eastAsia"/>
        </w:rPr>
        <w:t xml:space="preserve">　</w:t>
      </w:r>
      <w:bookmarkStart w:id="72" w:name="_Toc115179562"/>
      <w:r w:rsidRPr="005203F5">
        <w:rPr>
          <w:rFonts w:hint="eastAsia"/>
        </w:rPr>
        <w:t>精密機能検査</w:t>
      </w:r>
      <w:bookmarkEnd w:id="71"/>
      <w:bookmarkEnd w:id="72"/>
    </w:p>
    <w:p w14:paraId="2E238B7A" w14:textId="38FB8BA8" w:rsidR="00F30B86" w:rsidRPr="005203F5" w:rsidRDefault="00F30B86" w:rsidP="00EA2722">
      <w:pPr>
        <w:pStyle w:val="4"/>
        <w:jc w:val="both"/>
      </w:pPr>
      <w:r w:rsidRPr="005203F5">
        <w:t>運営事業者は、</w:t>
      </w:r>
      <w:r w:rsidR="00965D95" w:rsidRPr="005203F5">
        <w:rPr>
          <w:rFonts w:hint="eastAsia"/>
        </w:rPr>
        <w:t>本施設</w:t>
      </w:r>
      <w:r w:rsidR="00180799" w:rsidRPr="005203F5">
        <w:rPr>
          <w:rFonts w:hint="eastAsia"/>
        </w:rPr>
        <w:t>について</w:t>
      </w:r>
      <w:r w:rsidR="00C07563" w:rsidRPr="005203F5">
        <w:rPr>
          <w:rFonts w:hint="eastAsia"/>
        </w:rPr>
        <w:t>３</w:t>
      </w:r>
      <w:r w:rsidRPr="005203F5">
        <w:rPr>
          <w:rFonts w:hint="eastAsia"/>
        </w:rPr>
        <w:t>年に</w:t>
      </w:r>
      <w:r w:rsidR="00C07563" w:rsidRPr="005203F5">
        <w:rPr>
          <w:rFonts w:hint="eastAsia"/>
        </w:rPr>
        <w:t>１</w:t>
      </w:r>
      <w:r w:rsidRPr="005203F5">
        <w:rPr>
          <w:rFonts w:hint="eastAsia"/>
        </w:rPr>
        <w:t>回以上の頻度で、</w:t>
      </w:r>
      <w:r w:rsidR="003F516F" w:rsidRPr="005203F5">
        <w:rPr>
          <w:rFonts w:hint="eastAsia"/>
        </w:rPr>
        <w:t>第三者機関による</w:t>
      </w:r>
      <w:r w:rsidRPr="005203F5">
        <w:rPr>
          <w:rFonts w:hint="eastAsia"/>
        </w:rPr>
        <w:t>精密機能検査を実施</w:t>
      </w:r>
      <w:r w:rsidR="0072425A" w:rsidRPr="005203F5">
        <w:rPr>
          <w:rFonts w:hint="eastAsia"/>
        </w:rPr>
        <w:t>し、</w:t>
      </w:r>
      <w:r w:rsidR="009B77A9" w:rsidRPr="005203F5">
        <w:rPr>
          <w:rFonts w:hint="eastAsia"/>
        </w:rPr>
        <w:t>本市</w:t>
      </w:r>
      <w:r w:rsidR="0072425A" w:rsidRPr="005203F5">
        <w:rPr>
          <w:rFonts w:hint="eastAsia"/>
        </w:rPr>
        <w:t>へ報告すること。</w:t>
      </w:r>
      <w:r w:rsidR="003F516F" w:rsidRPr="005203F5">
        <w:t>精密機能検査の費用は運営事業者の負担と</w:t>
      </w:r>
      <w:r w:rsidR="003F516F" w:rsidRPr="005203F5">
        <w:rPr>
          <w:rFonts w:hint="eastAsia"/>
        </w:rPr>
        <w:t>す</w:t>
      </w:r>
      <w:r w:rsidR="003F516F" w:rsidRPr="005203F5">
        <w:t>る。</w:t>
      </w:r>
    </w:p>
    <w:p w14:paraId="24AA8B95" w14:textId="15445598" w:rsidR="000912C2" w:rsidRPr="005203F5" w:rsidRDefault="00F30B86" w:rsidP="00EA2722">
      <w:pPr>
        <w:pStyle w:val="4"/>
        <w:jc w:val="both"/>
      </w:pPr>
      <w:r w:rsidRPr="005203F5">
        <w:rPr>
          <w:rFonts w:hint="eastAsia"/>
        </w:rPr>
        <w:t>精密機能検査の結果を踏まえ、</w:t>
      </w:r>
      <w:r w:rsidR="00965D95" w:rsidRPr="005203F5">
        <w:rPr>
          <w:rFonts w:hint="eastAsia"/>
        </w:rPr>
        <w:t>本施設</w:t>
      </w:r>
      <w:r w:rsidRPr="005203F5">
        <w:rPr>
          <w:rFonts w:hint="eastAsia"/>
        </w:rPr>
        <w:t>の要求性能を維持するために必要となる各種計画の見直しを行うこと。</w:t>
      </w:r>
    </w:p>
    <w:p w14:paraId="3DB998D0" w14:textId="77777777" w:rsidR="002F3859" w:rsidRPr="005203F5" w:rsidRDefault="002F3859" w:rsidP="00084967">
      <w:pPr>
        <w:spacing w:line="400" w:lineRule="exact"/>
      </w:pPr>
    </w:p>
    <w:p w14:paraId="14283A8F" w14:textId="422D3D3F" w:rsidR="00F30B86" w:rsidRPr="005203F5" w:rsidRDefault="00F30B86" w:rsidP="003A1329">
      <w:pPr>
        <w:pStyle w:val="2"/>
      </w:pPr>
      <w:bookmarkStart w:id="73" w:name="_Toc363684825"/>
      <w:r w:rsidRPr="005203F5">
        <w:rPr>
          <w:rFonts w:hint="eastAsia"/>
        </w:rPr>
        <w:t xml:space="preserve">　</w:t>
      </w:r>
      <w:bookmarkStart w:id="74" w:name="_Toc115179563"/>
      <w:r w:rsidRPr="005203F5">
        <w:t>長寿命化</w:t>
      </w:r>
      <w:r w:rsidR="00FE6E27" w:rsidRPr="005203F5">
        <w:rPr>
          <w:rFonts w:hint="eastAsia"/>
        </w:rPr>
        <w:t>総合</w:t>
      </w:r>
      <w:r w:rsidRPr="005203F5">
        <w:t>計画の作成及び実施</w:t>
      </w:r>
      <w:bookmarkEnd w:id="73"/>
      <w:bookmarkEnd w:id="74"/>
    </w:p>
    <w:p w14:paraId="1F086955" w14:textId="761FB100" w:rsidR="00FE6E27" w:rsidRPr="005203F5" w:rsidRDefault="00F30B86" w:rsidP="00EA2722">
      <w:pPr>
        <w:pStyle w:val="4"/>
        <w:jc w:val="both"/>
      </w:pPr>
      <w:r w:rsidRPr="005203F5">
        <w:t>運営事業者は、</w:t>
      </w:r>
      <w:r w:rsidR="00FE6E27" w:rsidRPr="005203F5">
        <w:rPr>
          <w:rFonts w:hint="eastAsia"/>
        </w:rPr>
        <w:t>「</w:t>
      </w:r>
      <w:r w:rsidR="00FE6E27" w:rsidRPr="005203F5">
        <w:t>廃棄物</w:t>
      </w:r>
      <w:r w:rsidR="00FE6E27" w:rsidRPr="000C6932">
        <w:t>処理施設長寿命化総合計画作成の手引き（ごみ焼却施設編）</w:t>
      </w:r>
      <w:r w:rsidR="00D037E9" w:rsidRPr="000C6932">
        <w:rPr>
          <w:rFonts w:hint="eastAsia"/>
        </w:rPr>
        <w:t>令和３</w:t>
      </w:r>
      <w:r w:rsidR="00FE6E27" w:rsidRPr="000C6932">
        <w:t>年</w:t>
      </w:r>
      <w:r w:rsidR="00C07563" w:rsidRPr="000C6932">
        <w:rPr>
          <w:rFonts w:hint="eastAsia"/>
        </w:rPr>
        <w:t>３</w:t>
      </w:r>
      <w:r w:rsidR="00FE6E27" w:rsidRPr="000C6932">
        <w:t>月改訂 環境省大臣官房 廃棄物・リサイクル対策部 廃棄物対策課</w:t>
      </w:r>
      <w:r w:rsidR="00FE6E27" w:rsidRPr="000C6932">
        <w:rPr>
          <w:rFonts w:hint="eastAsia"/>
        </w:rPr>
        <w:t>」に基づき</w:t>
      </w:r>
      <w:r w:rsidR="00FE6E27" w:rsidRPr="000C6932">
        <w:t>本業務期間を通じた長寿命</w:t>
      </w:r>
      <w:r w:rsidR="00FE6E27" w:rsidRPr="005203F5">
        <w:t>化</w:t>
      </w:r>
      <w:r w:rsidR="00FE6E27" w:rsidRPr="005203F5">
        <w:rPr>
          <w:rFonts w:hint="eastAsia"/>
        </w:rPr>
        <w:t>総合</w:t>
      </w:r>
      <w:r w:rsidR="00FE6E27" w:rsidRPr="005203F5">
        <w:t>計画を作成し、</w:t>
      </w:r>
      <w:r w:rsidR="009B77A9" w:rsidRPr="005203F5">
        <w:t>本市</w:t>
      </w:r>
      <w:r w:rsidR="00FE6E27" w:rsidRPr="005203F5">
        <w:t>の承諾を得ること。</w:t>
      </w:r>
    </w:p>
    <w:p w14:paraId="532715E6" w14:textId="45EAF070" w:rsidR="000912C2" w:rsidRPr="005203F5" w:rsidRDefault="00F30B86" w:rsidP="00EA2722">
      <w:pPr>
        <w:pStyle w:val="4"/>
        <w:jc w:val="both"/>
      </w:pPr>
      <w:r w:rsidRPr="005203F5">
        <w:t>本業務期間を通じた長寿命化</w:t>
      </w:r>
      <w:r w:rsidR="00FE6E27" w:rsidRPr="005203F5">
        <w:rPr>
          <w:rFonts w:hint="eastAsia"/>
        </w:rPr>
        <w:t>総合</w:t>
      </w:r>
      <w:r w:rsidRPr="005203F5">
        <w:t>計画は、点検・検査、補修、精密機能検査、機器更新等の履歴に基づき</w:t>
      </w:r>
      <w:bookmarkStart w:id="75" w:name="_Hlk85800802"/>
      <w:r w:rsidR="00FF3060" w:rsidRPr="005203F5">
        <w:rPr>
          <w:rFonts w:hint="eastAsia"/>
        </w:rPr>
        <w:t>定期的に</w:t>
      </w:r>
      <w:bookmarkEnd w:id="75"/>
      <w:r w:rsidRPr="005203F5">
        <w:t>更新し、その都度、</w:t>
      </w:r>
      <w:r w:rsidR="009B77A9" w:rsidRPr="005203F5">
        <w:t>本市</w:t>
      </w:r>
      <w:r w:rsidRPr="005203F5">
        <w:t>の承諾を得ること。</w:t>
      </w:r>
    </w:p>
    <w:p w14:paraId="1D7FFEE9" w14:textId="4AF9140F" w:rsidR="000912C2" w:rsidRPr="005203F5" w:rsidRDefault="00F30B86" w:rsidP="00EA2722">
      <w:pPr>
        <w:pStyle w:val="4"/>
        <w:jc w:val="both"/>
      </w:pPr>
      <w:r w:rsidRPr="005203F5">
        <w:t>運営事業者は、長寿命化</w:t>
      </w:r>
      <w:r w:rsidR="00FE6E27" w:rsidRPr="005203F5">
        <w:rPr>
          <w:rFonts w:hint="eastAsia"/>
        </w:rPr>
        <w:t>総合</w:t>
      </w:r>
      <w:r w:rsidRPr="005203F5">
        <w:t>計画に基づき、</w:t>
      </w:r>
      <w:r w:rsidR="00965D95" w:rsidRPr="005203F5">
        <w:rPr>
          <w:rFonts w:hint="eastAsia"/>
        </w:rPr>
        <w:t>本施設</w:t>
      </w:r>
      <w:r w:rsidRPr="005203F5">
        <w:t>の</w:t>
      </w:r>
      <w:r w:rsidRPr="005203F5">
        <w:rPr>
          <w:rFonts w:hint="eastAsia"/>
        </w:rPr>
        <w:t>要求性能</w:t>
      </w:r>
      <w:r w:rsidRPr="005203F5">
        <w:t>を維持するために、維持管理を行うこと。</w:t>
      </w:r>
    </w:p>
    <w:p w14:paraId="03AB38CD" w14:textId="595E1490" w:rsidR="00164D49" w:rsidRPr="005203F5" w:rsidRDefault="00FF3060" w:rsidP="00164D49">
      <w:pPr>
        <w:pStyle w:val="4"/>
        <w:spacing w:line="400" w:lineRule="exact"/>
        <w:jc w:val="both"/>
      </w:pPr>
      <w:bookmarkStart w:id="76" w:name="_Hlk107304343"/>
      <w:r w:rsidRPr="005203F5">
        <w:rPr>
          <w:rFonts w:hint="eastAsia"/>
        </w:rPr>
        <w:t>令和26</w:t>
      </w:r>
      <w:r w:rsidRPr="005203F5">
        <w:t>年度（運営開始後16年目）</w:t>
      </w:r>
      <w:r w:rsidR="0090451D" w:rsidRPr="005203F5">
        <w:rPr>
          <w:rFonts w:hint="eastAsia"/>
        </w:rPr>
        <w:t>に、</w:t>
      </w:r>
      <w:bookmarkEnd w:id="76"/>
      <w:r w:rsidR="0090451D" w:rsidRPr="005203F5">
        <w:rPr>
          <w:rFonts w:hint="eastAsia"/>
        </w:rPr>
        <w:t>それまでの補修及び維持管理業務実績を考慮し見直した長寿命化総合計画を再策定し、当初計画との比較を行った結果、乖離がある場合は検証を行い、その結果を</w:t>
      </w:r>
      <w:r w:rsidR="009B77A9" w:rsidRPr="005203F5">
        <w:rPr>
          <w:rFonts w:hint="eastAsia"/>
        </w:rPr>
        <w:t>本市</w:t>
      </w:r>
      <w:r w:rsidR="0090451D" w:rsidRPr="005203F5">
        <w:rPr>
          <w:rFonts w:hint="eastAsia"/>
        </w:rPr>
        <w:t>へ報告すること</w:t>
      </w:r>
      <w:r w:rsidR="003F516F" w:rsidRPr="005203F5">
        <w:rPr>
          <w:rFonts w:hint="eastAsia"/>
        </w:rPr>
        <w:t>。</w:t>
      </w:r>
      <w:bookmarkStart w:id="77" w:name="_Hlk107304410"/>
      <w:r w:rsidR="00FE20B4" w:rsidRPr="005203F5">
        <w:rPr>
          <w:rFonts w:hint="eastAsia"/>
        </w:rPr>
        <w:t>これにより、</w:t>
      </w:r>
      <w:r w:rsidR="00FE20B4" w:rsidRPr="005203F5">
        <w:t>本業務終了時における引渡し時の詳細条件</w:t>
      </w:r>
      <w:r w:rsidR="00FE20B4" w:rsidRPr="005203F5">
        <w:rPr>
          <w:rFonts w:hint="eastAsia"/>
        </w:rPr>
        <w:t>について、本市と運営事業者で協議する。</w:t>
      </w:r>
      <w:bookmarkEnd w:id="77"/>
    </w:p>
    <w:p w14:paraId="1219DB3C" w14:textId="64213964" w:rsidR="00FE20B4" w:rsidRPr="005203F5" w:rsidRDefault="00FE20B4" w:rsidP="00164D49">
      <w:pPr>
        <w:pStyle w:val="4"/>
        <w:spacing w:line="400" w:lineRule="exact"/>
        <w:jc w:val="both"/>
      </w:pPr>
      <w:bookmarkStart w:id="78" w:name="_Hlk107304440"/>
      <w:r w:rsidRPr="005203F5">
        <w:rPr>
          <w:rFonts w:hint="eastAsia"/>
        </w:rPr>
        <w:t>事業終了時に</w:t>
      </w:r>
      <w:r w:rsidRPr="005203F5">
        <w:t>本業務終了時における引渡し</w:t>
      </w:r>
      <w:r w:rsidRPr="005203F5">
        <w:rPr>
          <w:rFonts w:hint="eastAsia"/>
        </w:rPr>
        <w:t>条件を踏まえ、長寿命化総合計画を再策定</w:t>
      </w:r>
      <w:r w:rsidR="00FA08A5" w:rsidRPr="005203F5">
        <w:rPr>
          <w:rFonts w:hint="eastAsia"/>
        </w:rPr>
        <w:t>すること。</w:t>
      </w:r>
    </w:p>
    <w:bookmarkEnd w:id="78"/>
    <w:p w14:paraId="378882EB" w14:textId="47481481" w:rsidR="003B2981" w:rsidRPr="005203F5" w:rsidRDefault="003B2981">
      <w:pPr>
        <w:pStyle w:val="1"/>
      </w:pPr>
      <w:r w:rsidRPr="005203F5">
        <w:br w:type="page"/>
      </w:r>
      <w:bookmarkStart w:id="79" w:name="_Toc363684826"/>
      <w:r w:rsidRPr="005203F5">
        <w:rPr>
          <w:rFonts w:hint="eastAsia"/>
        </w:rPr>
        <w:lastRenderedPageBreak/>
        <w:t xml:space="preserve">　</w:t>
      </w:r>
      <w:bookmarkStart w:id="80" w:name="_Toc115179564"/>
      <w:r w:rsidRPr="005203F5">
        <w:rPr>
          <w:rFonts w:hint="eastAsia"/>
        </w:rPr>
        <w:t>測定管理業務</w:t>
      </w:r>
      <w:bookmarkEnd w:id="79"/>
      <w:bookmarkEnd w:id="80"/>
    </w:p>
    <w:p w14:paraId="0B133170" w14:textId="77777777" w:rsidR="003B2981" w:rsidRPr="005203F5" w:rsidRDefault="003B2981" w:rsidP="00084967">
      <w:pPr>
        <w:spacing w:line="400" w:lineRule="exact"/>
      </w:pPr>
    </w:p>
    <w:p w14:paraId="7A5C54C6" w14:textId="5DF18B46" w:rsidR="003B2981" w:rsidRPr="005203F5" w:rsidRDefault="003B2981" w:rsidP="003A1329">
      <w:pPr>
        <w:pStyle w:val="2"/>
      </w:pPr>
      <w:bookmarkStart w:id="81" w:name="_Toc363684827"/>
      <w:r w:rsidRPr="005203F5">
        <w:rPr>
          <w:rFonts w:hint="eastAsia"/>
        </w:rPr>
        <w:t xml:space="preserve">　</w:t>
      </w:r>
      <w:bookmarkStart w:id="82" w:name="_Toc115179565"/>
      <w:r w:rsidR="00965D95" w:rsidRPr="005203F5">
        <w:rPr>
          <w:rFonts w:hAnsi="ＭＳ 明朝" w:hint="eastAsia"/>
        </w:rPr>
        <w:t>本施設</w:t>
      </w:r>
      <w:r w:rsidRPr="005203F5">
        <w:t>の</w:t>
      </w:r>
      <w:r w:rsidRPr="005203F5">
        <w:rPr>
          <w:rFonts w:hint="eastAsia"/>
        </w:rPr>
        <w:t>測定管理</w:t>
      </w:r>
      <w:r w:rsidRPr="005203F5">
        <w:t>業務</w:t>
      </w:r>
      <w:bookmarkEnd w:id="81"/>
      <w:bookmarkEnd w:id="82"/>
    </w:p>
    <w:p w14:paraId="432D2DE2" w14:textId="67793E87" w:rsidR="003B2981" w:rsidRPr="005203F5" w:rsidRDefault="003B2981" w:rsidP="007952D7">
      <w:pPr>
        <w:spacing w:line="400" w:lineRule="exact"/>
        <w:ind w:firstLineChars="100" w:firstLine="211"/>
        <w:rPr>
          <w:sz w:val="21"/>
          <w:szCs w:val="21"/>
        </w:rPr>
      </w:pPr>
      <w:r w:rsidRPr="005203F5">
        <w:rPr>
          <w:rFonts w:hint="eastAsia"/>
          <w:sz w:val="21"/>
          <w:szCs w:val="21"/>
        </w:rPr>
        <w:t>運営事業者は、</w:t>
      </w:r>
      <w:r w:rsidR="00965D95" w:rsidRPr="005203F5">
        <w:rPr>
          <w:rFonts w:hAnsi="ＭＳ 明朝" w:hint="eastAsia"/>
          <w:sz w:val="21"/>
          <w:szCs w:val="21"/>
        </w:rPr>
        <w:t>本施設</w:t>
      </w:r>
      <w:r w:rsidRPr="005203F5">
        <w:rPr>
          <w:rFonts w:hint="eastAsia"/>
          <w:sz w:val="21"/>
          <w:szCs w:val="21"/>
        </w:rPr>
        <w:t>の要求性能を発揮し、関係法令、公害防止条件等を遵守した適切な測定管理業務を行うこと。</w:t>
      </w:r>
    </w:p>
    <w:p w14:paraId="17F8E8B9" w14:textId="77777777" w:rsidR="0060603F" w:rsidRPr="005203F5" w:rsidRDefault="0060603F" w:rsidP="00084967">
      <w:pPr>
        <w:spacing w:line="400" w:lineRule="exact"/>
      </w:pPr>
    </w:p>
    <w:p w14:paraId="4304C012" w14:textId="77777777" w:rsidR="003B2981" w:rsidRPr="005203F5" w:rsidRDefault="003B2981" w:rsidP="003A1329">
      <w:pPr>
        <w:pStyle w:val="2"/>
      </w:pPr>
      <w:bookmarkStart w:id="83" w:name="_Toc363684828"/>
      <w:r w:rsidRPr="005203F5">
        <w:rPr>
          <w:rFonts w:hint="eastAsia"/>
        </w:rPr>
        <w:t xml:space="preserve">　</w:t>
      </w:r>
      <w:bookmarkStart w:id="84" w:name="_Toc115179566"/>
      <w:r w:rsidRPr="005203F5">
        <w:rPr>
          <w:rFonts w:hint="eastAsia"/>
        </w:rPr>
        <w:t>測定管理マニュアル</w:t>
      </w:r>
      <w:bookmarkEnd w:id="83"/>
      <w:bookmarkEnd w:id="84"/>
    </w:p>
    <w:p w14:paraId="28495B97" w14:textId="6E57630C" w:rsidR="003B2981" w:rsidRPr="005203F5" w:rsidRDefault="003B2981" w:rsidP="007952D7">
      <w:pPr>
        <w:spacing w:line="400" w:lineRule="exact"/>
        <w:ind w:firstLineChars="100" w:firstLine="211"/>
        <w:rPr>
          <w:sz w:val="21"/>
          <w:szCs w:val="21"/>
        </w:rPr>
      </w:pPr>
      <w:r w:rsidRPr="005203F5">
        <w:rPr>
          <w:rFonts w:hint="eastAsia"/>
          <w:sz w:val="21"/>
          <w:szCs w:val="21"/>
        </w:rPr>
        <w:t>運営事業者は、表</w:t>
      </w:r>
      <w:r w:rsidR="00D67E68" w:rsidRPr="005203F5">
        <w:rPr>
          <w:rFonts w:hint="eastAsia"/>
          <w:sz w:val="21"/>
          <w:szCs w:val="21"/>
        </w:rPr>
        <w:t>５</w:t>
      </w:r>
      <w:r w:rsidR="002F3859" w:rsidRPr="005203F5">
        <w:rPr>
          <w:sz w:val="21"/>
          <w:szCs w:val="21"/>
        </w:rPr>
        <w:t>.</w:t>
      </w:r>
      <w:r w:rsidR="00D67E68" w:rsidRPr="005203F5">
        <w:rPr>
          <w:rFonts w:hint="eastAsia"/>
          <w:sz w:val="21"/>
          <w:szCs w:val="21"/>
        </w:rPr>
        <w:t>１</w:t>
      </w:r>
      <w:r w:rsidR="00A54997" w:rsidRPr="005203F5">
        <w:rPr>
          <w:rFonts w:hint="eastAsia"/>
          <w:sz w:val="21"/>
          <w:szCs w:val="21"/>
        </w:rPr>
        <w:t>～表</w:t>
      </w:r>
      <w:r w:rsidR="00D67E68" w:rsidRPr="005203F5">
        <w:rPr>
          <w:rFonts w:hint="eastAsia"/>
          <w:sz w:val="21"/>
          <w:szCs w:val="21"/>
        </w:rPr>
        <w:t>５</w:t>
      </w:r>
      <w:r w:rsidR="00A54997" w:rsidRPr="005203F5">
        <w:rPr>
          <w:sz w:val="21"/>
          <w:szCs w:val="21"/>
        </w:rPr>
        <w:t>.</w:t>
      </w:r>
      <w:r w:rsidR="00D67E68" w:rsidRPr="005203F5">
        <w:rPr>
          <w:rFonts w:hint="eastAsia"/>
          <w:sz w:val="21"/>
          <w:szCs w:val="21"/>
        </w:rPr>
        <w:t>２</w:t>
      </w:r>
      <w:r w:rsidRPr="005203F5">
        <w:rPr>
          <w:rFonts w:hint="eastAsia"/>
          <w:sz w:val="21"/>
          <w:szCs w:val="21"/>
        </w:rPr>
        <w:t>に示した測定項目及び測定頻度を基に測定管理マニュアルを作成し、</w:t>
      </w:r>
      <w:r w:rsidR="009B77A9" w:rsidRPr="005203F5">
        <w:rPr>
          <w:rFonts w:hint="eastAsia"/>
          <w:sz w:val="21"/>
          <w:szCs w:val="21"/>
        </w:rPr>
        <w:t>本市</w:t>
      </w:r>
      <w:r w:rsidRPr="005203F5">
        <w:rPr>
          <w:rFonts w:hint="eastAsia"/>
          <w:sz w:val="21"/>
          <w:szCs w:val="21"/>
        </w:rPr>
        <w:t>の承諾を得ること。なお、作成にあたっては表</w:t>
      </w:r>
      <w:r w:rsidR="00D67E68" w:rsidRPr="005203F5">
        <w:rPr>
          <w:rFonts w:hint="eastAsia"/>
          <w:sz w:val="21"/>
          <w:szCs w:val="21"/>
        </w:rPr>
        <w:t>５</w:t>
      </w:r>
      <w:r w:rsidR="002F3859" w:rsidRPr="005203F5">
        <w:rPr>
          <w:sz w:val="21"/>
          <w:szCs w:val="21"/>
        </w:rPr>
        <w:t>.</w:t>
      </w:r>
      <w:r w:rsidR="00D67E68" w:rsidRPr="005203F5">
        <w:rPr>
          <w:rFonts w:hint="eastAsia"/>
          <w:sz w:val="21"/>
          <w:szCs w:val="21"/>
        </w:rPr>
        <w:t>１</w:t>
      </w:r>
      <w:r w:rsidR="00A54997" w:rsidRPr="005203F5">
        <w:rPr>
          <w:rFonts w:hint="eastAsia"/>
          <w:sz w:val="21"/>
          <w:szCs w:val="21"/>
        </w:rPr>
        <w:t>～表</w:t>
      </w:r>
      <w:r w:rsidR="00D67E68" w:rsidRPr="005203F5">
        <w:rPr>
          <w:rFonts w:hint="eastAsia"/>
          <w:sz w:val="21"/>
          <w:szCs w:val="21"/>
        </w:rPr>
        <w:t>５</w:t>
      </w:r>
      <w:r w:rsidR="00A54997" w:rsidRPr="005203F5">
        <w:rPr>
          <w:sz w:val="21"/>
          <w:szCs w:val="21"/>
        </w:rPr>
        <w:t>.</w:t>
      </w:r>
      <w:r w:rsidR="00D67E68" w:rsidRPr="005203F5">
        <w:rPr>
          <w:rFonts w:hint="eastAsia"/>
          <w:sz w:val="21"/>
          <w:szCs w:val="21"/>
        </w:rPr>
        <w:t>２</w:t>
      </w:r>
      <w:r w:rsidRPr="005203F5">
        <w:rPr>
          <w:rFonts w:hint="eastAsia"/>
          <w:sz w:val="21"/>
          <w:szCs w:val="21"/>
        </w:rPr>
        <w:t>の項目及び頻度と同等以上とすること。</w:t>
      </w:r>
    </w:p>
    <w:p w14:paraId="214B7CA9" w14:textId="117DAF0C" w:rsidR="00BE6BFB" w:rsidRPr="005203F5" w:rsidRDefault="00965D95" w:rsidP="00B205CD">
      <w:pPr>
        <w:spacing w:line="400" w:lineRule="exact"/>
        <w:ind w:firstLineChars="100" w:firstLine="211"/>
        <w:rPr>
          <w:sz w:val="21"/>
          <w:szCs w:val="21"/>
        </w:rPr>
      </w:pPr>
      <w:r w:rsidRPr="005203F5">
        <w:rPr>
          <w:rFonts w:hAnsi="ＭＳ 明朝" w:hint="eastAsia"/>
          <w:sz w:val="21"/>
          <w:szCs w:val="21"/>
        </w:rPr>
        <w:t>本施設</w:t>
      </w:r>
      <w:r w:rsidR="003B2981" w:rsidRPr="005203F5">
        <w:rPr>
          <w:rFonts w:hint="eastAsia"/>
          <w:sz w:val="21"/>
          <w:szCs w:val="21"/>
        </w:rPr>
        <w:t>の運営の状況をより効果的に把握することが可能な測定項目等について運営事業者及び</w:t>
      </w:r>
      <w:r w:rsidR="009B77A9" w:rsidRPr="005203F5">
        <w:rPr>
          <w:rFonts w:hint="eastAsia"/>
          <w:sz w:val="21"/>
          <w:szCs w:val="21"/>
        </w:rPr>
        <w:t>本市</w:t>
      </w:r>
      <w:r w:rsidR="003B2981" w:rsidRPr="005203F5">
        <w:rPr>
          <w:rFonts w:hint="eastAsia"/>
          <w:sz w:val="21"/>
          <w:szCs w:val="21"/>
        </w:rPr>
        <w:t>が合意した場合、表</w:t>
      </w:r>
      <w:r w:rsidR="00D67E68" w:rsidRPr="005203F5">
        <w:rPr>
          <w:rFonts w:hint="eastAsia"/>
          <w:sz w:val="21"/>
          <w:szCs w:val="21"/>
        </w:rPr>
        <w:t>５</w:t>
      </w:r>
      <w:r w:rsidR="002F3859" w:rsidRPr="005203F5">
        <w:rPr>
          <w:sz w:val="21"/>
          <w:szCs w:val="21"/>
        </w:rPr>
        <w:t>.</w:t>
      </w:r>
      <w:r w:rsidR="00D67E68" w:rsidRPr="005203F5">
        <w:rPr>
          <w:rFonts w:hint="eastAsia"/>
          <w:sz w:val="21"/>
          <w:szCs w:val="21"/>
        </w:rPr>
        <w:t>１</w:t>
      </w:r>
      <w:r w:rsidR="003B2981" w:rsidRPr="005203F5">
        <w:rPr>
          <w:rFonts w:hint="eastAsia"/>
          <w:sz w:val="21"/>
          <w:szCs w:val="21"/>
        </w:rPr>
        <w:t>に示した測定項目及び測定頻度は適宜、変更されるものとする。また、法令改正等により測定項目の変更する必要が生じた場合は、別途協議するものとする。</w:t>
      </w:r>
    </w:p>
    <w:p w14:paraId="67FA19D6" w14:textId="6B4991E5" w:rsidR="003B2981" w:rsidRPr="005203F5" w:rsidRDefault="003B2981" w:rsidP="00B205CD">
      <w:pPr>
        <w:spacing w:line="400" w:lineRule="exact"/>
        <w:ind w:firstLineChars="100" w:firstLine="211"/>
        <w:rPr>
          <w:sz w:val="21"/>
          <w:szCs w:val="21"/>
        </w:rPr>
      </w:pPr>
      <w:r w:rsidRPr="005203F5">
        <w:rPr>
          <w:rFonts w:hint="eastAsia"/>
          <w:sz w:val="21"/>
          <w:szCs w:val="21"/>
        </w:rPr>
        <w:t>運営事業者は、測定管理マニュアルを必要に応じて改定すること。なお、改定にあたっては</w:t>
      </w:r>
      <w:r w:rsidR="009B77A9" w:rsidRPr="005203F5">
        <w:rPr>
          <w:rFonts w:hint="eastAsia"/>
          <w:sz w:val="21"/>
          <w:szCs w:val="21"/>
        </w:rPr>
        <w:t>本市</w:t>
      </w:r>
      <w:r w:rsidRPr="005203F5">
        <w:rPr>
          <w:rFonts w:hint="eastAsia"/>
          <w:sz w:val="21"/>
          <w:szCs w:val="21"/>
        </w:rPr>
        <w:t>の承諾を得ること。</w:t>
      </w:r>
    </w:p>
    <w:p w14:paraId="00BE1AA9" w14:textId="751610E9" w:rsidR="0099752C" w:rsidRPr="005203F5" w:rsidRDefault="00A54997" w:rsidP="00B205CD">
      <w:pPr>
        <w:spacing w:line="400" w:lineRule="exact"/>
        <w:ind w:firstLineChars="100" w:firstLine="211"/>
        <w:rPr>
          <w:sz w:val="21"/>
          <w:szCs w:val="21"/>
        </w:rPr>
      </w:pPr>
      <w:r w:rsidRPr="005203F5">
        <w:rPr>
          <w:rFonts w:hint="eastAsia"/>
          <w:sz w:val="21"/>
          <w:szCs w:val="21"/>
        </w:rPr>
        <w:t>運営事業者は、測定管理結果を測定管理結果報告書としてまとめ、</w:t>
      </w:r>
      <w:r w:rsidR="009B77A9" w:rsidRPr="005203F5">
        <w:rPr>
          <w:rFonts w:hint="eastAsia"/>
          <w:sz w:val="21"/>
          <w:szCs w:val="21"/>
        </w:rPr>
        <w:t>本市</w:t>
      </w:r>
      <w:r w:rsidRPr="005203F5">
        <w:rPr>
          <w:rFonts w:hint="eastAsia"/>
          <w:sz w:val="21"/>
          <w:szCs w:val="21"/>
        </w:rPr>
        <w:t>へ提出すること。</w:t>
      </w:r>
    </w:p>
    <w:p w14:paraId="181178CC" w14:textId="77777777" w:rsidR="0099752C" w:rsidRPr="005203F5" w:rsidRDefault="0099752C" w:rsidP="00084967">
      <w:pPr>
        <w:spacing w:line="400" w:lineRule="exact"/>
        <w:ind w:leftChars="192" w:left="425" w:firstLineChars="100" w:firstLine="211"/>
        <w:rPr>
          <w:sz w:val="21"/>
          <w:szCs w:val="21"/>
        </w:rPr>
      </w:pPr>
      <w:r w:rsidRPr="005203F5">
        <w:rPr>
          <w:sz w:val="21"/>
          <w:szCs w:val="21"/>
        </w:rPr>
        <w:br w:type="page"/>
      </w:r>
    </w:p>
    <w:p w14:paraId="7153F4D0" w14:textId="4570BFDF" w:rsidR="003B2981" w:rsidRPr="005203F5" w:rsidRDefault="003B2981" w:rsidP="003B2981">
      <w:pPr>
        <w:jc w:val="center"/>
      </w:pPr>
      <w:r w:rsidRPr="005203F5">
        <w:rPr>
          <w:rFonts w:hint="eastAsia"/>
        </w:rPr>
        <w:lastRenderedPageBreak/>
        <w:t>表</w:t>
      </w:r>
      <w:r w:rsidR="00164D49" w:rsidRPr="005203F5">
        <w:rPr>
          <w:rFonts w:hint="eastAsia"/>
        </w:rPr>
        <w:t>５</w:t>
      </w:r>
      <w:r w:rsidR="002F3859" w:rsidRPr="005203F5">
        <w:rPr>
          <w:rFonts w:hint="eastAsia"/>
        </w:rPr>
        <w:t>.</w:t>
      </w:r>
      <w:r w:rsidR="00164D49" w:rsidRPr="005203F5">
        <w:rPr>
          <w:rFonts w:hint="eastAsia"/>
        </w:rPr>
        <w:t>１</w:t>
      </w:r>
      <w:r w:rsidRPr="005203F5">
        <w:rPr>
          <w:rFonts w:hint="eastAsia"/>
        </w:rPr>
        <w:t xml:space="preserve">　業務期間中の測定項目</w:t>
      </w:r>
    </w:p>
    <w:tbl>
      <w:tblPr>
        <w:tblW w:w="8690" w:type="dxa"/>
        <w:jc w:val="center"/>
        <w:tblLayout w:type="fixed"/>
        <w:tblCellMar>
          <w:left w:w="0" w:type="dxa"/>
          <w:right w:w="0" w:type="dxa"/>
        </w:tblCellMar>
        <w:tblLook w:val="01E0" w:firstRow="1" w:lastRow="1" w:firstColumn="1" w:lastColumn="1" w:noHBand="0" w:noVBand="0"/>
      </w:tblPr>
      <w:tblGrid>
        <w:gridCol w:w="1668"/>
        <w:gridCol w:w="1425"/>
        <w:gridCol w:w="4321"/>
        <w:gridCol w:w="1276"/>
      </w:tblGrid>
      <w:tr w:rsidR="005203F5" w:rsidRPr="005203F5" w14:paraId="23AE8322" w14:textId="77777777" w:rsidTr="008A4113">
        <w:trPr>
          <w:trHeight w:val="20"/>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BFBFBF"/>
            <w:tcMar>
              <w:left w:w="57" w:type="dxa"/>
              <w:right w:w="57" w:type="dxa"/>
            </w:tcMar>
            <w:vAlign w:val="center"/>
          </w:tcPr>
          <w:p w14:paraId="631E0DAB" w14:textId="77777777" w:rsidR="007B7F22" w:rsidRPr="005203F5" w:rsidRDefault="007B7F22" w:rsidP="00CD2CDF">
            <w:pPr>
              <w:tabs>
                <w:tab w:val="left" w:pos="1340"/>
              </w:tabs>
              <w:spacing w:line="260" w:lineRule="exact"/>
              <w:ind w:right="283"/>
              <w:jc w:val="center"/>
              <w:rPr>
                <w:rFonts w:asciiTheme="minorEastAsia" w:eastAsiaTheme="minorEastAsia" w:hAnsiTheme="minorEastAsia" w:cs="ＭＳ 明朝"/>
                <w:sz w:val="16"/>
                <w:szCs w:val="16"/>
              </w:rPr>
            </w:pPr>
            <w:bookmarkStart w:id="85" w:name="_Toc363684829"/>
            <w:r w:rsidRPr="005203F5">
              <w:rPr>
                <w:rFonts w:asciiTheme="minorEastAsia" w:eastAsiaTheme="minorEastAsia" w:hAnsiTheme="minorEastAsia" w:cs="ＭＳ 明朝" w:hint="eastAsia"/>
                <w:position w:val="-2"/>
                <w:sz w:val="16"/>
                <w:szCs w:val="16"/>
              </w:rPr>
              <w:t>区分</w:t>
            </w:r>
          </w:p>
        </w:tc>
        <w:tc>
          <w:tcPr>
            <w:tcW w:w="1425" w:type="dxa"/>
            <w:tcBorders>
              <w:top w:val="single" w:sz="4" w:space="0" w:color="000000"/>
              <w:left w:val="single" w:sz="4" w:space="0" w:color="000000"/>
              <w:bottom w:val="single" w:sz="4" w:space="0" w:color="000000"/>
              <w:right w:val="single" w:sz="4" w:space="0" w:color="000000"/>
            </w:tcBorders>
            <w:shd w:val="clear" w:color="auto" w:fill="BFBFBF"/>
            <w:tcMar>
              <w:left w:w="57" w:type="dxa"/>
              <w:right w:w="57" w:type="dxa"/>
            </w:tcMar>
            <w:vAlign w:val="center"/>
          </w:tcPr>
          <w:p w14:paraId="12FF46F8" w14:textId="77777777" w:rsidR="007B7F22" w:rsidRPr="005203F5" w:rsidRDefault="007B7F22" w:rsidP="00CD2CDF">
            <w:pPr>
              <w:tabs>
                <w:tab w:val="left" w:pos="1760"/>
                <w:tab w:val="left" w:pos="2220"/>
                <w:tab w:val="left" w:pos="2680"/>
              </w:tabs>
              <w:spacing w:line="260" w:lineRule="exact"/>
              <w:ind w:right="-20"/>
              <w:jc w:val="center"/>
              <w:rPr>
                <w:rFonts w:asciiTheme="minorEastAsia" w:eastAsiaTheme="minorEastAsia" w:hAnsiTheme="minorEastAsia" w:cs="ＭＳ ゴシック"/>
                <w:position w:val="-2"/>
                <w:sz w:val="16"/>
                <w:szCs w:val="16"/>
              </w:rPr>
            </w:pPr>
            <w:r w:rsidRPr="005203F5">
              <w:rPr>
                <w:rFonts w:asciiTheme="minorEastAsia" w:eastAsiaTheme="minorEastAsia" w:hAnsiTheme="minorEastAsia" w:cs="ＭＳ ゴシック" w:hint="eastAsia"/>
                <w:position w:val="-2"/>
                <w:sz w:val="16"/>
                <w:szCs w:val="16"/>
              </w:rPr>
              <w:t>測定箇所</w:t>
            </w:r>
          </w:p>
        </w:tc>
        <w:tc>
          <w:tcPr>
            <w:tcW w:w="4321" w:type="dxa"/>
            <w:tcBorders>
              <w:top w:val="single" w:sz="4" w:space="0" w:color="000000"/>
              <w:left w:val="single" w:sz="4" w:space="0" w:color="000000"/>
              <w:bottom w:val="single" w:sz="4" w:space="0" w:color="000000"/>
              <w:right w:val="single" w:sz="4" w:space="0" w:color="000000"/>
            </w:tcBorders>
            <w:shd w:val="clear" w:color="auto" w:fill="BFBFBF"/>
            <w:tcMar>
              <w:left w:w="57" w:type="dxa"/>
              <w:right w:w="57" w:type="dxa"/>
            </w:tcMar>
            <w:vAlign w:val="center"/>
          </w:tcPr>
          <w:p w14:paraId="66525682" w14:textId="40D69181" w:rsidR="007B7F22" w:rsidRPr="005203F5" w:rsidRDefault="007B7F22" w:rsidP="00CD2CDF">
            <w:pPr>
              <w:tabs>
                <w:tab w:val="left" w:pos="2680"/>
              </w:tabs>
              <w:spacing w:line="260" w:lineRule="exact"/>
              <w:ind w:left="20" w:right="-20"/>
              <w:jc w:val="center"/>
              <w:rPr>
                <w:rFonts w:asciiTheme="minorEastAsia" w:eastAsiaTheme="minorEastAsia" w:hAnsiTheme="minorEastAsia" w:cs="ＭＳ ゴシック"/>
                <w:sz w:val="16"/>
                <w:szCs w:val="16"/>
              </w:rPr>
            </w:pPr>
            <w:r w:rsidRPr="005203F5">
              <w:rPr>
                <w:rFonts w:asciiTheme="minorEastAsia" w:eastAsiaTheme="minorEastAsia" w:hAnsiTheme="minorEastAsia" w:cs="ＭＳ ゴシック"/>
                <w:position w:val="-2"/>
                <w:sz w:val="16"/>
                <w:szCs w:val="16"/>
              </w:rPr>
              <w:t>計測項目</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Mar>
              <w:left w:w="57" w:type="dxa"/>
              <w:right w:w="57" w:type="dxa"/>
            </w:tcMar>
            <w:vAlign w:val="center"/>
          </w:tcPr>
          <w:p w14:paraId="0E53108C" w14:textId="77777777" w:rsidR="007B7F22" w:rsidRPr="005203F5" w:rsidRDefault="007B7F22" w:rsidP="00CD2CDF">
            <w:pPr>
              <w:spacing w:line="260" w:lineRule="exact"/>
              <w:ind w:right="-20"/>
              <w:jc w:val="center"/>
              <w:rPr>
                <w:rFonts w:asciiTheme="minorEastAsia" w:eastAsiaTheme="minorEastAsia" w:hAnsiTheme="minorEastAsia" w:cs="ＭＳ ゴシック"/>
                <w:sz w:val="16"/>
                <w:szCs w:val="16"/>
              </w:rPr>
            </w:pPr>
            <w:r w:rsidRPr="005203F5">
              <w:rPr>
                <w:rFonts w:asciiTheme="minorEastAsia" w:eastAsiaTheme="minorEastAsia" w:hAnsiTheme="minorEastAsia" w:cs="ＭＳ ゴシック"/>
                <w:spacing w:val="17"/>
                <w:position w:val="-2"/>
                <w:sz w:val="16"/>
                <w:szCs w:val="16"/>
              </w:rPr>
              <w:t>最低</w:t>
            </w:r>
            <w:r w:rsidRPr="005203F5">
              <w:rPr>
                <w:rFonts w:asciiTheme="minorEastAsia" w:eastAsiaTheme="minorEastAsia" w:hAnsiTheme="minorEastAsia" w:cs="ＭＳ ゴシック"/>
                <w:spacing w:val="19"/>
                <w:position w:val="-2"/>
                <w:sz w:val="16"/>
                <w:szCs w:val="16"/>
              </w:rPr>
              <w:t>頻</w:t>
            </w:r>
            <w:r w:rsidRPr="005203F5">
              <w:rPr>
                <w:rFonts w:asciiTheme="minorEastAsia" w:eastAsiaTheme="minorEastAsia" w:hAnsiTheme="minorEastAsia" w:cs="ＭＳ ゴシック"/>
                <w:position w:val="-2"/>
                <w:sz w:val="16"/>
                <w:szCs w:val="16"/>
              </w:rPr>
              <w:t>度</w:t>
            </w:r>
          </w:p>
        </w:tc>
      </w:tr>
      <w:tr w:rsidR="005203F5" w:rsidRPr="005203F5" w14:paraId="46F93686" w14:textId="77777777" w:rsidTr="008A4113">
        <w:trPr>
          <w:trHeight w:val="20"/>
          <w:jc w:val="center"/>
        </w:trPr>
        <w:tc>
          <w:tcPr>
            <w:tcW w:w="1668"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78E972A2" w14:textId="77777777" w:rsidR="007B7F22" w:rsidRPr="005203F5" w:rsidRDefault="007B7F22" w:rsidP="00CD2CDF">
            <w:pPr>
              <w:spacing w:line="260" w:lineRule="exact"/>
              <w:jc w:val="center"/>
              <w:rPr>
                <w:rFonts w:asciiTheme="minorEastAsia" w:eastAsiaTheme="minorEastAsia" w:hAnsiTheme="minorEastAsia" w:cs="ＭＳ 明朝"/>
                <w:sz w:val="16"/>
                <w:szCs w:val="16"/>
              </w:rPr>
            </w:pPr>
            <w:r w:rsidRPr="005203F5">
              <w:rPr>
                <w:rFonts w:asciiTheme="minorEastAsia" w:eastAsiaTheme="minorEastAsia" w:hAnsiTheme="minorEastAsia" w:cs="ＭＳ 明朝"/>
                <w:spacing w:val="17"/>
                <w:sz w:val="16"/>
                <w:szCs w:val="16"/>
              </w:rPr>
              <w:t>ごみ質</w:t>
            </w:r>
          </w:p>
        </w:tc>
        <w:tc>
          <w:tcPr>
            <w:tcW w:w="14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2EDFB567" w14:textId="77777777" w:rsidR="007B7F22" w:rsidRPr="005203F5" w:rsidRDefault="007B7F22" w:rsidP="00CD2CDF">
            <w:pPr>
              <w:snapToGrid w:val="0"/>
              <w:spacing w:line="260" w:lineRule="exact"/>
              <w:jc w:val="center"/>
              <w:rPr>
                <w:rFonts w:asciiTheme="minorEastAsia" w:eastAsiaTheme="minorEastAsia" w:hAnsiTheme="minorEastAsia" w:cs="ＭＳ 明朝"/>
                <w:spacing w:val="17"/>
                <w:position w:val="-2"/>
                <w:sz w:val="16"/>
                <w:szCs w:val="16"/>
              </w:rPr>
            </w:pPr>
            <w:r w:rsidRPr="005203F5">
              <w:rPr>
                <w:rFonts w:asciiTheme="minorEastAsia" w:eastAsiaTheme="minorEastAsia" w:hAnsiTheme="minorEastAsia" w:cs="ＭＳ 明朝" w:hint="eastAsia"/>
                <w:spacing w:val="17"/>
                <w:position w:val="-2"/>
                <w:sz w:val="16"/>
                <w:szCs w:val="16"/>
              </w:rPr>
              <w:t>受入供給設備</w:t>
            </w:r>
          </w:p>
        </w:tc>
        <w:tc>
          <w:tcPr>
            <w:tcW w:w="432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573EF055" w14:textId="23B0BCF8" w:rsidR="007B7F22" w:rsidRPr="005203F5" w:rsidRDefault="007B7F22" w:rsidP="00CD2CDF">
            <w:pPr>
              <w:snapToGrid w:val="0"/>
              <w:spacing w:line="260" w:lineRule="exact"/>
              <w:rPr>
                <w:rFonts w:asciiTheme="minorEastAsia" w:eastAsiaTheme="minorEastAsia" w:hAnsiTheme="minorEastAsia" w:cs="ＭＳ 明朝"/>
                <w:spacing w:val="17"/>
                <w:sz w:val="16"/>
                <w:szCs w:val="16"/>
              </w:rPr>
            </w:pPr>
            <w:r w:rsidRPr="005203F5">
              <w:rPr>
                <w:rFonts w:asciiTheme="minorEastAsia" w:eastAsiaTheme="minorEastAsia" w:hAnsiTheme="minorEastAsia" w:cs="ＭＳ 明朝"/>
                <w:spacing w:val="17"/>
                <w:position w:val="-2"/>
                <w:sz w:val="16"/>
                <w:szCs w:val="16"/>
              </w:rPr>
              <w:t>種類組</w:t>
            </w:r>
            <w:r w:rsidRPr="005203F5">
              <w:rPr>
                <w:rFonts w:asciiTheme="minorEastAsia" w:eastAsiaTheme="minorEastAsia" w:hAnsiTheme="minorEastAsia" w:cs="ＭＳ 明朝"/>
                <w:spacing w:val="19"/>
                <w:position w:val="-2"/>
                <w:sz w:val="16"/>
                <w:szCs w:val="16"/>
              </w:rPr>
              <w:t>成</w:t>
            </w:r>
            <w:r w:rsidRPr="005203F5">
              <w:rPr>
                <w:rFonts w:asciiTheme="minorEastAsia" w:eastAsiaTheme="minorEastAsia" w:hAnsiTheme="minorEastAsia" w:cs="ＭＳ 明朝"/>
                <w:spacing w:val="-2"/>
                <w:position w:val="-2"/>
                <w:sz w:val="16"/>
                <w:szCs w:val="16"/>
              </w:rPr>
              <w:t>、</w:t>
            </w:r>
            <w:r w:rsidRPr="005203F5">
              <w:rPr>
                <w:rFonts w:asciiTheme="minorEastAsia" w:eastAsiaTheme="minorEastAsia" w:hAnsiTheme="minorEastAsia" w:cs="ＭＳ 明朝"/>
                <w:spacing w:val="17"/>
                <w:position w:val="-2"/>
                <w:sz w:val="16"/>
                <w:szCs w:val="16"/>
              </w:rPr>
              <w:t>三</w:t>
            </w:r>
            <w:r w:rsidRPr="005203F5">
              <w:rPr>
                <w:rFonts w:asciiTheme="minorEastAsia" w:eastAsiaTheme="minorEastAsia" w:hAnsiTheme="minorEastAsia" w:cs="ＭＳ 明朝"/>
                <w:spacing w:val="19"/>
                <w:position w:val="-2"/>
                <w:sz w:val="16"/>
                <w:szCs w:val="16"/>
              </w:rPr>
              <w:t>成</w:t>
            </w:r>
            <w:r w:rsidRPr="005203F5">
              <w:rPr>
                <w:rFonts w:asciiTheme="minorEastAsia" w:eastAsiaTheme="minorEastAsia" w:hAnsiTheme="minorEastAsia" w:cs="ＭＳ 明朝"/>
                <w:spacing w:val="17"/>
                <w:position w:val="-2"/>
                <w:sz w:val="16"/>
                <w:szCs w:val="16"/>
              </w:rPr>
              <w:t>分</w:t>
            </w:r>
            <w:r w:rsidRPr="005203F5">
              <w:rPr>
                <w:rFonts w:asciiTheme="minorEastAsia" w:eastAsiaTheme="minorEastAsia" w:hAnsiTheme="minorEastAsia" w:cs="ＭＳ 明朝"/>
                <w:position w:val="-2"/>
                <w:sz w:val="16"/>
                <w:szCs w:val="16"/>
              </w:rPr>
              <w:t>、</w:t>
            </w:r>
            <w:r w:rsidRPr="005203F5">
              <w:rPr>
                <w:rFonts w:asciiTheme="minorEastAsia" w:eastAsiaTheme="minorEastAsia" w:hAnsiTheme="minorEastAsia" w:cs="ＭＳ 明朝"/>
                <w:spacing w:val="19"/>
                <w:position w:val="-2"/>
                <w:sz w:val="16"/>
                <w:szCs w:val="16"/>
              </w:rPr>
              <w:t>低</w:t>
            </w:r>
            <w:r w:rsidRPr="005203F5">
              <w:rPr>
                <w:rFonts w:asciiTheme="minorEastAsia" w:eastAsiaTheme="minorEastAsia" w:hAnsiTheme="minorEastAsia" w:cs="ＭＳ 明朝"/>
                <w:spacing w:val="17"/>
                <w:position w:val="-2"/>
                <w:sz w:val="16"/>
                <w:szCs w:val="16"/>
              </w:rPr>
              <w:t>位発熱</w:t>
            </w:r>
            <w:r w:rsidRPr="005203F5">
              <w:rPr>
                <w:rFonts w:asciiTheme="minorEastAsia" w:eastAsiaTheme="minorEastAsia" w:hAnsiTheme="minorEastAsia" w:cs="ＭＳ 明朝"/>
                <w:spacing w:val="19"/>
                <w:position w:val="-2"/>
                <w:sz w:val="16"/>
                <w:szCs w:val="16"/>
              </w:rPr>
              <w:t>量</w:t>
            </w:r>
            <w:r w:rsidRPr="005203F5">
              <w:rPr>
                <w:rFonts w:asciiTheme="minorEastAsia" w:eastAsiaTheme="minorEastAsia" w:hAnsiTheme="minorEastAsia" w:cs="ＭＳ 明朝"/>
                <w:spacing w:val="-2"/>
                <w:position w:val="-2"/>
                <w:sz w:val="16"/>
                <w:szCs w:val="16"/>
              </w:rPr>
              <w:t>、</w:t>
            </w:r>
            <w:r w:rsidR="00B205CD" w:rsidRPr="005203F5">
              <w:rPr>
                <w:rFonts w:asciiTheme="minorEastAsia" w:eastAsiaTheme="minorEastAsia" w:hAnsiTheme="minorEastAsia" w:cs="ＭＳ 明朝" w:hint="eastAsia"/>
                <w:spacing w:val="-2"/>
                <w:position w:val="-2"/>
                <w:sz w:val="16"/>
                <w:szCs w:val="16"/>
              </w:rPr>
              <w:t>バイオマス比率、</w:t>
            </w:r>
            <w:r w:rsidRPr="005203F5">
              <w:rPr>
                <w:rFonts w:asciiTheme="minorEastAsia" w:eastAsiaTheme="minorEastAsia" w:hAnsiTheme="minorEastAsia" w:cs="ＭＳ 明朝"/>
                <w:spacing w:val="17"/>
                <w:position w:val="-2"/>
                <w:sz w:val="16"/>
                <w:szCs w:val="16"/>
              </w:rPr>
              <w:t>単</w:t>
            </w:r>
            <w:r w:rsidRPr="005203F5">
              <w:rPr>
                <w:rFonts w:asciiTheme="minorEastAsia" w:eastAsiaTheme="minorEastAsia" w:hAnsiTheme="minorEastAsia" w:cs="ＭＳ 明朝"/>
                <w:spacing w:val="19"/>
                <w:position w:val="-2"/>
                <w:sz w:val="16"/>
                <w:szCs w:val="16"/>
              </w:rPr>
              <w:t>位</w:t>
            </w:r>
            <w:r w:rsidRPr="005203F5">
              <w:rPr>
                <w:rFonts w:asciiTheme="minorEastAsia" w:eastAsiaTheme="minorEastAsia" w:hAnsiTheme="minorEastAsia" w:cs="ＭＳ 明朝"/>
                <w:position w:val="-2"/>
                <w:sz w:val="16"/>
                <w:szCs w:val="16"/>
              </w:rPr>
              <w:t>体</w:t>
            </w:r>
            <w:r w:rsidRPr="005203F5">
              <w:rPr>
                <w:rFonts w:asciiTheme="minorEastAsia" w:eastAsiaTheme="minorEastAsia" w:hAnsiTheme="minorEastAsia" w:cs="ＭＳ 明朝"/>
                <w:spacing w:val="17"/>
                <w:sz w:val="16"/>
                <w:szCs w:val="16"/>
              </w:rPr>
              <w:t>積重量、</w:t>
            </w:r>
            <w:r w:rsidRPr="005203F5">
              <w:rPr>
                <w:rFonts w:asciiTheme="minorEastAsia" w:eastAsiaTheme="minorEastAsia" w:hAnsiTheme="minorEastAsia" w:cs="ＭＳ 明朝"/>
                <w:spacing w:val="19"/>
                <w:sz w:val="16"/>
                <w:szCs w:val="16"/>
              </w:rPr>
              <w:t>元</w:t>
            </w:r>
            <w:r w:rsidRPr="005203F5">
              <w:rPr>
                <w:rFonts w:asciiTheme="minorEastAsia" w:eastAsiaTheme="minorEastAsia" w:hAnsiTheme="minorEastAsia" w:cs="ＭＳ 明朝"/>
                <w:spacing w:val="17"/>
                <w:sz w:val="16"/>
                <w:szCs w:val="16"/>
              </w:rPr>
              <w:t>素組</w:t>
            </w:r>
            <w:r w:rsidRPr="005203F5">
              <w:rPr>
                <w:rFonts w:asciiTheme="minorEastAsia" w:eastAsiaTheme="minorEastAsia" w:hAnsiTheme="minorEastAsia" w:cs="ＭＳ 明朝"/>
                <w:sz w:val="16"/>
                <w:szCs w:val="16"/>
              </w:rPr>
              <w:t>成</w:t>
            </w:r>
          </w:p>
        </w:tc>
        <w:tc>
          <w:tcPr>
            <w:tcW w:w="127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2496C466" w14:textId="77777777" w:rsidR="007B7F22" w:rsidRPr="005203F5" w:rsidRDefault="007B7F22" w:rsidP="00CD2CDF">
            <w:pPr>
              <w:spacing w:line="260" w:lineRule="exact"/>
              <w:jc w:val="center"/>
              <w:rPr>
                <w:rFonts w:asciiTheme="minorEastAsia" w:eastAsiaTheme="minorEastAsia" w:hAnsiTheme="minorEastAsia" w:cs="ＭＳ 明朝"/>
                <w:sz w:val="16"/>
                <w:szCs w:val="16"/>
              </w:rPr>
            </w:pPr>
            <w:r w:rsidRPr="005203F5">
              <w:rPr>
                <w:rFonts w:asciiTheme="minorEastAsia" w:eastAsiaTheme="minorEastAsia" w:hAnsiTheme="minorEastAsia" w:cs="ＭＳ 明朝" w:hint="eastAsia"/>
                <w:sz w:val="16"/>
                <w:szCs w:val="16"/>
              </w:rPr>
              <w:t>１</w:t>
            </w:r>
            <w:r w:rsidRPr="005203F5">
              <w:rPr>
                <w:rFonts w:asciiTheme="minorEastAsia" w:eastAsiaTheme="minorEastAsia" w:hAnsiTheme="minorEastAsia" w:cs="ＭＳ 明朝" w:hint="eastAsia"/>
                <w:spacing w:val="-38"/>
                <w:sz w:val="16"/>
                <w:szCs w:val="16"/>
              </w:rPr>
              <w:t xml:space="preserve"> </w:t>
            </w:r>
            <w:r w:rsidRPr="005203F5">
              <w:rPr>
                <w:rFonts w:asciiTheme="minorEastAsia" w:eastAsiaTheme="minorEastAsia" w:hAnsiTheme="minorEastAsia" w:cs="ＭＳ 明朝"/>
                <w:spacing w:val="14"/>
                <w:sz w:val="16"/>
                <w:szCs w:val="16"/>
              </w:rPr>
              <w:t>回</w:t>
            </w:r>
            <w:r w:rsidRPr="005203F5">
              <w:rPr>
                <w:rFonts w:asciiTheme="minorEastAsia" w:eastAsiaTheme="minorEastAsia" w:hAnsiTheme="minorEastAsia" w:cs="ＭＳ 明朝"/>
                <w:spacing w:val="10"/>
                <w:sz w:val="16"/>
                <w:szCs w:val="16"/>
              </w:rPr>
              <w:t>/</w:t>
            </w:r>
            <w:r w:rsidRPr="005203F5">
              <w:rPr>
                <w:rFonts w:asciiTheme="minorEastAsia" w:eastAsiaTheme="minorEastAsia" w:hAnsiTheme="minorEastAsia" w:cs="ＭＳ 明朝"/>
                <w:sz w:val="16"/>
                <w:szCs w:val="16"/>
              </w:rPr>
              <w:t>月</w:t>
            </w:r>
          </w:p>
        </w:tc>
      </w:tr>
      <w:tr w:rsidR="005203F5" w:rsidRPr="005203F5" w14:paraId="57F6C9D9" w14:textId="77777777" w:rsidTr="008A4113">
        <w:trPr>
          <w:trHeight w:val="20"/>
          <w:jc w:val="center"/>
        </w:trPr>
        <w:tc>
          <w:tcPr>
            <w:tcW w:w="1668"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1EBB5209" w14:textId="77777777" w:rsidR="007B7F22" w:rsidRPr="005203F5" w:rsidRDefault="007B7F22" w:rsidP="00CD2CDF">
            <w:pPr>
              <w:spacing w:line="260" w:lineRule="exact"/>
              <w:jc w:val="center"/>
              <w:rPr>
                <w:rFonts w:asciiTheme="minorEastAsia" w:eastAsiaTheme="minorEastAsia" w:hAnsiTheme="minorEastAsia" w:cs="ＭＳ 明朝"/>
                <w:sz w:val="16"/>
                <w:szCs w:val="16"/>
              </w:rPr>
            </w:pPr>
            <w:r w:rsidRPr="005203F5">
              <w:rPr>
                <w:rFonts w:asciiTheme="minorEastAsia" w:eastAsiaTheme="minorEastAsia" w:hAnsiTheme="minorEastAsia" w:cs="ＭＳ 明朝"/>
                <w:spacing w:val="17"/>
                <w:sz w:val="16"/>
                <w:szCs w:val="16"/>
              </w:rPr>
              <w:t>燃焼室温度</w:t>
            </w:r>
          </w:p>
        </w:tc>
        <w:tc>
          <w:tcPr>
            <w:tcW w:w="14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1346EA28" w14:textId="77777777" w:rsidR="007B7F22" w:rsidRPr="005203F5" w:rsidRDefault="007B7F22" w:rsidP="00CD2CDF">
            <w:pPr>
              <w:snapToGrid w:val="0"/>
              <w:spacing w:line="260" w:lineRule="exact"/>
              <w:jc w:val="center"/>
              <w:rPr>
                <w:rFonts w:asciiTheme="minorEastAsia" w:eastAsiaTheme="minorEastAsia" w:hAnsiTheme="minorEastAsia" w:cs="ＭＳ 明朝"/>
                <w:spacing w:val="17"/>
                <w:sz w:val="16"/>
                <w:szCs w:val="16"/>
              </w:rPr>
            </w:pPr>
            <w:r w:rsidRPr="005203F5">
              <w:rPr>
                <w:rFonts w:asciiTheme="minorEastAsia" w:eastAsiaTheme="minorEastAsia" w:hAnsiTheme="minorEastAsia" w:cs="ＭＳ 明朝"/>
                <w:spacing w:val="17"/>
                <w:sz w:val="16"/>
                <w:szCs w:val="16"/>
              </w:rPr>
              <w:t>炉出口</w:t>
            </w:r>
          </w:p>
        </w:tc>
        <w:tc>
          <w:tcPr>
            <w:tcW w:w="432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2291AD91" w14:textId="77777777" w:rsidR="007B7F22" w:rsidRPr="005203F5" w:rsidRDefault="007B7F22" w:rsidP="00CD2CDF">
            <w:pPr>
              <w:snapToGrid w:val="0"/>
              <w:spacing w:line="260" w:lineRule="exact"/>
              <w:rPr>
                <w:rFonts w:asciiTheme="minorEastAsia" w:eastAsiaTheme="minorEastAsia" w:hAnsiTheme="minorEastAsia" w:cs="ＭＳ 明朝"/>
                <w:sz w:val="16"/>
                <w:szCs w:val="16"/>
              </w:rPr>
            </w:pPr>
            <w:r w:rsidRPr="005203F5">
              <w:rPr>
                <w:rFonts w:asciiTheme="minorEastAsia" w:eastAsiaTheme="minorEastAsia" w:hAnsiTheme="minorEastAsia" w:cs="ＭＳ 明朝"/>
                <w:spacing w:val="17"/>
                <w:sz w:val="16"/>
                <w:szCs w:val="16"/>
              </w:rPr>
              <w:t>炉出口温度</w:t>
            </w:r>
          </w:p>
        </w:tc>
        <w:tc>
          <w:tcPr>
            <w:tcW w:w="127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49BC4D85" w14:textId="77777777" w:rsidR="007B7F22" w:rsidRPr="005203F5" w:rsidRDefault="007B7F22" w:rsidP="00CD2CDF">
            <w:pPr>
              <w:spacing w:line="260" w:lineRule="exact"/>
              <w:jc w:val="center"/>
              <w:rPr>
                <w:rFonts w:asciiTheme="minorEastAsia" w:eastAsiaTheme="minorEastAsia" w:hAnsiTheme="minorEastAsia" w:cs="ＭＳ 明朝"/>
                <w:sz w:val="16"/>
                <w:szCs w:val="16"/>
              </w:rPr>
            </w:pPr>
            <w:r w:rsidRPr="005203F5">
              <w:rPr>
                <w:rFonts w:asciiTheme="minorEastAsia" w:eastAsiaTheme="minorEastAsia" w:hAnsiTheme="minorEastAsia" w:cs="ＭＳ 明朝"/>
                <w:spacing w:val="17"/>
                <w:sz w:val="16"/>
                <w:szCs w:val="16"/>
              </w:rPr>
              <w:t>常時</w:t>
            </w:r>
          </w:p>
        </w:tc>
      </w:tr>
      <w:tr w:rsidR="005203F5" w:rsidRPr="005203F5" w14:paraId="4E68806A" w14:textId="77777777" w:rsidTr="008A4113">
        <w:trPr>
          <w:trHeight w:val="20"/>
          <w:jc w:val="center"/>
        </w:trPr>
        <w:tc>
          <w:tcPr>
            <w:tcW w:w="1668" w:type="dxa"/>
            <w:vMerge w:val="restart"/>
            <w:tcBorders>
              <w:top w:val="single" w:sz="4" w:space="0" w:color="000000"/>
              <w:left w:val="single" w:sz="4" w:space="0" w:color="000000"/>
              <w:right w:val="single" w:sz="4" w:space="0" w:color="000000"/>
            </w:tcBorders>
            <w:tcMar>
              <w:left w:w="57" w:type="dxa"/>
              <w:right w:w="57" w:type="dxa"/>
            </w:tcMar>
            <w:vAlign w:val="center"/>
          </w:tcPr>
          <w:p w14:paraId="1A5706A5" w14:textId="7A4D61D9" w:rsidR="00680DAA" w:rsidRPr="005203F5" w:rsidRDefault="00680DAA" w:rsidP="00CD2CDF">
            <w:pPr>
              <w:spacing w:line="260" w:lineRule="exact"/>
              <w:jc w:val="center"/>
              <w:rPr>
                <w:rFonts w:asciiTheme="minorEastAsia" w:eastAsiaTheme="minorEastAsia" w:hAnsiTheme="minorEastAsia" w:cs="ＭＳ 明朝"/>
                <w:spacing w:val="17"/>
                <w:sz w:val="16"/>
                <w:szCs w:val="16"/>
              </w:rPr>
            </w:pPr>
            <w:bookmarkStart w:id="86" w:name="_Hlk107314414"/>
            <w:r w:rsidRPr="005203F5">
              <w:rPr>
                <w:rFonts w:asciiTheme="minorEastAsia" w:eastAsiaTheme="minorEastAsia" w:hAnsiTheme="minorEastAsia" w:cs="ＭＳ 明朝"/>
                <w:spacing w:val="17"/>
                <w:sz w:val="16"/>
                <w:szCs w:val="16"/>
              </w:rPr>
              <w:t>排ガス</w:t>
            </w:r>
          </w:p>
        </w:tc>
        <w:tc>
          <w:tcPr>
            <w:tcW w:w="1425" w:type="dxa"/>
            <w:vMerge w:val="restart"/>
            <w:tcBorders>
              <w:top w:val="single" w:sz="4" w:space="0" w:color="000000"/>
              <w:left w:val="single" w:sz="4" w:space="0" w:color="000000"/>
              <w:right w:val="single" w:sz="4" w:space="0" w:color="000000"/>
            </w:tcBorders>
            <w:tcMar>
              <w:left w:w="57" w:type="dxa"/>
              <w:right w:w="57" w:type="dxa"/>
            </w:tcMar>
            <w:vAlign w:val="center"/>
          </w:tcPr>
          <w:p w14:paraId="17A69CC5" w14:textId="05AFB48D" w:rsidR="00680DAA" w:rsidRPr="005203F5" w:rsidRDefault="00680DAA" w:rsidP="00CD2CDF">
            <w:pPr>
              <w:snapToGrid w:val="0"/>
              <w:spacing w:line="260" w:lineRule="exact"/>
              <w:jc w:val="center"/>
              <w:rPr>
                <w:rFonts w:asciiTheme="minorEastAsia" w:eastAsiaTheme="minorEastAsia" w:hAnsiTheme="minorEastAsia" w:cs="ＭＳ 明朝"/>
                <w:spacing w:val="17"/>
                <w:sz w:val="16"/>
                <w:szCs w:val="16"/>
              </w:rPr>
            </w:pPr>
            <w:r w:rsidRPr="005203F5">
              <w:rPr>
                <w:rFonts w:asciiTheme="minorEastAsia" w:eastAsiaTheme="minorEastAsia" w:hAnsiTheme="minorEastAsia" w:cs="ＭＳ 明朝" w:hint="eastAsia"/>
                <w:spacing w:val="17"/>
                <w:position w:val="-2"/>
                <w:sz w:val="16"/>
                <w:szCs w:val="16"/>
              </w:rPr>
              <w:t>煙突</w:t>
            </w:r>
          </w:p>
        </w:tc>
        <w:tc>
          <w:tcPr>
            <w:tcW w:w="432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6DD8E736" w14:textId="76166DA6" w:rsidR="00680DAA" w:rsidRPr="005203F5" w:rsidRDefault="00680DAA" w:rsidP="00CD2CDF">
            <w:pPr>
              <w:snapToGrid w:val="0"/>
              <w:spacing w:line="260" w:lineRule="exact"/>
              <w:rPr>
                <w:rFonts w:asciiTheme="minorEastAsia" w:eastAsiaTheme="minorEastAsia" w:hAnsiTheme="minorEastAsia" w:cs="ＭＳ 明朝"/>
                <w:spacing w:val="17"/>
                <w:sz w:val="16"/>
                <w:szCs w:val="16"/>
              </w:rPr>
            </w:pPr>
            <w:r w:rsidRPr="005203F5">
              <w:rPr>
                <w:rFonts w:asciiTheme="minorEastAsia" w:eastAsiaTheme="minorEastAsia" w:hAnsiTheme="minorEastAsia" w:cs="ＭＳ 明朝"/>
                <w:spacing w:val="17"/>
                <w:position w:val="-2"/>
                <w:sz w:val="16"/>
                <w:szCs w:val="16"/>
              </w:rPr>
              <w:t>ばいじん</w:t>
            </w:r>
            <w:r w:rsidRPr="005203F5">
              <w:rPr>
                <w:rFonts w:asciiTheme="minorEastAsia" w:eastAsiaTheme="minorEastAsia" w:hAnsiTheme="minorEastAsia" w:cs="ＭＳ 明朝" w:hint="eastAsia"/>
                <w:spacing w:val="17"/>
                <w:position w:val="-2"/>
                <w:sz w:val="16"/>
                <w:szCs w:val="16"/>
              </w:rPr>
              <w:t>、</w:t>
            </w:r>
            <w:r w:rsidRPr="005203F5">
              <w:rPr>
                <w:rFonts w:asciiTheme="minorEastAsia" w:eastAsiaTheme="minorEastAsia" w:hAnsiTheme="minorEastAsia" w:cs="ＭＳ 明朝"/>
                <w:spacing w:val="17"/>
                <w:position w:val="-2"/>
                <w:sz w:val="16"/>
                <w:szCs w:val="16"/>
              </w:rPr>
              <w:t>塩化水素</w:t>
            </w:r>
            <w:r w:rsidRPr="005203F5">
              <w:rPr>
                <w:rFonts w:asciiTheme="minorEastAsia" w:eastAsiaTheme="minorEastAsia" w:hAnsiTheme="minorEastAsia" w:cs="ＭＳ 明朝" w:hint="eastAsia"/>
                <w:spacing w:val="17"/>
                <w:position w:val="-2"/>
                <w:sz w:val="16"/>
                <w:szCs w:val="16"/>
              </w:rPr>
              <w:t>、</w:t>
            </w:r>
            <w:r w:rsidRPr="005203F5">
              <w:rPr>
                <w:rFonts w:asciiTheme="minorEastAsia" w:eastAsiaTheme="minorEastAsia" w:hAnsiTheme="minorEastAsia" w:cs="ＭＳ 明朝"/>
                <w:spacing w:val="17"/>
                <w:position w:val="-2"/>
                <w:sz w:val="16"/>
                <w:szCs w:val="16"/>
              </w:rPr>
              <w:t>硫黄酸化物</w:t>
            </w:r>
            <w:r w:rsidRPr="005203F5">
              <w:rPr>
                <w:rFonts w:asciiTheme="minorEastAsia" w:eastAsiaTheme="minorEastAsia" w:hAnsiTheme="minorEastAsia" w:cs="ＭＳ 明朝" w:hint="eastAsia"/>
                <w:spacing w:val="17"/>
                <w:position w:val="-2"/>
                <w:sz w:val="16"/>
                <w:szCs w:val="16"/>
              </w:rPr>
              <w:t>、</w:t>
            </w:r>
            <w:r w:rsidRPr="005203F5">
              <w:rPr>
                <w:rFonts w:asciiTheme="minorEastAsia" w:eastAsiaTheme="minorEastAsia" w:hAnsiTheme="minorEastAsia" w:cs="ＭＳ 明朝"/>
                <w:spacing w:val="17"/>
                <w:position w:val="-2"/>
                <w:sz w:val="16"/>
                <w:szCs w:val="16"/>
              </w:rPr>
              <w:t>窒素酸化物</w:t>
            </w:r>
          </w:p>
        </w:tc>
        <w:tc>
          <w:tcPr>
            <w:tcW w:w="127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352B04EB" w14:textId="21D14431" w:rsidR="00680DAA" w:rsidRPr="005203F5" w:rsidRDefault="00680DAA" w:rsidP="00CD2CDF">
            <w:pPr>
              <w:spacing w:line="260" w:lineRule="exact"/>
              <w:jc w:val="center"/>
              <w:rPr>
                <w:rFonts w:asciiTheme="minorEastAsia" w:eastAsiaTheme="minorEastAsia" w:hAnsiTheme="minorEastAsia" w:cs="ＭＳ 明朝"/>
                <w:spacing w:val="17"/>
                <w:sz w:val="16"/>
                <w:szCs w:val="16"/>
              </w:rPr>
            </w:pPr>
            <w:r w:rsidRPr="005203F5">
              <w:rPr>
                <w:rFonts w:asciiTheme="minorEastAsia" w:eastAsiaTheme="minorEastAsia" w:hAnsiTheme="minorEastAsia" w:cs="ＭＳ 明朝" w:hint="eastAsia"/>
                <w:sz w:val="16"/>
                <w:szCs w:val="16"/>
              </w:rPr>
              <w:t>１</w:t>
            </w:r>
            <w:r w:rsidRPr="005203F5">
              <w:rPr>
                <w:rFonts w:asciiTheme="minorEastAsia" w:eastAsiaTheme="minorEastAsia" w:hAnsiTheme="minorEastAsia" w:cs="ＭＳ 明朝" w:hint="eastAsia"/>
                <w:spacing w:val="-38"/>
                <w:sz w:val="16"/>
                <w:szCs w:val="16"/>
              </w:rPr>
              <w:t xml:space="preserve"> </w:t>
            </w:r>
            <w:r w:rsidRPr="005203F5">
              <w:rPr>
                <w:rFonts w:asciiTheme="minorEastAsia" w:eastAsiaTheme="minorEastAsia" w:hAnsiTheme="minorEastAsia" w:cs="ＭＳ 明朝"/>
                <w:spacing w:val="-38"/>
                <w:sz w:val="16"/>
                <w:szCs w:val="16"/>
              </w:rPr>
              <w:t xml:space="preserve"> </w:t>
            </w:r>
            <w:r w:rsidRPr="005203F5">
              <w:rPr>
                <w:rFonts w:asciiTheme="minorEastAsia" w:eastAsiaTheme="minorEastAsia" w:hAnsiTheme="minorEastAsia" w:cs="ＭＳ 明朝"/>
                <w:spacing w:val="14"/>
                <w:sz w:val="16"/>
                <w:szCs w:val="16"/>
              </w:rPr>
              <w:t>回</w:t>
            </w:r>
            <w:r w:rsidRPr="005203F5">
              <w:rPr>
                <w:rFonts w:asciiTheme="minorEastAsia" w:eastAsiaTheme="minorEastAsia" w:hAnsiTheme="minorEastAsia" w:cs="ＭＳ 明朝"/>
                <w:spacing w:val="10"/>
                <w:sz w:val="16"/>
                <w:szCs w:val="16"/>
              </w:rPr>
              <w:t>/</w:t>
            </w:r>
            <w:r w:rsidRPr="005203F5">
              <w:rPr>
                <w:rFonts w:asciiTheme="minorEastAsia" w:eastAsiaTheme="minorEastAsia" w:hAnsiTheme="minorEastAsia" w:cs="ＭＳ 明朝" w:hint="eastAsia"/>
                <w:spacing w:val="10"/>
                <w:sz w:val="16"/>
                <w:szCs w:val="16"/>
              </w:rPr>
              <w:t>２か</w:t>
            </w:r>
            <w:r w:rsidRPr="005203F5">
              <w:rPr>
                <w:rFonts w:asciiTheme="minorEastAsia" w:eastAsiaTheme="minorEastAsia" w:hAnsiTheme="minorEastAsia" w:cs="ＭＳ 明朝"/>
                <w:sz w:val="16"/>
                <w:szCs w:val="16"/>
              </w:rPr>
              <w:t>月</w:t>
            </w:r>
          </w:p>
        </w:tc>
      </w:tr>
      <w:tr w:rsidR="005203F5" w:rsidRPr="005203F5" w14:paraId="03DC7CC0" w14:textId="77777777" w:rsidTr="00045D6E">
        <w:trPr>
          <w:trHeight w:val="20"/>
          <w:jc w:val="center"/>
        </w:trPr>
        <w:tc>
          <w:tcPr>
            <w:tcW w:w="1668" w:type="dxa"/>
            <w:vMerge/>
            <w:tcBorders>
              <w:left w:val="single" w:sz="4" w:space="0" w:color="000000"/>
              <w:right w:val="single" w:sz="4" w:space="0" w:color="000000"/>
            </w:tcBorders>
            <w:tcMar>
              <w:left w:w="57" w:type="dxa"/>
              <w:right w:w="57" w:type="dxa"/>
            </w:tcMar>
            <w:vAlign w:val="center"/>
          </w:tcPr>
          <w:p w14:paraId="62B0E4B0" w14:textId="77777777" w:rsidR="00680DAA" w:rsidRPr="005203F5" w:rsidRDefault="00680DAA" w:rsidP="00CD2CDF">
            <w:pPr>
              <w:spacing w:line="260" w:lineRule="exact"/>
              <w:jc w:val="center"/>
              <w:rPr>
                <w:rFonts w:asciiTheme="minorEastAsia" w:eastAsiaTheme="minorEastAsia" w:hAnsiTheme="minorEastAsia" w:cs="ＭＳ 明朝"/>
                <w:spacing w:val="17"/>
                <w:sz w:val="16"/>
                <w:szCs w:val="16"/>
              </w:rPr>
            </w:pPr>
          </w:p>
        </w:tc>
        <w:tc>
          <w:tcPr>
            <w:tcW w:w="1425" w:type="dxa"/>
            <w:vMerge/>
            <w:tcBorders>
              <w:left w:val="single" w:sz="4" w:space="0" w:color="000000"/>
              <w:right w:val="single" w:sz="4" w:space="0" w:color="000000"/>
            </w:tcBorders>
            <w:tcMar>
              <w:left w:w="57" w:type="dxa"/>
              <w:right w:w="57" w:type="dxa"/>
            </w:tcMar>
            <w:vAlign w:val="center"/>
          </w:tcPr>
          <w:p w14:paraId="37422109" w14:textId="77777777" w:rsidR="00680DAA" w:rsidRPr="005203F5" w:rsidRDefault="00680DAA" w:rsidP="00CD2CDF">
            <w:pPr>
              <w:snapToGrid w:val="0"/>
              <w:spacing w:line="260" w:lineRule="exact"/>
              <w:jc w:val="center"/>
              <w:rPr>
                <w:rFonts w:asciiTheme="minorEastAsia" w:eastAsiaTheme="minorEastAsia" w:hAnsiTheme="minorEastAsia" w:cs="ＭＳ 明朝"/>
                <w:spacing w:val="17"/>
                <w:position w:val="-2"/>
                <w:sz w:val="16"/>
                <w:szCs w:val="16"/>
              </w:rPr>
            </w:pPr>
          </w:p>
        </w:tc>
        <w:tc>
          <w:tcPr>
            <w:tcW w:w="432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7EFA1BB9" w14:textId="1DD4F693" w:rsidR="00680DAA" w:rsidRPr="005203F5" w:rsidRDefault="00680DAA" w:rsidP="00CD2CDF">
            <w:pPr>
              <w:snapToGrid w:val="0"/>
              <w:spacing w:line="260" w:lineRule="exact"/>
              <w:rPr>
                <w:rFonts w:asciiTheme="minorEastAsia" w:eastAsiaTheme="minorEastAsia" w:hAnsiTheme="minorEastAsia" w:cs="ＭＳ 明朝"/>
                <w:spacing w:val="17"/>
                <w:position w:val="-2"/>
                <w:sz w:val="16"/>
                <w:szCs w:val="16"/>
              </w:rPr>
            </w:pPr>
            <w:r w:rsidRPr="005203F5">
              <w:rPr>
                <w:rFonts w:asciiTheme="minorEastAsia" w:eastAsiaTheme="minorEastAsia" w:hAnsiTheme="minorEastAsia" w:cs="ＭＳ 明朝"/>
                <w:spacing w:val="17"/>
                <w:position w:val="-2"/>
                <w:sz w:val="16"/>
                <w:szCs w:val="16"/>
              </w:rPr>
              <w:t>ダイオキ</w:t>
            </w:r>
            <w:r w:rsidRPr="005203F5">
              <w:rPr>
                <w:rFonts w:asciiTheme="minorEastAsia" w:eastAsiaTheme="minorEastAsia" w:hAnsiTheme="minorEastAsia" w:cs="ＭＳ 明朝"/>
                <w:spacing w:val="19"/>
                <w:position w:val="-2"/>
                <w:sz w:val="16"/>
                <w:szCs w:val="16"/>
              </w:rPr>
              <w:t>シ</w:t>
            </w:r>
            <w:r w:rsidRPr="005203F5">
              <w:rPr>
                <w:rFonts w:asciiTheme="minorEastAsia" w:eastAsiaTheme="minorEastAsia" w:hAnsiTheme="minorEastAsia" w:cs="ＭＳ 明朝"/>
                <w:spacing w:val="17"/>
                <w:position w:val="-2"/>
                <w:sz w:val="16"/>
                <w:szCs w:val="16"/>
              </w:rPr>
              <w:t>ン</w:t>
            </w:r>
            <w:r w:rsidRPr="005203F5">
              <w:rPr>
                <w:rFonts w:asciiTheme="minorEastAsia" w:eastAsiaTheme="minorEastAsia" w:hAnsiTheme="minorEastAsia" w:cs="ＭＳ 明朝"/>
                <w:position w:val="-2"/>
                <w:sz w:val="16"/>
                <w:szCs w:val="16"/>
              </w:rPr>
              <w:t>類</w:t>
            </w:r>
          </w:p>
        </w:tc>
        <w:tc>
          <w:tcPr>
            <w:tcW w:w="127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5C069705" w14:textId="26D34824" w:rsidR="00680DAA" w:rsidRPr="005203F5" w:rsidRDefault="00C67705" w:rsidP="00CD2CDF">
            <w:pPr>
              <w:spacing w:line="260" w:lineRule="exact"/>
              <w:jc w:val="center"/>
              <w:rPr>
                <w:rFonts w:asciiTheme="minorEastAsia" w:eastAsiaTheme="minorEastAsia" w:hAnsiTheme="minorEastAsia" w:cs="ＭＳ 明朝"/>
                <w:sz w:val="16"/>
                <w:szCs w:val="16"/>
              </w:rPr>
            </w:pPr>
            <w:r w:rsidRPr="005203F5">
              <w:rPr>
                <w:rFonts w:asciiTheme="minorEastAsia" w:eastAsiaTheme="minorEastAsia" w:hAnsiTheme="minorEastAsia" w:cs="ＭＳ 明朝" w:hint="eastAsia"/>
                <w:sz w:val="16"/>
                <w:szCs w:val="16"/>
              </w:rPr>
              <w:t>２</w:t>
            </w:r>
            <w:r w:rsidR="00680DAA" w:rsidRPr="005203F5">
              <w:rPr>
                <w:rFonts w:asciiTheme="minorEastAsia" w:eastAsiaTheme="minorEastAsia" w:hAnsiTheme="minorEastAsia" w:cs="ＭＳ 明朝"/>
                <w:spacing w:val="14"/>
                <w:position w:val="-2"/>
                <w:sz w:val="16"/>
                <w:szCs w:val="16"/>
              </w:rPr>
              <w:t>回</w:t>
            </w:r>
            <w:r w:rsidR="00680DAA" w:rsidRPr="005203F5">
              <w:rPr>
                <w:rFonts w:asciiTheme="minorEastAsia" w:eastAsiaTheme="minorEastAsia" w:hAnsiTheme="minorEastAsia" w:cs="ＭＳ 明朝"/>
                <w:spacing w:val="10"/>
                <w:position w:val="-2"/>
                <w:sz w:val="16"/>
                <w:szCs w:val="16"/>
              </w:rPr>
              <w:t>/</w:t>
            </w:r>
            <w:r w:rsidR="00680DAA" w:rsidRPr="005203F5">
              <w:rPr>
                <w:rFonts w:asciiTheme="minorEastAsia" w:eastAsiaTheme="minorEastAsia" w:hAnsiTheme="minorEastAsia" w:cs="ＭＳ 明朝"/>
                <w:position w:val="-2"/>
                <w:sz w:val="16"/>
                <w:szCs w:val="16"/>
              </w:rPr>
              <w:t>年</w:t>
            </w:r>
          </w:p>
        </w:tc>
      </w:tr>
      <w:tr w:rsidR="005203F5" w:rsidRPr="005203F5" w14:paraId="0691EE76" w14:textId="77777777" w:rsidTr="00045D6E">
        <w:trPr>
          <w:trHeight w:val="20"/>
          <w:jc w:val="center"/>
        </w:trPr>
        <w:tc>
          <w:tcPr>
            <w:tcW w:w="1668" w:type="dxa"/>
            <w:vMerge/>
            <w:tcBorders>
              <w:left w:val="single" w:sz="4" w:space="0" w:color="000000"/>
              <w:right w:val="single" w:sz="4" w:space="0" w:color="000000"/>
            </w:tcBorders>
            <w:tcMar>
              <w:left w:w="57" w:type="dxa"/>
              <w:right w:w="57" w:type="dxa"/>
            </w:tcMar>
            <w:vAlign w:val="center"/>
          </w:tcPr>
          <w:p w14:paraId="53738E6E" w14:textId="77777777" w:rsidR="00680DAA" w:rsidRPr="005203F5" w:rsidRDefault="00680DAA" w:rsidP="00CD2CDF">
            <w:pPr>
              <w:spacing w:line="260" w:lineRule="exact"/>
              <w:jc w:val="center"/>
              <w:rPr>
                <w:rFonts w:asciiTheme="minorEastAsia" w:eastAsiaTheme="minorEastAsia" w:hAnsiTheme="minorEastAsia" w:cs="ＭＳ 明朝"/>
                <w:spacing w:val="17"/>
                <w:sz w:val="16"/>
                <w:szCs w:val="16"/>
              </w:rPr>
            </w:pPr>
          </w:p>
        </w:tc>
        <w:tc>
          <w:tcPr>
            <w:tcW w:w="1425" w:type="dxa"/>
            <w:vMerge/>
            <w:tcBorders>
              <w:left w:val="single" w:sz="4" w:space="0" w:color="000000"/>
              <w:right w:val="single" w:sz="4" w:space="0" w:color="000000"/>
            </w:tcBorders>
            <w:tcMar>
              <w:left w:w="57" w:type="dxa"/>
              <w:right w:w="57" w:type="dxa"/>
            </w:tcMar>
            <w:vAlign w:val="center"/>
          </w:tcPr>
          <w:p w14:paraId="132BFD7C" w14:textId="77777777" w:rsidR="00680DAA" w:rsidRPr="005203F5" w:rsidRDefault="00680DAA" w:rsidP="00CD2CDF">
            <w:pPr>
              <w:snapToGrid w:val="0"/>
              <w:spacing w:line="260" w:lineRule="exact"/>
              <w:jc w:val="center"/>
              <w:rPr>
                <w:rFonts w:asciiTheme="minorEastAsia" w:eastAsiaTheme="minorEastAsia" w:hAnsiTheme="minorEastAsia" w:cs="ＭＳ 明朝"/>
                <w:spacing w:val="17"/>
                <w:position w:val="-2"/>
                <w:sz w:val="16"/>
                <w:szCs w:val="16"/>
              </w:rPr>
            </w:pPr>
          </w:p>
        </w:tc>
        <w:tc>
          <w:tcPr>
            <w:tcW w:w="432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19A84AA0" w14:textId="1DC9EBCD" w:rsidR="00680DAA" w:rsidRPr="005203F5" w:rsidRDefault="00680DAA" w:rsidP="00CD2CDF">
            <w:pPr>
              <w:snapToGrid w:val="0"/>
              <w:spacing w:line="260" w:lineRule="exact"/>
              <w:rPr>
                <w:rFonts w:asciiTheme="minorEastAsia" w:eastAsiaTheme="minorEastAsia" w:hAnsiTheme="minorEastAsia" w:cs="ＭＳ 明朝"/>
                <w:spacing w:val="17"/>
                <w:position w:val="-2"/>
                <w:sz w:val="16"/>
                <w:szCs w:val="16"/>
              </w:rPr>
            </w:pPr>
            <w:r w:rsidRPr="005203F5">
              <w:rPr>
                <w:rFonts w:asciiTheme="minorEastAsia" w:eastAsiaTheme="minorEastAsia" w:hAnsiTheme="minorEastAsia" w:cs="ＭＳ 明朝"/>
                <w:spacing w:val="17"/>
                <w:position w:val="-2"/>
                <w:sz w:val="16"/>
                <w:szCs w:val="16"/>
              </w:rPr>
              <w:t>一酸化炭素</w:t>
            </w:r>
          </w:p>
        </w:tc>
        <w:tc>
          <w:tcPr>
            <w:tcW w:w="127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6843A806" w14:textId="5DD4EA05" w:rsidR="00680DAA" w:rsidRPr="005203F5" w:rsidRDefault="00680DAA" w:rsidP="00CD2CDF">
            <w:pPr>
              <w:spacing w:line="260" w:lineRule="exact"/>
              <w:jc w:val="center"/>
              <w:rPr>
                <w:rFonts w:asciiTheme="minorEastAsia" w:eastAsiaTheme="minorEastAsia" w:hAnsiTheme="minorEastAsia" w:cs="ＭＳ 明朝"/>
                <w:sz w:val="16"/>
                <w:szCs w:val="16"/>
              </w:rPr>
            </w:pPr>
            <w:r w:rsidRPr="005203F5">
              <w:rPr>
                <w:rFonts w:asciiTheme="minorEastAsia" w:eastAsiaTheme="minorEastAsia" w:hAnsiTheme="minorEastAsia" w:cs="ＭＳ 明朝" w:hint="eastAsia"/>
                <w:sz w:val="16"/>
                <w:szCs w:val="16"/>
              </w:rPr>
              <w:t>常時</w:t>
            </w:r>
          </w:p>
        </w:tc>
      </w:tr>
      <w:tr w:rsidR="005203F5" w:rsidRPr="005203F5" w14:paraId="17E1A3CC" w14:textId="77777777" w:rsidTr="00045D6E">
        <w:trPr>
          <w:trHeight w:val="20"/>
          <w:jc w:val="center"/>
        </w:trPr>
        <w:tc>
          <w:tcPr>
            <w:tcW w:w="1668" w:type="dxa"/>
            <w:vMerge/>
            <w:tcBorders>
              <w:left w:val="single" w:sz="4" w:space="0" w:color="000000"/>
              <w:right w:val="single" w:sz="4" w:space="0" w:color="000000"/>
            </w:tcBorders>
            <w:tcMar>
              <w:left w:w="57" w:type="dxa"/>
              <w:right w:w="57" w:type="dxa"/>
            </w:tcMar>
            <w:vAlign w:val="center"/>
          </w:tcPr>
          <w:p w14:paraId="46885DCB" w14:textId="77777777" w:rsidR="00680DAA" w:rsidRPr="005203F5" w:rsidRDefault="00680DAA" w:rsidP="00CD2CDF">
            <w:pPr>
              <w:spacing w:line="260" w:lineRule="exact"/>
              <w:jc w:val="center"/>
              <w:rPr>
                <w:rFonts w:asciiTheme="minorEastAsia" w:eastAsiaTheme="minorEastAsia" w:hAnsiTheme="minorEastAsia" w:cs="ＭＳ 明朝"/>
                <w:spacing w:val="17"/>
                <w:sz w:val="16"/>
                <w:szCs w:val="16"/>
              </w:rPr>
            </w:pPr>
          </w:p>
        </w:tc>
        <w:tc>
          <w:tcPr>
            <w:tcW w:w="1425" w:type="dxa"/>
            <w:vMerge/>
            <w:tcBorders>
              <w:left w:val="single" w:sz="4" w:space="0" w:color="000000"/>
              <w:right w:val="single" w:sz="4" w:space="0" w:color="000000"/>
            </w:tcBorders>
            <w:tcMar>
              <w:left w:w="57" w:type="dxa"/>
              <w:right w:w="57" w:type="dxa"/>
            </w:tcMar>
            <w:vAlign w:val="center"/>
          </w:tcPr>
          <w:p w14:paraId="78830E5B" w14:textId="77777777" w:rsidR="00680DAA" w:rsidRPr="005203F5" w:rsidRDefault="00680DAA" w:rsidP="00CD2CDF">
            <w:pPr>
              <w:snapToGrid w:val="0"/>
              <w:spacing w:line="260" w:lineRule="exact"/>
              <w:jc w:val="center"/>
              <w:rPr>
                <w:rFonts w:asciiTheme="minorEastAsia" w:eastAsiaTheme="minorEastAsia" w:hAnsiTheme="minorEastAsia" w:cs="ＭＳ 明朝"/>
                <w:spacing w:val="17"/>
                <w:position w:val="-2"/>
                <w:sz w:val="16"/>
                <w:szCs w:val="16"/>
              </w:rPr>
            </w:pPr>
          </w:p>
        </w:tc>
        <w:tc>
          <w:tcPr>
            <w:tcW w:w="432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56CAC28D" w14:textId="06171E89" w:rsidR="00680DAA" w:rsidRPr="005203F5" w:rsidRDefault="00680DAA" w:rsidP="00CD2CDF">
            <w:pPr>
              <w:snapToGrid w:val="0"/>
              <w:spacing w:line="260" w:lineRule="exact"/>
              <w:rPr>
                <w:rFonts w:asciiTheme="minorEastAsia" w:eastAsiaTheme="minorEastAsia" w:hAnsiTheme="minorEastAsia" w:cs="ＭＳ 明朝"/>
                <w:spacing w:val="17"/>
                <w:position w:val="-2"/>
                <w:sz w:val="16"/>
                <w:szCs w:val="16"/>
              </w:rPr>
            </w:pPr>
            <w:r w:rsidRPr="005203F5">
              <w:rPr>
                <w:rFonts w:asciiTheme="minorEastAsia" w:eastAsiaTheme="minorEastAsia" w:hAnsiTheme="minorEastAsia" w:cs="ＭＳ 明朝" w:hint="eastAsia"/>
                <w:spacing w:val="17"/>
                <w:position w:val="-2"/>
                <w:sz w:val="16"/>
                <w:szCs w:val="16"/>
              </w:rPr>
              <w:t>水銀</w:t>
            </w:r>
          </w:p>
        </w:tc>
        <w:tc>
          <w:tcPr>
            <w:tcW w:w="127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3B96810D" w14:textId="7F7BD74F" w:rsidR="00680DAA" w:rsidRPr="005203F5" w:rsidRDefault="00680DAA" w:rsidP="00CD2CDF">
            <w:pPr>
              <w:spacing w:line="260" w:lineRule="exact"/>
              <w:jc w:val="center"/>
              <w:rPr>
                <w:rFonts w:asciiTheme="minorEastAsia" w:eastAsiaTheme="minorEastAsia" w:hAnsiTheme="minorEastAsia" w:cs="ＭＳ 明朝"/>
                <w:sz w:val="16"/>
                <w:szCs w:val="16"/>
              </w:rPr>
            </w:pPr>
            <w:r w:rsidRPr="005203F5">
              <w:rPr>
                <w:rFonts w:asciiTheme="minorEastAsia" w:eastAsiaTheme="minorEastAsia" w:hAnsiTheme="minorEastAsia" w:cs="ＭＳ 明朝" w:hint="eastAsia"/>
                <w:sz w:val="16"/>
                <w:szCs w:val="16"/>
              </w:rPr>
              <w:t>２</w:t>
            </w:r>
            <w:r w:rsidRPr="005203F5">
              <w:rPr>
                <w:rFonts w:asciiTheme="minorEastAsia" w:eastAsiaTheme="minorEastAsia" w:hAnsiTheme="minorEastAsia" w:cs="ＭＳ 明朝"/>
                <w:spacing w:val="14"/>
                <w:position w:val="-2"/>
                <w:sz w:val="16"/>
                <w:szCs w:val="16"/>
              </w:rPr>
              <w:t>回</w:t>
            </w:r>
            <w:r w:rsidRPr="005203F5">
              <w:rPr>
                <w:rFonts w:asciiTheme="minorEastAsia" w:eastAsiaTheme="minorEastAsia" w:hAnsiTheme="minorEastAsia" w:cs="ＭＳ 明朝"/>
                <w:spacing w:val="10"/>
                <w:position w:val="-2"/>
                <w:sz w:val="16"/>
                <w:szCs w:val="16"/>
              </w:rPr>
              <w:t>/</w:t>
            </w:r>
            <w:r w:rsidRPr="005203F5">
              <w:rPr>
                <w:rFonts w:asciiTheme="minorEastAsia" w:eastAsiaTheme="minorEastAsia" w:hAnsiTheme="minorEastAsia" w:cs="ＭＳ 明朝"/>
                <w:position w:val="-2"/>
                <w:sz w:val="16"/>
                <w:szCs w:val="16"/>
              </w:rPr>
              <w:t>年</w:t>
            </w:r>
          </w:p>
        </w:tc>
      </w:tr>
      <w:tr w:rsidR="005203F5" w:rsidRPr="005203F5" w14:paraId="4E8AC082" w14:textId="77777777" w:rsidTr="00045D6E">
        <w:trPr>
          <w:trHeight w:val="20"/>
          <w:jc w:val="center"/>
        </w:trPr>
        <w:tc>
          <w:tcPr>
            <w:tcW w:w="1668" w:type="dxa"/>
            <w:vMerge/>
            <w:tcBorders>
              <w:left w:val="single" w:sz="4" w:space="0" w:color="000000"/>
              <w:right w:val="single" w:sz="4" w:space="0" w:color="000000"/>
            </w:tcBorders>
            <w:tcMar>
              <w:left w:w="57" w:type="dxa"/>
              <w:right w:w="57" w:type="dxa"/>
            </w:tcMar>
            <w:vAlign w:val="center"/>
          </w:tcPr>
          <w:p w14:paraId="2775D725" w14:textId="77777777" w:rsidR="00680DAA" w:rsidRPr="005203F5" w:rsidRDefault="00680DAA" w:rsidP="00CD2CDF">
            <w:pPr>
              <w:spacing w:line="260" w:lineRule="exact"/>
              <w:jc w:val="center"/>
              <w:rPr>
                <w:rFonts w:asciiTheme="minorEastAsia" w:eastAsiaTheme="minorEastAsia" w:hAnsiTheme="minorEastAsia" w:cs="ＭＳ 明朝"/>
                <w:spacing w:val="17"/>
                <w:sz w:val="16"/>
                <w:szCs w:val="16"/>
              </w:rPr>
            </w:pPr>
          </w:p>
        </w:tc>
        <w:tc>
          <w:tcPr>
            <w:tcW w:w="1425" w:type="dxa"/>
            <w:vMerge/>
            <w:tcBorders>
              <w:left w:val="single" w:sz="4" w:space="0" w:color="000000"/>
              <w:right w:val="single" w:sz="4" w:space="0" w:color="000000"/>
            </w:tcBorders>
            <w:tcMar>
              <w:left w:w="57" w:type="dxa"/>
              <w:right w:w="57" w:type="dxa"/>
            </w:tcMar>
            <w:vAlign w:val="center"/>
          </w:tcPr>
          <w:p w14:paraId="6ECB7BB5" w14:textId="77777777" w:rsidR="00680DAA" w:rsidRPr="005203F5" w:rsidRDefault="00680DAA" w:rsidP="00CD2CDF">
            <w:pPr>
              <w:snapToGrid w:val="0"/>
              <w:spacing w:line="260" w:lineRule="exact"/>
              <w:jc w:val="center"/>
              <w:rPr>
                <w:rFonts w:asciiTheme="minorEastAsia" w:eastAsiaTheme="minorEastAsia" w:hAnsiTheme="minorEastAsia" w:cs="ＭＳ 明朝"/>
                <w:spacing w:val="17"/>
                <w:position w:val="-2"/>
                <w:sz w:val="16"/>
                <w:szCs w:val="16"/>
              </w:rPr>
            </w:pPr>
          </w:p>
        </w:tc>
        <w:tc>
          <w:tcPr>
            <w:tcW w:w="432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0F55C3B8" w14:textId="40E276C6" w:rsidR="00680DAA" w:rsidRPr="005203F5" w:rsidRDefault="00680DAA" w:rsidP="00CD2CDF">
            <w:pPr>
              <w:snapToGrid w:val="0"/>
              <w:spacing w:line="260" w:lineRule="exact"/>
              <w:rPr>
                <w:rFonts w:asciiTheme="minorEastAsia" w:eastAsiaTheme="minorEastAsia" w:hAnsiTheme="minorEastAsia" w:cs="ＭＳ 明朝"/>
                <w:spacing w:val="17"/>
                <w:position w:val="-2"/>
                <w:sz w:val="16"/>
                <w:szCs w:val="16"/>
              </w:rPr>
            </w:pPr>
            <w:r w:rsidRPr="005203F5">
              <w:rPr>
                <w:rFonts w:asciiTheme="minorEastAsia" w:eastAsiaTheme="minorEastAsia" w:hAnsiTheme="minorEastAsia" w:cs="ＭＳ 明朝" w:hint="eastAsia"/>
                <w:spacing w:val="17"/>
                <w:position w:val="-2"/>
                <w:sz w:val="16"/>
                <w:szCs w:val="16"/>
              </w:rPr>
              <w:t>有害金属</w:t>
            </w:r>
          </w:p>
        </w:tc>
        <w:tc>
          <w:tcPr>
            <w:tcW w:w="127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68423226" w14:textId="1F55BC3E" w:rsidR="00680DAA" w:rsidRPr="005203F5" w:rsidRDefault="00680DAA" w:rsidP="00CD2CDF">
            <w:pPr>
              <w:spacing w:line="260" w:lineRule="exact"/>
              <w:jc w:val="center"/>
              <w:rPr>
                <w:rFonts w:asciiTheme="minorEastAsia" w:eastAsiaTheme="minorEastAsia" w:hAnsiTheme="minorEastAsia" w:cs="ＭＳ 明朝"/>
                <w:sz w:val="16"/>
                <w:szCs w:val="16"/>
              </w:rPr>
            </w:pPr>
            <w:r w:rsidRPr="005203F5">
              <w:rPr>
                <w:rFonts w:asciiTheme="minorEastAsia" w:eastAsiaTheme="minorEastAsia" w:hAnsiTheme="minorEastAsia" w:cs="ＭＳ 明朝" w:hint="eastAsia"/>
                <w:sz w:val="16"/>
                <w:szCs w:val="16"/>
              </w:rPr>
              <w:t>２</w:t>
            </w:r>
            <w:r w:rsidRPr="005203F5">
              <w:rPr>
                <w:rFonts w:asciiTheme="minorEastAsia" w:eastAsiaTheme="minorEastAsia" w:hAnsiTheme="minorEastAsia" w:cs="ＭＳ 明朝"/>
                <w:spacing w:val="14"/>
                <w:position w:val="-2"/>
                <w:sz w:val="16"/>
                <w:szCs w:val="16"/>
              </w:rPr>
              <w:t>回</w:t>
            </w:r>
            <w:r w:rsidRPr="005203F5">
              <w:rPr>
                <w:rFonts w:asciiTheme="minorEastAsia" w:eastAsiaTheme="minorEastAsia" w:hAnsiTheme="minorEastAsia" w:cs="ＭＳ 明朝"/>
                <w:spacing w:val="10"/>
                <w:position w:val="-2"/>
                <w:sz w:val="16"/>
                <w:szCs w:val="16"/>
              </w:rPr>
              <w:t>/</w:t>
            </w:r>
            <w:r w:rsidRPr="005203F5">
              <w:rPr>
                <w:rFonts w:asciiTheme="minorEastAsia" w:eastAsiaTheme="minorEastAsia" w:hAnsiTheme="minorEastAsia" w:cs="ＭＳ 明朝"/>
                <w:position w:val="-2"/>
                <w:sz w:val="16"/>
                <w:szCs w:val="16"/>
              </w:rPr>
              <w:t>年</w:t>
            </w:r>
          </w:p>
        </w:tc>
      </w:tr>
      <w:bookmarkEnd w:id="86"/>
      <w:tr w:rsidR="005203F5" w:rsidRPr="005203F5" w14:paraId="422C782F" w14:textId="77777777" w:rsidTr="008A4113">
        <w:trPr>
          <w:trHeight w:val="20"/>
          <w:jc w:val="center"/>
        </w:trPr>
        <w:tc>
          <w:tcPr>
            <w:tcW w:w="1668" w:type="dxa"/>
            <w:vMerge w:val="restart"/>
            <w:tcBorders>
              <w:top w:val="single" w:sz="4" w:space="0" w:color="000000"/>
              <w:left w:val="single" w:sz="4" w:space="0" w:color="000000"/>
              <w:right w:val="single" w:sz="4" w:space="0" w:color="000000"/>
            </w:tcBorders>
            <w:tcMar>
              <w:left w:w="57" w:type="dxa"/>
              <w:right w:w="57" w:type="dxa"/>
            </w:tcMar>
            <w:vAlign w:val="center"/>
          </w:tcPr>
          <w:p w14:paraId="31AA5E34" w14:textId="77777777" w:rsidR="00BA15C1" w:rsidRPr="005203F5" w:rsidRDefault="00BA15C1" w:rsidP="00CD2CDF">
            <w:pPr>
              <w:spacing w:line="260" w:lineRule="exact"/>
              <w:jc w:val="center"/>
              <w:rPr>
                <w:rFonts w:asciiTheme="minorEastAsia" w:eastAsiaTheme="minorEastAsia" w:hAnsiTheme="minorEastAsia" w:cs="ＭＳ 明朝"/>
                <w:spacing w:val="17"/>
                <w:sz w:val="16"/>
                <w:szCs w:val="16"/>
              </w:rPr>
            </w:pPr>
            <w:r w:rsidRPr="005203F5">
              <w:rPr>
                <w:rFonts w:asciiTheme="minorEastAsia" w:eastAsiaTheme="minorEastAsia" w:hAnsiTheme="minorEastAsia" w:cs="ＭＳ 明朝" w:hint="eastAsia"/>
                <w:spacing w:val="17"/>
                <w:sz w:val="16"/>
                <w:szCs w:val="16"/>
              </w:rPr>
              <w:t>焼却灰</w:t>
            </w:r>
          </w:p>
        </w:tc>
        <w:tc>
          <w:tcPr>
            <w:tcW w:w="1425" w:type="dxa"/>
            <w:vMerge w:val="restart"/>
            <w:tcBorders>
              <w:top w:val="single" w:sz="4" w:space="0" w:color="000000"/>
              <w:left w:val="single" w:sz="4" w:space="0" w:color="000000"/>
              <w:right w:val="single" w:sz="4" w:space="0" w:color="000000"/>
            </w:tcBorders>
            <w:tcMar>
              <w:left w:w="57" w:type="dxa"/>
              <w:right w:w="57" w:type="dxa"/>
            </w:tcMar>
            <w:vAlign w:val="center"/>
          </w:tcPr>
          <w:p w14:paraId="6FECB898" w14:textId="288C274E" w:rsidR="00BA15C1" w:rsidRPr="005203F5" w:rsidRDefault="00BA15C1" w:rsidP="00CD2CDF">
            <w:pPr>
              <w:snapToGrid w:val="0"/>
              <w:spacing w:line="260" w:lineRule="exact"/>
              <w:jc w:val="center"/>
              <w:rPr>
                <w:rFonts w:asciiTheme="minorEastAsia" w:eastAsiaTheme="minorEastAsia" w:hAnsiTheme="minorEastAsia" w:cs="ＭＳ 明朝"/>
                <w:spacing w:val="17"/>
                <w:sz w:val="16"/>
                <w:szCs w:val="16"/>
              </w:rPr>
            </w:pPr>
            <w:r w:rsidRPr="005203F5">
              <w:rPr>
                <w:rFonts w:asciiTheme="minorEastAsia" w:eastAsiaTheme="minorEastAsia" w:hAnsiTheme="minorEastAsia" w:cs="ＭＳ 明朝" w:hint="eastAsia"/>
                <w:spacing w:val="17"/>
                <w:sz w:val="16"/>
                <w:szCs w:val="16"/>
              </w:rPr>
              <w:t>灰搬出装</w:t>
            </w:r>
            <w:r w:rsidRPr="00CF1F77">
              <w:rPr>
                <w:rFonts w:asciiTheme="minorEastAsia" w:eastAsiaTheme="minorEastAsia" w:hAnsiTheme="minorEastAsia" w:cs="ＭＳ 明朝" w:hint="eastAsia"/>
                <w:spacing w:val="17"/>
                <w:sz w:val="16"/>
                <w:szCs w:val="16"/>
              </w:rPr>
              <w:t>置</w:t>
            </w:r>
            <w:r w:rsidRPr="005203F5">
              <w:rPr>
                <w:rFonts w:asciiTheme="minorEastAsia" w:eastAsiaTheme="minorEastAsia" w:hAnsiTheme="minorEastAsia" w:cs="ＭＳ 明朝" w:hint="eastAsia"/>
                <w:spacing w:val="17"/>
                <w:sz w:val="16"/>
                <w:szCs w:val="16"/>
              </w:rPr>
              <w:t>出口</w:t>
            </w:r>
          </w:p>
        </w:tc>
        <w:tc>
          <w:tcPr>
            <w:tcW w:w="432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677298E6" w14:textId="77777777" w:rsidR="00BA15C1" w:rsidRPr="005203F5" w:rsidRDefault="00BA15C1" w:rsidP="00CD2CDF">
            <w:pPr>
              <w:snapToGrid w:val="0"/>
              <w:spacing w:line="260" w:lineRule="exact"/>
              <w:rPr>
                <w:rFonts w:asciiTheme="minorEastAsia" w:eastAsiaTheme="minorEastAsia" w:hAnsiTheme="minorEastAsia" w:cs="ＭＳ 明朝"/>
                <w:spacing w:val="17"/>
                <w:sz w:val="16"/>
                <w:szCs w:val="16"/>
              </w:rPr>
            </w:pPr>
            <w:r w:rsidRPr="005203F5">
              <w:rPr>
                <w:rFonts w:asciiTheme="minorEastAsia" w:eastAsiaTheme="minorEastAsia" w:hAnsiTheme="minorEastAsia" w:cs="ＭＳ 明朝" w:hint="eastAsia"/>
                <w:spacing w:val="17"/>
                <w:sz w:val="16"/>
                <w:szCs w:val="16"/>
              </w:rPr>
              <w:t>熱しゃく減量、含水率</w:t>
            </w:r>
          </w:p>
        </w:tc>
        <w:tc>
          <w:tcPr>
            <w:tcW w:w="127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3260AF29" w14:textId="77777777" w:rsidR="00BA15C1" w:rsidRPr="005203F5" w:rsidRDefault="00BA15C1" w:rsidP="00CD2CDF">
            <w:pPr>
              <w:spacing w:line="260" w:lineRule="exact"/>
              <w:jc w:val="center"/>
              <w:rPr>
                <w:rFonts w:asciiTheme="minorEastAsia" w:eastAsiaTheme="minorEastAsia" w:hAnsiTheme="minorEastAsia" w:cs="ＭＳ 明朝"/>
                <w:spacing w:val="17"/>
                <w:sz w:val="16"/>
                <w:szCs w:val="16"/>
              </w:rPr>
            </w:pPr>
            <w:r w:rsidRPr="005203F5">
              <w:rPr>
                <w:rFonts w:asciiTheme="minorEastAsia" w:eastAsiaTheme="minorEastAsia" w:hAnsiTheme="minorEastAsia" w:cs="ＭＳ 明朝" w:hint="eastAsia"/>
                <w:sz w:val="16"/>
                <w:szCs w:val="16"/>
              </w:rPr>
              <w:t>１</w:t>
            </w:r>
            <w:r w:rsidRPr="005203F5">
              <w:rPr>
                <w:rFonts w:asciiTheme="minorEastAsia" w:eastAsiaTheme="minorEastAsia" w:hAnsiTheme="minorEastAsia" w:cs="ＭＳ 明朝" w:hint="eastAsia"/>
                <w:spacing w:val="-38"/>
                <w:sz w:val="16"/>
                <w:szCs w:val="16"/>
              </w:rPr>
              <w:t xml:space="preserve"> </w:t>
            </w:r>
            <w:r w:rsidRPr="005203F5">
              <w:rPr>
                <w:rFonts w:asciiTheme="minorEastAsia" w:eastAsiaTheme="minorEastAsia" w:hAnsiTheme="minorEastAsia" w:cs="ＭＳ 明朝"/>
                <w:spacing w:val="-38"/>
                <w:sz w:val="16"/>
                <w:szCs w:val="16"/>
              </w:rPr>
              <w:t xml:space="preserve"> </w:t>
            </w:r>
            <w:r w:rsidRPr="005203F5">
              <w:rPr>
                <w:rFonts w:asciiTheme="minorEastAsia" w:eastAsiaTheme="minorEastAsia" w:hAnsiTheme="minorEastAsia" w:cs="ＭＳ 明朝"/>
                <w:spacing w:val="14"/>
                <w:sz w:val="16"/>
                <w:szCs w:val="16"/>
              </w:rPr>
              <w:t>回</w:t>
            </w:r>
            <w:r w:rsidRPr="005203F5">
              <w:rPr>
                <w:rFonts w:asciiTheme="minorEastAsia" w:eastAsiaTheme="minorEastAsia" w:hAnsiTheme="minorEastAsia" w:cs="ＭＳ 明朝"/>
                <w:spacing w:val="10"/>
                <w:sz w:val="16"/>
                <w:szCs w:val="16"/>
              </w:rPr>
              <w:t>/</w:t>
            </w:r>
            <w:r w:rsidRPr="005203F5">
              <w:rPr>
                <w:rFonts w:asciiTheme="minorEastAsia" w:eastAsiaTheme="minorEastAsia" w:hAnsiTheme="minorEastAsia" w:cs="ＭＳ 明朝"/>
                <w:sz w:val="16"/>
                <w:szCs w:val="16"/>
              </w:rPr>
              <w:t>月</w:t>
            </w:r>
          </w:p>
        </w:tc>
      </w:tr>
      <w:tr w:rsidR="005203F5" w:rsidRPr="005203F5" w14:paraId="4C4A90DB" w14:textId="77777777" w:rsidTr="008A4113">
        <w:trPr>
          <w:trHeight w:val="20"/>
          <w:jc w:val="center"/>
        </w:trPr>
        <w:tc>
          <w:tcPr>
            <w:tcW w:w="1668" w:type="dxa"/>
            <w:vMerge/>
            <w:tcBorders>
              <w:left w:val="single" w:sz="4" w:space="0" w:color="000000"/>
              <w:right w:val="single" w:sz="4" w:space="0" w:color="000000"/>
            </w:tcBorders>
            <w:tcMar>
              <w:left w:w="57" w:type="dxa"/>
              <w:right w:w="57" w:type="dxa"/>
            </w:tcMar>
            <w:vAlign w:val="center"/>
          </w:tcPr>
          <w:p w14:paraId="645EE9F4" w14:textId="77777777" w:rsidR="00BA15C1" w:rsidRPr="005203F5" w:rsidRDefault="00BA15C1" w:rsidP="00CD2CDF">
            <w:pPr>
              <w:spacing w:line="260" w:lineRule="exact"/>
              <w:jc w:val="center"/>
              <w:rPr>
                <w:rFonts w:asciiTheme="minorEastAsia" w:eastAsiaTheme="minorEastAsia" w:hAnsiTheme="minorEastAsia" w:cs="ＭＳ 明朝"/>
                <w:spacing w:val="17"/>
                <w:sz w:val="16"/>
                <w:szCs w:val="16"/>
              </w:rPr>
            </w:pPr>
          </w:p>
        </w:tc>
        <w:tc>
          <w:tcPr>
            <w:tcW w:w="1425" w:type="dxa"/>
            <w:vMerge/>
            <w:tcBorders>
              <w:left w:val="single" w:sz="4" w:space="0" w:color="000000"/>
              <w:right w:val="single" w:sz="4" w:space="0" w:color="000000"/>
            </w:tcBorders>
            <w:tcMar>
              <w:left w:w="57" w:type="dxa"/>
              <w:right w:w="57" w:type="dxa"/>
            </w:tcMar>
            <w:vAlign w:val="center"/>
          </w:tcPr>
          <w:p w14:paraId="2842212A" w14:textId="77777777" w:rsidR="00BA15C1" w:rsidRPr="005203F5" w:rsidRDefault="00BA15C1" w:rsidP="00CD2CDF">
            <w:pPr>
              <w:snapToGrid w:val="0"/>
              <w:spacing w:line="260" w:lineRule="exact"/>
              <w:jc w:val="center"/>
              <w:rPr>
                <w:rFonts w:asciiTheme="minorEastAsia" w:eastAsiaTheme="minorEastAsia" w:hAnsiTheme="minorEastAsia" w:cs="ＭＳ 明朝"/>
                <w:spacing w:val="17"/>
                <w:position w:val="-2"/>
                <w:sz w:val="16"/>
                <w:szCs w:val="16"/>
              </w:rPr>
            </w:pPr>
          </w:p>
        </w:tc>
        <w:tc>
          <w:tcPr>
            <w:tcW w:w="432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0BFF14D7" w14:textId="7C6F0A43" w:rsidR="00BA15C1" w:rsidRPr="005203F5" w:rsidRDefault="00BA15C1" w:rsidP="00CD2CDF">
            <w:pPr>
              <w:snapToGrid w:val="0"/>
              <w:spacing w:line="260" w:lineRule="exact"/>
              <w:rPr>
                <w:rFonts w:asciiTheme="minorEastAsia" w:eastAsiaTheme="minorEastAsia" w:hAnsiTheme="minorEastAsia" w:cs="ＭＳ 明朝"/>
                <w:spacing w:val="17"/>
                <w:sz w:val="16"/>
                <w:szCs w:val="16"/>
              </w:rPr>
            </w:pPr>
            <w:r w:rsidRPr="005203F5">
              <w:rPr>
                <w:rFonts w:asciiTheme="minorEastAsia" w:eastAsiaTheme="minorEastAsia" w:hAnsiTheme="minorEastAsia" w:cs="ＭＳ 明朝"/>
                <w:spacing w:val="17"/>
                <w:position w:val="-2"/>
                <w:sz w:val="16"/>
                <w:szCs w:val="16"/>
              </w:rPr>
              <w:t>ダイオキ</w:t>
            </w:r>
            <w:r w:rsidRPr="005203F5">
              <w:rPr>
                <w:rFonts w:asciiTheme="minorEastAsia" w:eastAsiaTheme="minorEastAsia" w:hAnsiTheme="minorEastAsia" w:cs="ＭＳ 明朝"/>
                <w:spacing w:val="19"/>
                <w:position w:val="-2"/>
                <w:sz w:val="16"/>
                <w:szCs w:val="16"/>
              </w:rPr>
              <w:t>シ</w:t>
            </w:r>
            <w:r w:rsidRPr="005203F5">
              <w:rPr>
                <w:rFonts w:asciiTheme="minorEastAsia" w:eastAsiaTheme="minorEastAsia" w:hAnsiTheme="minorEastAsia" w:cs="ＭＳ 明朝"/>
                <w:spacing w:val="17"/>
                <w:position w:val="-2"/>
                <w:sz w:val="16"/>
                <w:szCs w:val="16"/>
              </w:rPr>
              <w:t>ン類</w:t>
            </w:r>
            <w:r w:rsidRPr="005203F5">
              <w:rPr>
                <w:rFonts w:asciiTheme="minorEastAsia" w:eastAsiaTheme="minorEastAsia" w:hAnsiTheme="minorEastAsia" w:cs="ＭＳ 明朝"/>
                <w:spacing w:val="19"/>
                <w:position w:val="-2"/>
                <w:sz w:val="16"/>
                <w:szCs w:val="16"/>
              </w:rPr>
              <w:t>含</w:t>
            </w:r>
            <w:r w:rsidRPr="005203F5">
              <w:rPr>
                <w:rFonts w:asciiTheme="minorEastAsia" w:eastAsiaTheme="minorEastAsia" w:hAnsiTheme="minorEastAsia" w:cs="ＭＳ 明朝"/>
                <w:spacing w:val="17"/>
                <w:position w:val="-2"/>
                <w:sz w:val="16"/>
                <w:szCs w:val="16"/>
              </w:rPr>
              <w:t>有</w:t>
            </w:r>
            <w:r w:rsidRPr="005203F5">
              <w:rPr>
                <w:rFonts w:asciiTheme="minorEastAsia" w:eastAsiaTheme="minorEastAsia" w:hAnsiTheme="minorEastAsia" w:cs="ＭＳ 明朝"/>
                <w:position w:val="-2"/>
                <w:sz w:val="16"/>
                <w:szCs w:val="16"/>
              </w:rPr>
              <w:t>量</w:t>
            </w:r>
            <w:r w:rsidRPr="005203F5">
              <w:rPr>
                <w:rFonts w:asciiTheme="minorEastAsia" w:eastAsiaTheme="minorEastAsia" w:hAnsiTheme="minorEastAsia" w:cs="ＭＳ 明朝" w:hint="eastAsia"/>
                <w:position w:val="-2"/>
                <w:sz w:val="16"/>
                <w:szCs w:val="16"/>
              </w:rPr>
              <w:t>、</w:t>
            </w:r>
            <w:r w:rsidRPr="005203F5">
              <w:rPr>
                <w:rFonts w:asciiTheme="minorEastAsia" w:eastAsiaTheme="minorEastAsia" w:hAnsiTheme="minorEastAsia" w:cs="ＭＳ 明朝" w:hint="eastAsia"/>
                <w:spacing w:val="17"/>
                <w:position w:val="-2"/>
                <w:sz w:val="16"/>
                <w:szCs w:val="16"/>
              </w:rPr>
              <w:t>水銀含有量</w:t>
            </w:r>
          </w:p>
        </w:tc>
        <w:tc>
          <w:tcPr>
            <w:tcW w:w="127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53CF21A5" w14:textId="548B253A" w:rsidR="00BA15C1" w:rsidRPr="005203F5" w:rsidRDefault="00BA15C1" w:rsidP="00CD2CDF">
            <w:pPr>
              <w:spacing w:line="260" w:lineRule="exact"/>
              <w:jc w:val="center"/>
              <w:rPr>
                <w:rFonts w:asciiTheme="minorEastAsia" w:eastAsiaTheme="minorEastAsia" w:hAnsiTheme="minorEastAsia" w:cs="ＭＳ 明朝"/>
                <w:sz w:val="16"/>
                <w:szCs w:val="16"/>
              </w:rPr>
            </w:pPr>
            <w:r w:rsidRPr="005203F5">
              <w:rPr>
                <w:rFonts w:asciiTheme="minorEastAsia" w:eastAsiaTheme="minorEastAsia" w:hAnsiTheme="minorEastAsia" w:cs="ＭＳ 明朝" w:hint="eastAsia"/>
                <w:position w:val="-2"/>
                <w:sz w:val="16"/>
                <w:szCs w:val="16"/>
              </w:rPr>
              <w:t>１</w:t>
            </w:r>
            <w:r w:rsidRPr="005203F5">
              <w:rPr>
                <w:rFonts w:asciiTheme="minorEastAsia" w:eastAsiaTheme="minorEastAsia" w:hAnsiTheme="minorEastAsia" w:cs="ＭＳ 明朝"/>
                <w:spacing w:val="14"/>
                <w:position w:val="-2"/>
                <w:sz w:val="16"/>
                <w:szCs w:val="16"/>
              </w:rPr>
              <w:t>回</w:t>
            </w:r>
            <w:r w:rsidRPr="005203F5">
              <w:rPr>
                <w:rFonts w:asciiTheme="minorEastAsia" w:eastAsiaTheme="minorEastAsia" w:hAnsiTheme="minorEastAsia" w:cs="ＭＳ 明朝"/>
                <w:spacing w:val="10"/>
                <w:position w:val="-2"/>
                <w:sz w:val="16"/>
                <w:szCs w:val="16"/>
              </w:rPr>
              <w:t>/</w:t>
            </w:r>
            <w:r w:rsidR="008A4113" w:rsidRPr="005203F5">
              <w:rPr>
                <w:rFonts w:asciiTheme="minorEastAsia" w:eastAsiaTheme="minorEastAsia" w:hAnsiTheme="minorEastAsia" w:cs="ＭＳ 明朝" w:hint="eastAsia"/>
                <w:position w:val="-2"/>
                <w:sz w:val="16"/>
                <w:szCs w:val="16"/>
              </w:rPr>
              <w:t>３</w:t>
            </w:r>
            <w:r w:rsidRPr="005203F5">
              <w:rPr>
                <w:rFonts w:asciiTheme="minorEastAsia" w:eastAsiaTheme="minorEastAsia" w:hAnsiTheme="minorEastAsia" w:cs="ＭＳ 明朝" w:hint="eastAsia"/>
                <w:position w:val="-2"/>
                <w:sz w:val="16"/>
                <w:szCs w:val="16"/>
              </w:rPr>
              <w:t>か月</w:t>
            </w:r>
          </w:p>
        </w:tc>
      </w:tr>
      <w:tr w:rsidR="005203F5" w:rsidRPr="005203F5" w14:paraId="78FD7800" w14:textId="77777777" w:rsidTr="008A4113">
        <w:trPr>
          <w:trHeight w:val="20"/>
          <w:jc w:val="center"/>
        </w:trPr>
        <w:tc>
          <w:tcPr>
            <w:tcW w:w="1668" w:type="dxa"/>
            <w:vMerge/>
            <w:tcBorders>
              <w:left w:val="single" w:sz="4" w:space="0" w:color="000000"/>
              <w:bottom w:val="single" w:sz="4" w:space="0" w:color="000000"/>
              <w:right w:val="single" w:sz="4" w:space="0" w:color="000000"/>
            </w:tcBorders>
            <w:tcMar>
              <w:left w:w="57" w:type="dxa"/>
              <w:right w:w="57" w:type="dxa"/>
            </w:tcMar>
            <w:vAlign w:val="center"/>
          </w:tcPr>
          <w:p w14:paraId="63A3FA32" w14:textId="77777777" w:rsidR="00BA15C1" w:rsidRPr="005203F5" w:rsidRDefault="00BA15C1" w:rsidP="00CD2CDF">
            <w:pPr>
              <w:spacing w:line="260" w:lineRule="exact"/>
              <w:jc w:val="center"/>
              <w:rPr>
                <w:rFonts w:asciiTheme="minorEastAsia" w:eastAsiaTheme="minorEastAsia" w:hAnsiTheme="minorEastAsia" w:cs="ＭＳ 明朝"/>
                <w:spacing w:val="17"/>
                <w:sz w:val="16"/>
                <w:szCs w:val="16"/>
              </w:rPr>
            </w:pPr>
          </w:p>
        </w:tc>
        <w:tc>
          <w:tcPr>
            <w:tcW w:w="1425" w:type="dxa"/>
            <w:vMerge/>
            <w:tcBorders>
              <w:left w:val="single" w:sz="4" w:space="0" w:color="000000"/>
              <w:bottom w:val="single" w:sz="4" w:space="0" w:color="000000"/>
              <w:right w:val="single" w:sz="4" w:space="0" w:color="000000"/>
            </w:tcBorders>
            <w:tcMar>
              <w:left w:w="57" w:type="dxa"/>
              <w:right w:w="57" w:type="dxa"/>
            </w:tcMar>
            <w:vAlign w:val="center"/>
          </w:tcPr>
          <w:p w14:paraId="24C24BCC" w14:textId="77777777" w:rsidR="00BA15C1" w:rsidRPr="005203F5" w:rsidRDefault="00BA15C1" w:rsidP="00CD2CDF">
            <w:pPr>
              <w:snapToGrid w:val="0"/>
              <w:spacing w:line="260" w:lineRule="exact"/>
              <w:jc w:val="center"/>
              <w:rPr>
                <w:rFonts w:asciiTheme="minorEastAsia" w:eastAsiaTheme="minorEastAsia" w:hAnsiTheme="minorEastAsia" w:cs="ＭＳ 明朝"/>
                <w:position w:val="-2"/>
                <w:sz w:val="16"/>
                <w:szCs w:val="16"/>
              </w:rPr>
            </w:pPr>
          </w:p>
        </w:tc>
        <w:tc>
          <w:tcPr>
            <w:tcW w:w="432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4CE29FB5" w14:textId="0B237C9B" w:rsidR="00BA15C1" w:rsidRPr="005203F5" w:rsidRDefault="00D67E68" w:rsidP="00CD2CDF">
            <w:pPr>
              <w:snapToGrid w:val="0"/>
              <w:spacing w:line="260" w:lineRule="exact"/>
              <w:rPr>
                <w:rFonts w:asciiTheme="minorEastAsia" w:eastAsiaTheme="minorEastAsia" w:hAnsiTheme="minorEastAsia" w:cs="ＭＳ 明朝"/>
                <w:sz w:val="16"/>
                <w:szCs w:val="16"/>
              </w:rPr>
            </w:pPr>
            <w:r w:rsidRPr="005203F5">
              <w:rPr>
                <w:rFonts w:asciiTheme="minorEastAsia" w:eastAsiaTheme="minorEastAsia" w:hAnsiTheme="minorEastAsia" w:cs="ＭＳ 明朝" w:hint="eastAsia"/>
                <w:position w:val="-2"/>
                <w:sz w:val="16"/>
                <w:szCs w:val="16"/>
              </w:rPr>
              <w:t>放射性</w:t>
            </w:r>
            <w:r w:rsidR="00BA15C1" w:rsidRPr="005203F5">
              <w:rPr>
                <w:rFonts w:asciiTheme="minorEastAsia" w:eastAsiaTheme="minorEastAsia" w:hAnsiTheme="minorEastAsia" w:cs="ＭＳ 明朝"/>
                <w:spacing w:val="-76"/>
                <w:position w:val="-2"/>
                <w:sz w:val="16"/>
                <w:szCs w:val="16"/>
              </w:rPr>
              <w:t xml:space="preserve"> </w:t>
            </w:r>
            <w:r w:rsidR="00BA15C1" w:rsidRPr="005203F5">
              <w:rPr>
                <w:rFonts w:asciiTheme="minorEastAsia" w:eastAsiaTheme="minorEastAsia" w:hAnsiTheme="minorEastAsia" w:cs="ＭＳ 明朝"/>
                <w:position w:val="-2"/>
                <w:sz w:val="16"/>
                <w:szCs w:val="16"/>
              </w:rPr>
              <w:t>セ</w:t>
            </w:r>
            <w:r w:rsidR="00BA15C1" w:rsidRPr="005203F5">
              <w:rPr>
                <w:rFonts w:asciiTheme="minorEastAsia" w:eastAsiaTheme="minorEastAsia" w:hAnsiTheme="minorEastAsia" w:cs="ＭＳ 明朝"/>
                <w:spacing w:val="-76"/>
                <w:position w:val="-2"/>
                <w:sz w:val="16"/>
                <w:szCs w:val="16"/>
              </w:rPr>
              <w:t xml:space="preserve"> </w:t>
            </w:r>
            <w:r w:rsidR="00BA15C1" w:rsidRPr="005203F5">
              <w:rPr>
                <w:rFonts w:asciiTheme="minorEastAsia" w:eastAsiaTheme="minorEastAsia" w:hAnsiTheme="minorEastAsia" w:cs="ＭＳ 明朝"/>
                <w:position w:val="-2"/>
                <w:sz w:val="16"/>
                <w:szCs w:val="16"/>
              </w:rPr>
              <w:t>シ</w:t>
            </w:r>
            <w:r w:rsidR="00BA15C1" w:rsidRPr="005203F5">
              <w:rPr>
                <w:rFonts w:asciiTheme="minorEastAsia" w:eastAsiaTheme="minorEastAsia" w:hAnsiTheme="minorEastAsia" w:cs="ＭＳ 明朝"/>
                <w:spacing w:val="-76"/>
                <w:position w:val="-2"/>
                <w:sz w:val="16"/>
                <w:szCs w:val="16"/>
              </w:rPr>
              <w:t xml:space="preserve"> </w:t>
            </w:r>
            <w:r w:rsidR="00BA15C1" w:rsidRPr="005203F5">
              <w:rPr>
                <w:rFonts w:asciiTheme="minorEastAsia" w:eastAsiaTheme="minorEastAsia" w:hAnsiTheme="minorEastAsia" w:cs="ＭＳ 明朝"/>
                <w:position w:val="-2"/>
                <w:sz w:val="16"/>
                <w:szCs w:val="16"/>
              </w:rPr>
              <w:t>ウ</w:t>
            </w:r>
            <w:r w:rsidR="00BA15C1" w:rsidRPr="005203F5">
              <w:rPr>
                <w:rFonts w:asciiTheme="minorEastAsia" w:eastAsiaTheme="minorEastAsia" w:hAnsiTheme="minorEastAsia" w:cs="ＭＳ 明朝"/>
                <w:spacing w:val="-76"/>
                <w:position w:val="-2"/>
                <w:sz w:val="16"/>
                <w:szCs w:val="16"/>
              </w:rPr>
              <w:t xml:space="preserve"> </w:t>
            </w:r>
            <w:r w:rsidR="00BA15C1" w:rsidRPr="005203F5">
              <w:rPr>
                <w:rFonts w:asciiTheme="minorEastAsia" w:eastAsiaTheme="minorEastAsia" w:hAnsiTheme="minorEastAsia" w:cs="ＭＳ 明朝"/>
                <w:spacing w:val="26"/>
                <w:position w:val="-2"/>
                <w:sz w:val="16"/>
                <w:szCs w:val="16"/>
              </w:rPr>
              <w:t>ム</w:t>
            </w:r>
            <w:r w:rsidR="00BA15C1" w:rsidRPr="005203F5">
              <w:rPr>
                <w:rFonts w:asciiTheme="minorEastAsia" w:eastAsiaTheme="minorEastAsia" w:hAnsiTheme="minorEastAsia" w:cs="ＭＳ 明朝"/>
                <w:position w:val="-2"/>
                <w:sz w:val="16"/>
                <w:szCs w:val="16"/>
              </w:rPr>
              <w:t>濃</w:t>
            </w:r>
            <w:r w:rsidR="00BA15C1" w:rsidRPr="005203F5">
              <w:rPr>
                <w:rFonts w:asciiTheme="minorEastAsia" w:eastAsiaTheme="minorEastAsia" w:hAnsiTheme="minorEastAsia" w:cs="ＭＳ 明朝"/>
                <w:spacing w:val="-76"/>
                <w:position w:val="-2"/>
                <w:sz w:val="16"/>
                <w:szCs w:val="16"/>
              </w:rPr>
              <w:t xml:space="preserve"> </w:t>
            </w:r>
            <w:r w:rsidR="00BA15C1" w:rsidRPr="005203F5">
              <w:rPr>
                <w:rFonts w:asciiTheme="minorEastAsia" w:eastAsiaTheme="minorEastAsia" w:hAnsiTheme="minorEastAsia" w:cs="ＭＳ 明朝"/>
                <w:position w:val="-2"/>
                <w:sz w:val="16"/>
                <w:szCs w:val="16"/>
              </w:rPr>
              <w:t>度</w:t>
            </w:r>
            <w:r w:rsidR="00BA15C1" w:rsidRPr="005203F5">
              <w:rPr>
                <w:rFonts w:asciiTheme="minorEastAsia" w:eastAsiaTheme="minorEastAsia" w:hAnsiTheme="minorEastAsia" w:cs="ＭＳ 明朝"/>
                <w:spacing w:val="-76"/>
                <w:position w:val="-2"/>
                <w:sz w:val="16"/>
                <w:szCs w:val="16"/>
              </w:rPr>
              <w:t xml:space="preserve"> </w:t>
            </w:r>
            <w:r w:rsidR="00BA15C1" w:rsidRPr="005203F5">
              <w:rPr>
                <w:rFonts w:asciiTheme="minorEastAsia" w:eastAsiaTheme="minorEastAsia" w:hAnsiTheme="minorEastAsia" w:cs="ＭＳ 明朝"/>
                <w:position w:val="-2"/>
                <w:sz w:val="16"/>
                <w:szCs w:val="16"/>
              </w:rPr>
              <w:t>（</w:t>
            </w:r>
            <w:r w:rsidR="00BA15C1" w:rsidRPr="005203F5">
              <w:rPr>
                <w:rFonts w:asciiTheme="minorEastAsia" w:eastAsiaTheme="minorEastAsia" w:hAnsiTheme="minorEastAsia" w:cs="ＭＳ 明朝"/>
                <w:spacing w:val="-76"/>
                <w:position w:val="-2"/>
                <w:sz w:val="16"/>
                <w:szCs w:val="16"/>
              </w:rPr>
              <w:t xml:space="preserve"> </w:t>
            </w:r>
            <w:r w:rsidR="00BA15C1" w:rsidRPr="005203F5">
              <w:rPr>
                <w:rFonts w:asciiTheme="minorEastAsia" w:eastAsiaTheme="minorEastAsia" w:hAnsiTheme="minorEastAsia" w:cs="ＭＳ 明朝" w:hint="eastAsia"/>
                <w:position w:val="-2"/>
                <w:sz w:val="16"/>
                <w:szCs w:val="16"/>
              </w:rPr>
              <w:t>ヨウ素131、</w:t>
            </w:r>
            <w:r w:rsidR="00BA15C1" w:rsidRPr="005203F5">
              <w:rPr>
                <w:rFonts w:asciiTheme="minorEastAsia" w:eastAsiaTheme="minorEastAsia" w:hAnsiTheme="minorEastAsia" w:cs="ＭＳ 明朝"/>
                <w:spacing w:val="-76"/>
                <w:position w:val="-2"/>
                <w:sz w:val="16"/>
                <w:szCs w:val="16"/>
              </w:rPr>
              <w:t xml:space="preserve"> </w:t>
            </w:r>
            <w:r w:rsidR="00BA15C1" w:rsidRPr="005203F5">
              <w:rPr>
                <w:rFonts w:asciiTheme="minorEastAsia" w:eastAsiaTheme="minorEastAsia" w:hAnsiTheme="minorEastAsia" w:cs="ＭＳ 明朝" w:hint="eastAsia"/>
                <w:position w:val="-2"/>
                <w:sz w:val="16"/>
                <w:szCs w:val="16"/>
              </w:rPr>
              <w:t>放射性</w:t>
            </w:r>
            <w:r w:rsidR="00BA15C1" w:rsidRPr="005203F5">
              <w:rPr>
                <w:rFonts w:asciiTheme="minorEastAsia" w:eastAsiaTheme="minorEastAsia" w:hAnsiTheme="minorEastAsia" w:cs="ＭＳ 明朝"/>
                <w:spacing w:val="-76"/>
                <w:position w:val="-2"/>
                <w:sz w:val="16"/>
                <w:szCs w:val="16"/>
              </w:rPr>
              <w:t xml:space="preserve"> </w:t>
            </w:r>
            <w:r w:rsidR="00BA15C1" w:rsidRPr="005203F5">
              <w:rPr>
                <w:rFonts w:asciiTheme="minorEastAsia" w:eastAsiaTheme="minorEastAsia" w:hAnsiTheme="minorEastAsia" w:cs="ＭＳ 明朝"/>
                <w:position w:val="-2"/>
                <w:sz w:val="16"/>
                <w:szCs w:val="16"/>
              </w:rPr>
              <w:t>セ</w:t>
            </w:r>
            <w:r w:rsidR="00BA15C1" w:rsidRPr="005203F5">
              <w:rPr>
                <w:rFonts w:asciiTheme="minorEastAsia" w:eastAsiaTheme="minorEastAsia" w:hAnsiTheme="minorEastAsia" w:cs="ＭＳ 明朝"/>
                <w:spacing w:val="-76"/>
                <w:position w:val="-2"/>
                <w:sz w:val="16"/>
                <w:szCs w:val="16"/>
              </w:rPr>
              <w:t xml:space="preserve"> </w:t>
            </w:r>
            <w:r w:rsidR="00BA15C1" w:rsidRPr="005203F5">
              <w:rPr>
                <w:rFonts w:asciiTheme="minorEastAsia" w:eastAsiaTheme="minorEastAsia" w:hAnsiTheme="minorEastAsia" w:cs="ＭＳ 明朝"/>
                <w:position w:val="-2"/>
                <w:sz w:val="16"/>
                <w:szCs w:val="16"/>
              </w:rPr>
              <w:t>シ</w:t>
            </w:r>
            <w:r w:rsidR="00BA15C1" w:rsidRPr="005203F5">
              <w:rPr>
                <w:rFonts w:asciiTheme="minorEastAsia" w:eastAsiaTheme="minorEastAsia" w:hAnsiTheme="minorEastAsia" w:cs="ＭＳ 明朝"/>
                <w:spacing w:val="-76"/>
                <w:position w:val="-2"/>
                <w:sz w:val="16"/>
                <w:szCs w:val="16"/>
              </w:rPr>
              <w:t xml:space="preserve"> </w:t>
            </w:r>
            <w:r w:rsidR="00BA15C1" w:rsidRPr="005203F5">
              <w:rPr>
                <w:rFonts w:asciiTheme="minorEastAsia" w:eastAsiaTheme="minorEastAsia" w:hAnsiTheme="minorEastAsia" w:cs="ＭＳ 明朝"/>
                <w:position w:val="-2"/>
                <w:sz w:val="16"/>
                <w:szCs w:val="16"/>
              </w:rPr>
              <w:t>ウ</w:t>
            </w:r>
            <w:r w:rsidR="00BA15C1" w:rsidRPr="005203F5">
              <w:rPr>
                <w:rFonts w:asciiTheme="minorEastAsia" w:eastAsiaTheme="minorEastAsia" w:hAnsiTheme="minorEastAsia" w:cs="ＭＳ 明朝"/>
                <w:spacing w:val="-76"/>
                <w:position w:val="-2"/>
                <w:sz w:val="16"/>
                <w:szCs w:val="16"/>
              </w:rPr>
              <w:t xml:space="preserve"> </w:t>
            </w:r>
            <w:r w:rsidR="00BA15C1" w:rsidRPr="005203F5">
              <w:rPr>
                <w:rFonts w:asciiTheme="minorEastAsia" w:eastAsiaTheme="minorEastAsia" w:hAnsiTheme="minorEastAsia" w:cs="ＭＳ 明朝"/>
                <w:position w:val="-2"/>
                <w:sz w:val="16"/>
                <w:szCs w:val="16"/>
              </w:rPr>
              <w:t>ム</w:t>
            </w:r>
          </w:p>
          <w:p w14:paraId="47BA6BEE" w14:textId="4D2BC571" w:rsidR="00BA15C1" w:rsidRPr="005203F5" w:rsidRDefault="00BA15C1" w:rsidP="00CD2CDF">
            <w:pPr>
              <w:snapToGrid w:val="0"/>
              <w:spacing w:line="260" w:lineRule="exact"/>
              <w:rPr>
                <w:rFonts w:asciiTheme="minorEastAsia" w:eastAsiaTheme="minorEastAsia" w:hAnsiTheme="minorEastAsia" w:cs="ＭＳ 明朝"/>
                <w:spacing w:val="17"/>
                <w:sz w:val="16"/>
                <w:szCs w:val="16"/>
              </w:rPr>
            </w:pPr>
            <w:r w:rsidRPr="005203F5">
              <w:rPr>
                <w:rFonts w:asciiTheme="minorEastAsia" w:eastAsiaTheme="minorEastAsia" w:hAnsiTheme="minorEastAsia" w:cs="ＭＳ 明朝"/>
                <w:spacing w:val="7"/>
                <w:sz w:val="16"/>
                <w:szCs w:val="16"/>
              </w:rPr>
              <w:t>1</w:t>
            </w:r>
            <w:r w:rsidRPr="005203F5">
              <w:rPr>
                <w:rFonts w:asciiTheme="minorEastAsia" w:eastAsiaTheme="minorEastAsia" w:hAnsiTheme="minorEastAsia" w:cs="ＭＳ 明朝"/>
                <w:spacing w:val="9"/>
                <w:sz w:val="16"/>
                <w:szCs w:val="16"/>
              </w:rPr>
              <w:t>3</w:t>
            </w:r>
            <w:r w:rsidRPr="005203F5">
              <w:rPr>
                <w:rFonts w:asciiTheme="minorEastAsia" w:eastAsiaTheme="minorEastAsia" w:hAnsiTheme="minorEastAsia" w:cs="ＭＳ 明朝"/>
                <w:sz w:val="16"/>
                <w:szCs w:val="16"/>
              </w:rPr>
              <w:t>4</w:t>
            </w:r>
            <w:r w:rsidRPr="005203F5">
              <w:rPr>
                <w:rFonts w:asciiTheme="minorEastAsia" w:eastAsiaTheme="minorEastAsia" w:hAnsiTheme="minorEastAsia" w:cs="ＭＳ 明朝"/>
                <w:spacing w:val="-37"/>
                <w:sz w:val="16"/>
                <w:szCs w:val="16"/>
              </w:rPr>
              <w:t xml:space="preserve"> </w:t>
            </w:r>
            <w:r w:rsidRPr="005203F5">
              <w:rPr>
                <w:rFonts w:asciiTheme="minorEastAsia" w:eastAsiaTheme="minorEastAsia" w:hAnsiTheme="minorEastAsia" w:cs="ＭＳ 明朝"/>
                <w:spacing w:val="17"/>
                <w:sz w:val="16"/>
                <w:szCs w:val="16"/>
              </w:rPr>
              <w:t>及び放射</w:t>
            </w:r>
            <w:r w:rsidRPr="005203F5">
              <w:rPr>
                <w:rFonts w:asciiTheme="minorEastAsia" w:eastAsiaTheme="minorEastAsia" w:hAnsiTheme="minorEastAsia" w:cs="ＭＳ 明朝"/>
                <w:spacing w:val="19"/>
                <w:sz w:val="16"/>
                <w:szCs w:val="16"/>
              </w:rPr>
              <w:t>性</w:t>
            </w:r>
            <w:r w:rsidRPr="005203F5">
              <w:rPr>
                <w:rFonts w:asciiTheme="minorEastAsia" w:eastAsiaTheme="minorEastAsia" w:hAnsiTheme="minorEastAsia" w:cs="ＭＳ 明朝"/>
                <w:spacing w:val="17"/>
                <w:sz w:val="16"/>
                <w:szCs w:val="16"/>
              </w:rPr>
              <w:t>セシ</w:t>
            </w:r>
            <w:r w:rsidRPr="005203F5">
              <w:rPr>
                <w:rFonts w:asciiTheme="minorEastAsia" w:eastAsiaTheme="minorEastAsia" w:hAnsiTheme="minorEastAsia" w:cs="ＭＳ 明朝"/>
                <w:spacing w:val="19"/>
                <w:sz w:val="16"/>
                <w:szCs w:val="16"/>
              </w:rPr>
              <w:t>ウ</w:t>
            </w:r>
            <w:r w:rsidRPr="005203F5">
              <w:rPr>
                <w:rFonts w:asciiTheme="minorEastAsia" w:eastAsiaTheme="minorEastAsia" w:hAnsiTheme="minorEastAsia" w:cs="ＭＳ 明朝"/>
                <w:sz w:val="16"/>
                <w:szCs w:val="16"/>
              </w:rPr>
              <w:t>ム</w:t>
            </w:r>
            <w:r w:rsidRPr="005203F5">
              <w:rPr>
                <w:rFonts w:asciiTheme="minorEastAsia" w:eastAsiaTheme="minorEastAsia" w:hAnsiTheme="minorEastAsia" w:cs="ＭＳ 明朝"/>
                <w:spacing w:val="-29"/>
                <w:sz w:val="16"/>
                <w:szCs w:val="16"/>
              </w:rPr>
              <w:t xml:space="preserve"> </w:t>
            </w:r>
            <w:r w:rsidRPr="005203F5">
              <w:rPr>
                <w:rFonts w:asciiTheme="minorEastAsia" w:eastAsiaTheme="minorEastAsia" w:hAnsiTheme="minorEastAsia" w:cs="ＭＳ 明朝"/>
                <w:spacing w:val="7"/>
                <w:sz w:val="16"/>
                <w:szCs w:val="16"/>
              </w:rPr>
              <w:t>1</w:t>
            </w:r>
            <w:r w:rsidRPr="005203F5">
              <w:rPr>
                <w:rFonts w:asciiTheme="minorEastAsia" w:eastAsiaTheme="minorEastAsia" w:hAnsiTheme="minorEastAsia" w:cs="ＭＳ 明朝"/>
                <w:spacing w:val="9"/>
                <w:sz w:val="16"/>
                <w:szCs w:val="16"/>
              </w:rPr>
              <w:t>3</w:t>
            </w:r>
            <w:r w:rsidRPr="005203F5">
              <w:rPr>
                <w:rFonts w:asciiTheme="minorEastAsia" w:eastAsiaTheme="minorEastAsia" w:hAnsiTheme="minorEastAsia" w:cs="ＭＳ 明朝"/>
                <w:sz w:val="16"/>
                <w:szCs w:val="16"/>
              </w:rPr>
              <w:t>7</w:t>
            </w:r>
            <w:r w:rsidRPr="005203F5">
              <w:rPr>
                <w:rFonts w:asciiTheme="minorEastAsia" w:eastAsiaTheme="minorEastAsia" w:hAnsiTheme="minorEastAsia" w:cs="ＭＳ 明朝"/>
                <w:spacing w:val="-37"/>
                <w:sz w:val="16"/>
                <w:szCs w:val="16"/>
              </w:rPr>
              <w:t xml:space="preserve"> </w:t>
            </w:r>
            <w:r w:rsidRPr="005203F5">
              <w:rPr>
                <w:rFonts w:asciiTheme="minorEastAsia" w:eastAsiaTheme="minorEastAsia" w:hAnsiTheme="minorEastAsia" w:cs="ＭＳ 明朝"/>
                <w:spacing w:val="17"/>
                <w:sz w:val="16"/>
                <w:szCs w:val="16"/>
              </w:rPr>
              <w:t>の合計）</w:t>
            </w:r>
          </w:p>
        </w:tc>
        <w:tc>
          <w:tcPr>
            <w:tcW w:w="127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55CB72BC" w14:textId="77777777" w:rsidR="00BA15C1" w:rsidRPr="005203F5" w:rsidRDefault="00BA15C1" w:rsidP="00CD2CDF">
            <w:pPr>
              <w:spacing w:line="260" w:lineRule="exact"/>
              <w:jc w:val="center"/>
              <w:rPr>
                <w:rFonts w:asciiTheme="minorEastAsia" w:eastAsiaTheme="minorEastAsia" w:hAnsiTheme="minorEastAsia" w:cs="ＭＳ 明朝"/>
                <w:sz w:val="16"/>
                <w:szCs w:val="16"/>
              </w:rPr>
            </w:pPr>
            <w:r w:rsidRPr="005203F5">
              <w:rPr>
                <w:rFonts w:asciiTheme="minorEastAsia" w:eastAsiaTheme="minorEastAsia" w:hAnsiTheme="minorEastAsia" w:cs="ＭＳ 明朝" w:hint="eastAsia"/>
                <w:sz w:val="16"/>
                <w:szCs w:val="16"/>
              </w:rPr>
              <w:t>１</w:t>
            </w:r>
            <w:r w:rsidRPr="005203F5">
              <w:rPr>
                <w:rFonts w:asciiTheme="minorEastAsia" w:eastAsiaTheme="minorEastAsia" w:hAnsiTheme="minorEastAsia" w:cs="ＭＳ 明朝" w:hint="eastAsia"/>
                <w:spacing w:val="-38"/>
                <w:sz w:val="16"/>
                <w:szCs w:val="16"/>
              </w:rPr>
              <w:t xml:space="preserve"> </w:t>
            </w:r>
            <w:r w:rsidRPr="005203F5">
              <w:rPr>
                <w:rFonts w:asciiTheme="minorEastAsia" w:eastAsiaTheme="minorEastAsia" w:hAnsiTheme="minorEastAsia" w:cs="ＭＳ 明朝"/>
                <w:spacing w:val="-38"/>
                <w:sz w:val="16"/>
                <w:szCs w:val="16"/>
              </w:rPr>
              <w:t xml:space="preserve"> </w:t>
            </w:r>
            <w:r w:rsidRPr="005203F5">
              <w:rPr>
                <w:rFonts w:asciiTheme="minorEastAsia" w:eastAsiaTheme="minorEastAsia" w:hAnsiTheme="minorEastAsia" w:cs="ＭＳ 明朝"/>
                <w:spacing w:val="14"/>
                <w:sz w:val="16"/>
                <w:szCs w:val="16"/>
              </w:rPr>
              <w:t>回</w:t>
            </w:r>
            <w:r w:rsidRPr="005203F5">
              <w:rPr>
                <w:rFonts w:asciiTheme="minorEastAsia" w:eastAsiaTheme="minorEastAsia" w:hAnsiTheme="minorEastAsia" w:cs="ＭＳ 明朝"/>
                <w:spacing w:val="10"/>
                <w:sz w:val="16"/>
                <w:szCs w:val="16"/>
              </w:rPr>
              <w:t>/</w:t>
            </w:r>
            <w:r w:rsidRPr="005203F5">
              <w:rPr>
                <w:rFonts w:asciiTheme="minorEastAsia" w:eastAsiaTheme="minorEastAsia" w:hAnsiTheme="minorEastAsia" w:cs="ＭＳ 明朝"/>
                <w:sz w:val="16"/>
                <w:szCs w:val="16"/>
              </w:rPr>
              <w:t>月</w:t>
            </w:r>
          </w:p>
        </w:tc>
      </w:tr>
      <w:tr w:rsidR="005203F5" w:rsidRPr="005203F5" w14:paraId="0369B577" w14:textId="77777777" w:rsidTr="008A4113">
        <w:trPr>
          <w:trHeight w:val="20"/>
          <w:jc w:val="center"/>
        </w:trPr>
        <w:tc>
          <w:tcPr>
            <w:tcW w:w="1668" w:type="dxa"/>
            <w:vMerge w:val="restart"/>
            <w:tcBorders>
              <w:top w:val="single" w:sz="4" w:space="0" w:color="000000"/>
              <w:left w:val="single" w:sz="4" w:space="0" w:color="000000"/>
              <w:right w:val="single" w:sz="4" w:space="0" w:color="000000"/>
            </w:tcBorders>
            <w:tcMar>
              <w:left w:w="57" w:type="dxa"/>
              <w:right w:w="57" w:type="dxa"/>
            </w:tcMar>
            <w:vAlign w:val="center"/>
          </w:tcPr>
          <w:p w14:paraId="1962F7AB" w14:textId="77777777" w:rsidR="00E37D4D" w:rsidRPr="005203F5" w:rsidRDefault="00E37D4D" w:rsidP="00CD2CDF">
            <w:pPr>
              <w:snapToGrid w:val="0"/>
              <w:spacing w:line="260" w:lineRule="exact"/>
              <w:jc w:val="center"/>
              <w:rPr>
                <w:rFonts w:asciiTheme="minorEastAsia" w:eastAsiaTheme="minorEastAsia" w:hAnsiTheme="minorEastAsia" w:cs="ＭＳ 明朝"/>
                <w:sz w:val="16"/>
                <w:szCs w:val="16"/>
              </w:rPr>
            </w:pPr>
            <w:r w:rsidRPr="005203F5">
              <w:rPr>
                <w:rFonts w:asciiTheme="minorEastAsia" w:eastAsiaTheme="minorEastAsia" w:hAnsiTheme="minorEastAsia" w:cs="ＭＳ 明朝"/>
                <w:spacing w:val="17"/>
                <w:sz w:val="16"/>
                <w:szCs w:val="16"/>
              </w:rPr>
              <w:t>飛灰処理物</w:t>
            </w:r>
          </w:p>
        </w:tc>
        <w:tc>
          <w:tcPr>
            <w:tcW w:w="1425" w:type="dxa"/>
            <w:vMerge w:val="restart"/>
            <w:tcBorders>
              <w:top w:val="single" w:sz="4" w:space="0" w:color="000000"/>
              <w:left w:val="single" w:sz="4" w:space="0" w:color="000000"/>
              <w:right w:val="single" w:sz="4" w:space="0" w:color="000000"/>
            </w:tcBorders>
            <w:tcMar>
              <w:left w:w="57" w:type="dxa"/>
              <w:right w:w="57" w:type="dxa"/>
            </w:tcMar>
            <w:vAlign w:val="center"/>
          </w:tcPr>
          <w:p w14:paraId="04C41ABD" w14:textId="77777777" w:rsidR="00E37D4D" w:rsidRPr="005203F5" w:rsidRDefault="00E37D4D" w:rsidP="00CD2CDF">
            <w:pPr>
              <w:snapToGrid w:val="0"/>
              <w:spacing w:line="260" w:lineRule="exact"/>
              <w:jc w:val="center"/>
              <w:rPr>
                <w:rFonts w:asciiTheme="minorEastAsia" w:eastAsiaTheme="minorEastAsia" w:hAnsiTheme="minorEastAsia" w:cs="ＭＳ 明朝"/>
                <w:spacing w:val="17"/>
                <w:position w:val="-2"/>
                <w:sz w:val="16"/>
                <w:szCs w:val="16"/>
              </w:rPr>
            </w:pPr>
            <w:r w:rsidRPr="005203F5">
              <w:rPr>
                <w:rFonts w:asciiTheme="minorEastAsia" w:eastAsiaTheme="minorEastAsia" w:hAnsiTheme="minorEastAsia" w:cs="ＭＳ 明朝" w:hint="eastAsia"/>
                <w:spacing w:val="17"/>
                <w:position w:val="-2"/>
                <w:sz w:val="16"/>
                <w:szCs w:val="16"/>
              </w:rPr>
              <w:t>処理物搬送</w:t>
            </w:r>
          </w:p>
          <w:p w14:paraId="7242804D" w14:textId="77777777" w:rsidR="00E37D4D" w:rsidRPr="005203F5" w:rsidRDefault="00E37D4D" w:rsidP="00CD2CDF">
            <w:pPr>
              <w:snapToGrid w:val="0"/>
              <w:spacing w:line="260" w:lineRule="exact"/>
              <w:jc w:val="center"/>
              <w:rPr>
                <w:rFonts w:asciiTheme="minorEastAsia" w:eastAsiaTheme="minorEastAsia" w:hAnsiTheme="minorEastAsia" w:cs="ＭＳ 明朝"/>
                <w:spacing w:val="17"/>
                <w:position w:val="-2"/>
                <w:sz w:val="16"/>
                <w:szCs w:val="16"/>
              </w:rPr>
            </w:pPr>
            <w:r w:rsidRPr="005203F5">
              <w:rPr>
                <w:rFonts w:asciiTheme="minorEastAsia" w:eastAsiaTheme="minorEastAsia" w:hAnsiTheme="minorEastAsia" w:cs="ＭＳ 明朝" w:hint="eastAsia"/>
                <w:spacing w:val="17"/>
                <w:position w:val="-2"/>
                <w:sz w:val="16"/>
                <w:szCs w:val="16"/>
              </w:rPr>
              <w:t>コンベヤ出口</w:t>
            </w:r>
          </w:p>
        </w:tc>
        <w:tc>
          <w:tcPr>
            <w:tcW w:w="432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15DF2C13" w14:textId="5938AECE" w:rsidR="00E37D4D" w:rsidRPr="005203F5" w:rsidRDefault="00E37D4D" w:rsidP="00CD2CDF">
            <w:pPr>
              <w:snapToGrid w:val="0"/>
              <w:spacing w:line="260" w:lineRule="exact"/>
              <w:rPr>
                <w:rFonts w:asciiTheme="minorEastAsia" w:eastAsiaTheme="minorEastAsia" w:hAnsiTheme="minorEastAsia" w:cs="ＭＳ 明朝"/>
                <w:sz w:val="16"/>
                <w:szCs w:val="16"/>
              </w:rPr>
            </w:pPr>
            <w:r w:rsidRPr="005203F5">
              <w:rPr>
                <w:rFonts w:asciiTheme="minorEastAsia" w:eastAsiaTheme="minorEastAsia" w:hAnsiTheme="minorEastAsia" w:cs="ＭＳ 明朝"/>
                <w:spacing w:val="17"/>
                <w:position w:val="-2"/>
                <w:sz w:val="16"/>
                <w:szCs w:val="16"/>
              </w:rPr>
              <w:t>アルキル</w:t>
            </w:r>
            <w:r w:rsidRPr="005203F5">
              <w:rPr>
                <w:rFonts w:asciiTheme="minorEastAsia" w:eastAsiaTheme="minorEastAsia" w:hAnsiTheme="minorEastAsia" w:cs="ＭＳ 明朝"/>
                <w:spacing w:val="19"/>
                <w:position w:val="-2"/>
                <w:sz w:val="16"/>
                <w:szCs w:val="16"/>
              </w:rPr>
              <w:t>水</w:t>
            </w:r>
            <w:r w:rsidRPr="005203F5">
              <w:rPr>
                <w:rFonts w:asciiTheme="minorEastAsia" w:eastAsiaTheme="minorEastAsia" w:hAnsiTheme="minorEastAsia" w:cs="ＭＳ 明朝"/>
                <w:spacing w:val="17"/>
                <w:position w:val="-2"/>
                <w:sz w:val="16"/>
                <w:szCs w:val="16"/>
              </w:rPr>
              <w:t>銀化</w:t>
            </w:r>
            <w:r w:rsidRPr="005203F5">
              <w:rPr>
                <w:rFonts w:asciiTheme="minorEastAsia" w:eastAsiaTheme="minorEastAsia" w:hAnsiTheme="minorEastAsia" w:cs="ＭＳ 明朝"/>
                <w:spacing w:val="19"/>
                <w:position w:val="-2"/>
                <w:sz w:val="16"/>
                <w:szCs w:val="16"/>
              </w:rPr>
              <w:t>合</w:t>
            </w:r>
            <w:r w:rsidRPr="005203F5">
              <w:rPr>
                <w:rFonts w:asciiTheme="minorEastAsia" w:eastAsiaTheme="minorEastAsia" w:hAnsiTheme="minorEastAsia" w:cs="ＭＳ 明朝"/>
                <w:spacing w:val="17"/>
                <w:position w:val="-2"/>
                <w:sz w:val="16"/>
                <w:szCs w:val="16"/>
              </w:rPr>
              <w:t>物</w:t>
            </w:r>
            <w:r w:rsidRPr="005203F5">
              <w:rPr>
                <w:rFonts w:asciiTheme="minorEastAsia" w:eastAsiaTheme="minorEastAsia" w:hAnsiTheme="minorEastAsia" w:cs="ＭＳ 明朝"/>
                <w:spacing w:val="-36"/>
                <w:position w:val="-2"/>
                <w:sz w:val="16"/>
                <w:szCs w:val="16"/>
              </w:rPr>
              <w:t>、</w:t>
            </w:r>
            <w:r w:rsidRPr="005203F5">
              <w:rPr>
                <w:rFonts w:asciiTheme="minorEastAsia" w:eastAsiaTheme="minorEastAsia" w:hAnsiTheme="minorEastAsia" w:cs="ＭＳ 明朝"/>
                <w:spacing w:val="17"/>
                <w:position w:val="-2"/>
                <w:sz w:val="16"/>
                <w:szCs w:val="16"/>
              </w:rPr>
              <w:t>水銀又は</w:t>
            </w:r>
            <w:r w:rsidRPr="005203F5">
              <w:rPr>
                <w:rFonts w:asciiTheme="minorEastAsia" w:eastAsiaTheme="minorEastAsia" w:hAnsiTheme="minorEastAsia" w:cs="ＭＳ 明朝"/>
                <w:spacing w:val="19"/>
                <w:position w:val="-2"/>
                <w:sz w:val="16"/>
                <w:szCs w:val="16"/>
              </w:rPr>
              <w:t>そ</w:t>
            </w:r>
            <w:r w:rsidRPr="005203F5">
              <w:rPr>
                <w:rFonts w:asciiTheme="minorEastAsia" w:eastAsiaTheme="minorEastAsia" w:hAnsiTheme="minorEastAsia" w:cs="ＭＳ 明朝"/>
                <w:spacing w:val="17"/>
                <w:position w:val="-2"/>
                <w:sz w:val="16"/>
                <w:szCs w:val="16"/>
              </w:rPr>
              <w:t>の化</w:t>
            </w:r>
            <w:r w:rsidRPr="005203F5">
              <w:rPr>
                <w:rFonts w:asciiTheme="minorEastAsia" w:eastAsiaTheme="minorEastAsia" w:hAnsiTheme="minorEastAsia" w:cs="ＭＳ 明朝"/>
                <w:position w:val="-2"/>
                <w:sz w:val="16"/>
                <w:szCs w:val="16"/>
              </w:rPr>
              <w:t>合</w:t>
            </w:r>
            <w:r w:rsidRPr="005203F5">
              <w:rPr>
                <w:rFonts w:asciiTheme="minorEastAsia" w:eastAsiaTheme="minorEastAsia" w:hAnsiTheme="minorEastAsia" w:cs="ＭＳ 明朝"/>
                <w:spacing w:val="17"/>
                <w:sz w:val="16"/>
                <w:szCs w:val="16"/>
              </w:rPr>
              <w:t>物</w:t>
            </w:r>
            <w:r w:rsidRPr="005203F5">
              <w:rPr>
                <w:rFonts w:asciiTheme="minorEastAsia" w:eastAsiaTheme="minorEastAsia" w:hAnsiTheme="minorEastAsia" w:cs="ＭＳ 明朝"/>
                <w:spacing w:val="-12"/>
                <w:sz w:val="16"/>
                <w:szCs w:val="16"/>
              </w:rPr>
              <w:t>、</w:t>
            </w:r>
            <w:r w:rsidR="00EB3E79" w:rsidRPr="005203F5">
              <w:rPr>
                <w:rFonts w:asciiTheme="minorEastAsia" w:eastAsiaTheme="minorEastAsia" w:hAnsiTheme="minorEastAsia" w:cs="ＭＳ 明朝" w:hint="eastAsia"/>
                <w:spacing w:val="19"/>
                <w:sz w:val="16"/>
                <w:szCs w:val="16"/>
              </w:rPr>
              <w:t>カドミウム</w:t>
            </w:r>
            <w:r w:rsidRPr="005203F5">
              <w:rPr>
                <w:rFonts w:asciiTheme="minorEastAsia" w:eastAsiaTheme="minorEastAsia" w:hAnsiTheme="minorEastAsia" w:cs="ＭＳ 明朝"/>
                <w:spacing w:val="17"/>
                <w:sz w:val="16"/>
                <w:szCs w:val="16"/>
              </w:rPr>
              <w:t>又は</w:t>
            </w:r>
            <w:r w:rsidRPr="005203F5">
              <w:rPr>
                <w:rFonts w:asciiTheme="minorEastAsia" w:eastAsiaTheme="minorEastAsia" w:hAnsiTheme="minorEastAsia" w:cs="ＭＳ 明朝"/>
                <w:spacing w:val="19"/>
                <w:sz w:val="16"/>
                <w:szCs w:val="16"/>
              </w:rPr>
              <w:t>そ</w:t>
            </w:r>
            <w:r w:rsidRPr="005203F5">
              <w:rPr>
                <w:rFonts w:asciiTheme="minorEastAsia" w:eastAsiaTheme="minorEastAsia" w:hAnsiTheme="minorEastAsia" w:cs="ＭＳ 明朝"/>
                <w:spacing w:val="17"/>
                <w:sz w:val="16"/>
                <w:szCs w:val="16"/>
              </w:rPr>
              <w:t>の化合</w:t>
            </w:r>
            <w:r w:rsidRPr="005203F5">
              <w:rPr>
                <w:rFonts w:asciiTheme="minorEastAsia" w:eastAsiaTheme="minorEastAsia" w:hAnsiTheme="minorEastAsia" w:cs="ＭＳ 明朝"/>
                <w:spacing w:val="19"/>
                <w:sz w:val="16"/>
                <w:szCs w:val="16"/>
              </w:rPr>
              <w:t>物</w:t>
            </w:r>
            <w:r w:rsidRPr="005203F5">
              <w:rPr>
                <w:rFonts w:asciiTheme="minorEastAsia" w:eastAsiaTheme="minorEastAsia" w:hAnsiTheme="minorEastAsia" w:cs="ＭＳ 明朝" w:hint="eastAsia"/>
                <w:spacing w:val="19"/>
                <w:sz w:val="16"/>
                <w:szCs w:val="16"/>
              </w:rPr>
              <w:t>、</w:t>
            </w:r>
            <w:r w:rsidRPr="005203F5">
              <w:rPr>
                <w:rFonts w:asciiTheme="minorEastAsia" w:eastAsiaTheme="minorEastAsia" w:hAnsiTheme="minorEastAsia" w:cs="ＭＳ 明朝"/>
                <w:spacing w:val="19"/>
                <w:sz w:val="16"/>
                <w:szCs w:val="16"/>
              </w:rPr>
              <w:t>鉛</w:t>
            </w:r>
            <w:r w:rsidRPr="005203F5">
              <w:rPr>
                <w:rFonts w:asciiTheme="minorEastAsia" w:eastAsiaTheme="minorEastAsia" w:hAnsiTheme="minorEastAsia" w:cs="ＭＳ 明朝"/>
                <w:spacing w:val="17"/>
                <w:sz w:val="16"/>
                <w:szCs w:val="16"/>
              </w:rPr>
              <w:t>又</w:t>
            </w:r>
            <w:r w:rsidRPr="005203F5">
              <w:rPr>
                <w:rFonts w:asciiTheme="minorEastAsia" w:eastAsiaTheme="minorEastAsia" w:hAnsiTheme="minorEastAsia" w:cs="ＭＳ 明朝"/>
                <w:sz w:val="16"/>
                <w:szCs w:val="16"/>
              </w:rPr>
              <w:t>はそ</w:t>
            </w:r>
            <w:r w:rsidRPr="005203F5">
              <w:rPr>
                <w:rFonts w:asciiTheme="minorEastAsia" w:eastAsiaTheme="minorEastAsia" w:hAnsiTheme="minorEastAsia" w:cs="ＭＳ 明朝"/>
                <w:spacing w:val="-76"/>
                <w:sz w:val="16"/>
                <w:szCs w:val="16"/>
              </w:rPr>
              <w:t xml:space="preserve"> </w:t>
            </w:r>
            <w:r w:rsidRPr="005203F5">
              <w:rPr>
                <w:rFonts w:asciiTheme="minorEastAsia" w:eastAsiaTheme="minorEastAsia" w:hAnsiTheme="minorEastAsia" w:cs="ＭＳ 明朝"/>
                <w:spacing w:val="26"/>
                <w:sz w:val="16"/>
                <w:szCs w:val="16"/>
              </w:rPr>
              <w:t>の</w:t>
            </w:r>
            <w:r w:rsidRPr="005203F5">
              <w:rPr>
                <w:rFonts w:asciiTheme="minorEastAsia" w:eastAsiaTheme="minorEastAsia" w:hAnsiTheme="minorEastAsia" w:cs="ＭＳ 明朝"/>
                <w:sz w:val="16"/>
                <w:szCs w:val="16"/>
              </w:rPr>
              <w:t>化</w:t>
            </w:r>
            <w:r w:rsidRPr="005203F5">
              <w:rPr>
                <w:rFonts w:asciiTheme="minorEastAsia" w:eastAsiaTheme="minorEastAsia" w:hAnsiTheme="minorEastAsia" w:cs="ＭＳ 明朝"/>
                <w:spacing w:val="-76"/>
                <w:sz w:val="16"/>
                <w:szCs w:val="16"/>
              </w:rPr>
              <w:t xml:space="preserve"> </w:t>
            </w:r>
            <w:r w:rsidRPr="005203F5">
              <w:rPr>
                <w:rFonts w:asciiTheme="minorEastAsia" w:eastAsiaTheme="minorEastAsia" w:hAnsiTheme="minorEastAsia" w:cs="ＭＳ 明朝"/>
                <w:sz w:val="16"/>
                <w:szCs w:val="16"/>
              </w:rPr>
              <w:t>合</w:t>
            </w:r>
            <w:r w:rsidRPr="005203F5">
              <w:rPr>
                <w:rFonts w:asciiTheme="minorEastAsia" w:eastAsiaTheme="minorEastAsia" w:hAnsiTheme="minorEastAsia" w:cs="ＭＳ 明朝"/>
                <w:spacing w:val="-76"/>
                <w:sz w:val="16"/>
                <w:szCs w:val="16"/>
              </w:rPr>
              <w:t xml:space="preserve"> </w:t>
            </w:r>
            <w:r w:rsidRPr="005203F5">
              <w:rPr>
                <w:rFonts w:asciiTheme="minorEastAsia" w:eastAsiaTheme="minorEastAsia" w:hAnsiTheme="minorEastAsia" w:cs="ＭＳ 明朝"/>
                <w:sz w:val="16"/>
                <w:szCs w:val="16"/>
              </w:rPr>
              <w:t>物</w:t>
            </w:r>
            <w:r w:rsidRPr="005203F5">
              <w:rPr>
                <w:rFonts w:asciiTheme="minorEastAsia" w:eastAsiaTheme="minorEastAsia" w:hAnsiTheme="minorEastAsia" w:cs="ＭＳ 明朝"/>
                <w:spacing w:val="-76"/>
                <w:sz w:val="16"/>
                <w:szCs w:val="16"/>
              </w:rPr>
              <w:t xml:space="preserve"> </w:t>
            </w:r>
            <w:r w:rsidRPr="005203F5">
              <w:rPr>
                <w:rFonts w:asciiTheme="minorEastAsia" w:eastAsiaTheme="minorEastAsia" w:hAnsiTheme="minorEastAsia" w:cs="ＭＳ 明朝"/>
                <w:sz w:val="16"/>
                <w:szCs w:val="16"/>
              </w:rPr>
              <w:t>、</w:t>
            </w:r>
            <w:r w:rsidRPr="005203F5">
              <w:rPr>
                <w:rFonts w:asciiTheme="minorEastAsia" w:eastAsiaTheme="minorEastAsia" w:hAnsiTheme="minorEastAsia" w:cs="ＭＳ 明朝"/>
                <w:spacing w:val="-76"/>
                <w:sz w:val="16"/>
                <w:szCs w:val="16"/>
              </w:rPr>
              <w:t xml:space="preserve"> </w:t>
            </w:r>
            <w:r w:rsidRPr="005203F5">
              <w:rPr>
                <w:rFonts w:asciiTheme="minorEastAsia" w:eastAsiaTheme="minorEastAsia" w:hAnsiTheme="minorEastAsia" w:cs="ＭＳ 明朝"/>
                <w:spacing w:val="26"/>
                <w:sz w:val="16"/>
                <w:szCs w:val="16"/>
              </w:rPr>
              <w:t>六</w:t>
            </w:r>
            <w:r w:rsidRPr="005203F5">
              <w:rPr>
                <w:rFonts w:asciiTheme="minorEastAsia" w:eastAsiaTheme="minorEastAsia" w:hAnsiTheme="minorEastAsia" w:cs="ＭＳ 明朝"/>
                <w:sz w:val="16"/>
                <w:szCs w:val="16"/>
              </w:rPr>
              <w:t>価</w:t>
            </w:r>
            <w:r w:rsidRPr="005203F5">
              <w:rPr>
                <w:rFonts w:asciiTheme="minorEastAsia" w:eastAsiaTheme="minorEastAsia" w:hAnsiTheme="minorEastAsia" w:cs="ＭＳ 明朝"/>
                <w:spacing w:val="-76"/>
                <w:sz w:val="16"/>
                <w:szCs w:val="16"/>
              </w:rPr>
              <w:t xml:space="preserve"> </w:t>
            </w:r>
            <w:r w:rsidRPr="005203F5">
              <w:rPr>
                <w:rFonts w:asciiTheme="minorEastAsia" w:eastAsiaTheme="minorEastAsia" w:hAnsiTheme="minorEastAsia" w:cs="ＭＳ 明朝"/>
                <w:sz w:val="16"/>
                <w:szCs w:val="16"/>
              </w:rPr>
              <w:t>ク</w:t>
            </w:r>
            <w:r w:rsidRPr="005203F5">
              <w:rPr>
                <w:rFonts w:asciiTheme="minorEastAsia" w:eastAsiaTheme="minorEastAsia" w:hAnsiTheme="minorEastAsia" w:cs="ＭＳ 明朝"/>
                <w:spacing w:val="-76"/>
                <w:sz w:val="16"/>
                <w:szCs w:val="16"/>
              </w:rPr>
              <w:t xml:space="preserve"> </w:t>
            </w:r>
            <w:r w:rsidRPr="005203F5">
              <w:rPr>
                <w:rFonts w:asciiTheme="minorEastAsia" w:eastAsiaTheme="minorEastAsia" w:hAnsiTheme="minorEastAsia" w:cs="ＭＳ 明朝"/>
                <w:sz w:val="16"/>
                <w:szCs w:val="16"/>
              </w:rPr>
              <w:t>ロ</w:t>
            </w:r>
            <w:r w:rsidRPr="005203F5">
              <w:rPr>
                <w:rFonts w:asciiTheme="minorEastAsia" w:eastAsiaTheme="minorEastAsia" w:hAnsiTheme="minorEastAsia" w:cs="ＭＳ 明朝"/>
                <w:spacing w:val="-76"/>
                <w:sz w:val="16"/>
                <w:szCs w:val="16"/>
              </w:rPr>
              <w:t xml:space="preserve"> </w:t>
            </w:r>
            <w:r w:rsidRPr="005203F5">
              <w:rPr>
                <w:rFonts w:asciiTheme="minorEastAsia" w:eastAsiaTheme="minorEastAsia" w:hAnsiTheme="minorEastAsia" w:cs="ＭＳ 明朝"/>
                <w:sz w:val="16"/>
                <w:szCs w:val="16"/>
              </w:rPr>
              <w:t>ム</w:t>
            </w:r>
            <w:r w:rsidRPr="005203F5">
              <w:rPr>
                <w:rFonts w:asciiTheme="minorEastAsia" w:eastAsiaTheme="minorEastAsia" w:hAnsiTheme="minorEastAsia" w:cs="ＭＳ 明朝"/>
                <w:spacing w:val="-76"/>
                <w:sz w:val="16"/>
                <w:szCs w:val="16"/>
              </w:rPr>
              <w:t xml:space="preserve"> </w:t>
            </w:r>
            <w:r w:rsidRPr="005203F5">
              <w:rPr>
                <w:rFonts w:asciiTheme="minorEastAsia" w:eastAsiaTheme="minorEastAsia" w:hAnsiTheme="minorEastAsia" w:cs="ＭＳ 明朝"/>
                <w:spacing w:val="26"/>
                <w:sz w:val="16"/>
                <w:szCs w:val="16"/>
              </w:rPr>
              <w:t>又</w:t>
            </w:r>
            <w:r w:rsidRPr="005203F5">
              <w:rPr>
                <w:rFonts w:asciiTheme="minorEastAsia" w:eastAsiaTheme="minorEastAsia" w:hAnsiTheme="minorEastAsia" w:cs="ＭＳ 明朝"/>
                <w:sz w:val="16"/>
                <w:szCs w:val="16"/>
              </w:rPr>
              <w:t>は</w:t>
            </w:r>
            <w:r w:rsidRPr="005203F5">
              <w:rPr>
                <w:rFonts w:asciiTheme="minorEastAsia" w:eastAsiaTheme="minorEastAsia" w:hAnsiTheme="minorEastAsia" w:cs="ＭＳ 明朝"/>
                <w:spacing w:val="-76"/>
                <w:sz w:val="16"/>
                <w:szCs w:val="16"/>
              </w:rPr>
              <w:t xml:space="preserve"> </w:t>
            </w:r>
            <w:r w:rsidRPr="005203F5">
              <w:rPr>
                <w:rFonts w:asciiTheme="minorEastAsia" w:eastAsiaTheme="minorEastAsia" w:hAnsiTheme="minorEastAsia" w:cs="ＭＳ 明朝"/>
                <w:sz w:val="16"/>
                <w:szCs w:val="16"/>
              </w:rPr>
              <w:t>そ</w:t>
            </w:r>
            <w:r w:rsidRPr="005203F5">
              <w:rPr>
                <w:rFonts w:asciiTheme="minorEastAsia" w:eastAsiaTheme="minorEastAsia" w:hAnsiTheme="minorEastAsia" w:cs="ＭＳ 明朝"/>
                <w:spacing w:val="-76"/>
                <w:sz w:val="16"/>
                <w:szCs w:val="16"/>
              </w:rPr>
              <w:t xml:space="preserve"> </w:t>
            </w:r>
            <w:r w:rsidRPr="005203F5">
              <w:rPr>
                <w:rFonts w:asciiTheme="minorEastAsia" w:eastAsiaTheme="minorEastAsia" w:hAnsiTheme="minorEastAsia" w:cs="ＭＳ 明朝"/>
                <w:sz w:val="16"/>
                <w:szCs w:val="16"/>
              </w:rPr>
              <w:t>の</w:t>
            </w:r>
            <w:r w:rsidRPr="005203F5">
              <w:rPr>
                <w:rFonts w:asciiTheme="minorEastAsia" w:eastAsiaTheme="minorEastAsia" w:hAnsiTheme="minorEastAsia" w:cs="ＭＳ 明朝"/>
                <w:spacing w:val="-76"/>
                <w:sz w:val="16"/>
                <w:szCs w:val="16"/>
              </w:rPr>
              <w:t xml:space="preserve"> </w:t>
            </w:r>
            <w:r w:rsidRPr="005203F5">
              <w:rPr>
                <w:rFonts w:asciiTheme="minorEastAsia" w:eastAsiaTheme="minorEastAsia" w:hAnsiTheme="minorEastAsia" w:cs="ＭＳ 明朝"/>
                <w:sz w:val="16"/>
                <w:szCs w:val="16"/>
              </w:rPr>
              <w:t>化</w:t>
            </w:r>
            <w:r w:rsidRPr="005203F5">
              <w:rPr>
                <w:rFonts w:asciiTheme="minorEastAsia" w:eastAsiaTheme="minorEastAsia" w:hAnsiTheme="minorEastAsia" w:cs="ＭＳ 明朝"/>
                <w:spacing w:val="-76"/>
                <w:sz w:val="16"/>
                <w:szCs w:val="16"/>
              </w:rPr>
              <w:t xml:space="preserve"> </w:t>
            </w:r>
            <w:r w:rsidRPr="005203F5">
              <w:rPr>
                <w:rFonts w:asciiTheme="minorEastAsia" w:eastAsiaTheme="minorEastAsia" w:hAnsiTheme="minorEastAsia" w:cs="ＭＳ 明朝"/>
                <w:sz w:val="16"/>
                <w:szCs w:val="16"/>
              </w:rPr>
              <w:t>合</w:t>
            </w:r>
            <w:r w:rsidRPr="005203F5">
              <w:rPr>
                <w:rFonts w:asciiTheme="minorEastAsia" w:eastAsiaTheme="minorEastAsia" w:hAnsiTheme="minorEastAsia" w:cs="ＭＳ 明朝"/>
                <w:spacing w:val="17"/>
                <w:sz w:val="16"/>
                <w:szCs w:val="16"/>
              </w:rPr>
              <w:t>物</w:t>
            </w:r>
            <w:r w:rsidRPr="005203F5">
              <w:rPr>
                <w:rFonts w:asciiTheme="minorEastAsia" w:eastAsiaTheme="minorEastAsia" w:hAnsiTheme="minorEastAsia" w:cs="ＭＳ 明朝" w:hint="eastAsia"/>
                <w:spacing w:val="17"/>
                <w:sz w:val="16"/>
                <w:szCs w:val="16"/>
              </w:rPr>
              <w:t>、</w:t>
            </w:r>
            <w:r w:rsidRPr="005203F5">
              <w:rPr>
                <w:rFonts w:asciiTheme="minorEastAsia" w:eastAsiaTheme="minorEastAsia" w:hAnsiTheme="minorEastAsia" w:cs="ＭＳ 明朝"/>
                <w:spacing w:val="19"/>
                <w:sz w:val="16"/>
                <w:szCs w:val="16"/>
              </w:rPr>
              <w:t>ひ</w:t>
            </w:r>
            <w:r w:rsidRPr="005203F5">
              <w:rPr>
                <w:rFonts w:asciiTheme="minorEastAsia" w:eastAsiaTheme="minorEastAsia" w:hAnsiTheme="minorEastAsia" w:cs="ＭＳ 明朝"/>
                <w:spacing w:val="17"/>
                <w:sz w:val="16"/>
                <w:szCs w:val="16"/>
              </w:rPr>
              <w:t>素又</w:t>
            </w:r>
            <w:r w:rsidRPr="005203F5">
              <w:rPr>
                <w:rFonts w:asciiTheme="minorEastAsia" w:eastAsiaTheme="minorEastAsia" w:hAnsiTheme="minorEastAsia" w:cs="ＭＳ 明朝"/>
                <w:spacing w:val="19"/>
                <w:sz w:val="16"/>
                <w:szCs w:val="16"/>
              </w:rPr>
              <w:t>は</w:t>
            </w:r>
            <w:r w:rsidRPr="005203F5">
              <w:rPr>
                <w:rFonts w:asciiTheme="minorEastAsia" w:eastAsiaTheme="minorEastAsia" w:hAnsiTheme="minorEastAsia" w:cs="ＭＳ 明朝"/>
                <w:spacing w:val="17"/>
                <w:sz w:val="16"/>
                <w:szCs w:val="16"/>
              </w:rPr>
              <w:t>その化</w:t>
            </w:r>
            <w:r w:rsidRPr="005203F5">
              <w:rPr>
                <w:rFonts w:asciiTheme="minorEastAsia" w:eastAsiaTheme="minorEastAsia" w:hAnsiTheme="minorEastAsia" w:cs="ＭＳ 明朝"/>
                <w:spacing w:val="19"/>
                <w:sz w:val="16"/>
                <w:szCs w:val="16"/>
              </w:rPr>
              <w:t>合</w:t>
            </w:r>
            <w:r w:rsidRPr="005203F5">
              <w:rPr>
                <w:rFonts w:asciiTheme="minorEastAsia" w:eastAsiaTheme="minorEastAsia" w:hAnsiTheme="minorEastAsia" w:cs="ＭＳ 明朝"/>
                <w:spacing w:val="17"/>
                <w:sz w:val="16"/>
                <w:szCs w:val="16"/>
              </w:rPr>
              <w:t>物</w:t>
            </w:r>
            <w:r w:rsidRPr="005203F5">
              <w:rPr>
                <w:rFonts w:asciiTheme="minorEastAsia" w:eastAsiaTheme="minorEastAsia" w:hAnsiTheme="minorEastAsia" w:cs="ＭＳ 明朝"/>
                <w:spacing w:val="-12"/>
                <w:sz w:val="16"/>
                <w:szCs w:val="16"/>
              </w:rPr>
              <w:t>、</w:t>
            </w:r>
            <w:r w:rsidRPr="005203F5">
              <w:rPr>
                <w:rFonts w:asciiTheme="minorEastAsia" w:eastAsiaTheme="minorEastAsia" w:hAnsiTheme="minorEastAsia" w:cs="ＭＳ 明朝"/>
                <w:spacing w:val="19"/>
                <w:sz w:val="16"/>
                <w:szCs w:val="16"/>
              </w:rPr>
              <w:t>セ</w:t>
            </w:r>
            <w:r w:rsidRPr="005203F5">
              <w:rPr>
                <w:rFonts w:asciiTheme="minorEastAsia" w:eastAsiaTheme="minorEastAsia" w:hAnsiTheme="minorEastAsia" w:cs="ＭＳ 明朝"/>
                <w:spacing w:val="17"/>
                <w:sz w:val="16"/>
                <w:szCs w:val="16"/>
              </w:rPr>
              <w:t>レン</w:t>
            </w:r>
            <w:r w:rsidRPr="005203F5">
              <w:rPr>
                <w:rFonts w:asciiTheme="minorEastAsia" w:eastAsiaTheme="minorEastAsia" w:hAnsiTheme="minorEastAsia" w:cs="ＭＳ 明朝"/>
                <w:spacing w:val="19"/>
                <w:sz w:val="16"/>
                <w:szCs w:val="16"/>
              </w:rPr>
              <w:t>又</w:t>
            </w:r>
            <w:r w:rsidRPr="005203F5">
              <w:rPr>
                <w:rFonts w:asciiTheme="minorEastAsia" w:eastAsiaTheme="minorEastAsia" w:hAnsiTheme="minorEastAsia" w:cs="ＭＳ 明朝"/>
                <w:spacing w:val="17"/>
                <w:sz w:val="16"/>
                <w:szCs w:val="16"/>
              </w:rPr>
              <w:t>は</w:t>
            </w:r>
            <w:r w:rsidRPr="005203F5">
              <w:rPr>
                <w:rFonts w:asciiTheme="minorEastAsia" w:eastAsiaTheme="minorEastAsia" w:hAnsiTheme="minorEastAsia" w:cs="ＭＳ 明朝"/>
                <w:sz w:val="16"/>
                <w:szCs w:val="16"/>
              </w:rPr>
              <w:t>そ</w:t>
            </w:r>
            <w:r w:rsidRPr="005203F5">
              <w:rPr>
                <w:rFonts w:asciiTheme="minorEastAsia" w:eastAsiaTheme="minorEastAsia" w:hAnsiTheme="minorEastAsia" w:cs="ＭＳ 明朝"/>
                <w:spacing w:val="17"/>
                <w:sz w:val="16"/>
                <w:szCs w:val="16"/>
              </w:rPr>
              <w:t>の化合物</w:t>
            </w:r>
            <w:r w:rsidRPr="005203F5">
              <w:rPr>
                <w:rFonts w:asciiTheme="minorEastAsia" w:eastAsiaTheme="minorEastAsia" w:hAnsiTheme="minorEastAsia" w:cs="ＭＳ 明朝"/>
                <w:spacing w:val="19"/>
                <w:sz w:val="16"/>
                <w:szCs w:val="16"/>
              </w:rPr>
              <w:t>の</w:t>
            </w:r>
            <w:r w:rsidRPr="005203F5">
              <w:rPr>
                <w:rFonts w:asciiTheme="minorEastAsia" w:eastAsiaTheme="minorEastAsia" w:hAnsiTheme="minorEastAsia" w:cs="ＭＳ 明朝"/>
                <w:spacing w:val="17"/>
                <w:sz w:val="16"/>
                <w:szCs w:val="16"/>
              </w:rPr>
              <w:t>溶出</w:t>
            </w:r>
            <w:r w:rsidRPr="005203F5">
              <w:rPr>
                <w:rFonts w:asciiTheme="minorEastAsia" w:eastAsiaTheme="minorEastAsia" w:hAnsiTheme="minorEastAsia" w:cs="ＭＳ 明朝"/>
                <w:sz w:val="16"/>
                <w:szCs w:val="16"/>
              </w:rPr>
              <w:t>量</w:t>
            </w:r>
          </w:p>
        </w:tc>
        <w:tc>
          <w:tcPr>
            <w:tcW w:w="127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2DAA902C" w14:textId="77777777" w:rsidR="00E37D4D" w:rsidRPr="005203F5" w:rsidRDefault="00E37D4D" w:rsidP="00CD2CDF">
            <w:pPr>
              <w:spacing w:line="260" w:lineRule="exact"/>
              <w:jc w:val="center"/>
              <w:rPr>
                <w:rFonts w:asciiTheme="minorEastAsia" w:eastAsiaTheme="minorEastAsia" w:hAnsiTheme="minorEastAsia" w:cs="ＭＳ 明朝"/>
                <w:sz w:val="16"/>
                <w:szCs w:val="16"/>
              </w:rPr>
            </w:pPr>
            <w:r w:rsidRPr="005203F5">
              <w:rPr>
                <w:rFonts w:asciiTheme="minorEastAsia" w:eastAsiaTheme="minorEastAsia" w:hAnsiTheme="minorEastAsia" w:cs="ＭＳ 明朝" w:hint="eastAsia"/>
                <w:position w:val="-2"/>
                <w:sz w:val="16"/>
                <w:szCs w:val="16"/>
              </w:rPr>
              <w:t>１</w:t>
            </w:r>
            <w:r w:rsidRPr="005203F5">
              <w:rPr>
                <w:rFonts w:asciiTheme="minorEastAsia" w:eastAsiaTheme="minorEastAsia" w:hAnsiTheme="minorEastAsia" w:cs="ＭＳ 明朝"/>
                <w:spacing w:val="14"/>
                <w:position w:val="-2"/>
                <w:sz w:val="16"/>
                <w:szCs w:val="16"/>
              </w:rPr>
              <w:t>回</w:t>
            </w:r>
            <w:r w:rsidRPr="005203F5">
              <w:rPr>
                <w:rFonts w:asciiTheme="minorEastAsia" w:eastAsiaTheme="minorEastAsia" w:hAnsiTheme="minorEastAsia" w:cs="ＭＳ 明朝"/>
                <w:spacing w:val="10"/>
                <w:position w:val="-2"/>
                <w:sz w:val="16"/>
                <w:szCs w:val="16"/>
              </w:rPr>
              <w:t>/</w:t>
            </w:r>
            <w:r w:rsidRPr="005203F5">
              <w:rPr>
                <w:rFonts w:asciiTheme="minorEastAsia" w:eastAsiaTheme="minorEastAsia" w:hAnsiTheme="minorEastAsia" w:cs="ＭＳ 明朝" w:hint="eastAsia"/>
                <w:position w:val="-2"/>
                <w:sz w:val="16"/>
                <w:szCs w:val="16"/>
              </w:rPr>
              <w:t>３か月</w:t>
            </w:r>
          </w:p>
        </w:tc>
      </w:tr>
      <w:tr w:rsidR="005203F5" w:rsidRPr="005203F5" w14:paraId="571C39C8" w14:textId="77777777" w:rsidTr="008A4113">
        <w:trPr>
          <w:trHeight w:val="20"/>
          <w:jc w:val="center"/>
        </w:trPr>
        <w:tc>
          <w:tcPr>
            <w:tcW w:w="1668" w:type="dxa"/>
            <w:vMerge/>
            <w:tcBorders>
              <w:left w:val="single" w:sz="4" w:space="0" w:color="000000"/>
              <w:right w:val="single" w:sz="4" w:space="0" w:color="000000"/>
            </w:tcBorders>
            <w:tcMar>
              <w:left w:w="57" w:type="dxa"/>
              <w:right w:w="57" w:type="dxa"/>
            </w:tcMar>
            <w:vAlign w:val="center"/>
          </w:tcPr>
          <w:p w14:paraId="096342AB" w14:textId="77777777" w:rsidR="00E37D4D" w:rsidRPr="005203F5" w:rsidRDefault="00E37D4D" w:rsidP="00CD2CDF">
            <w:pPr>
              <w:spacing w:line="260" w:lineRule="exact"/>
              <w:jc w:val="center"/>
              <w:rPr>
                <w:rFonts w:asciiTheme="minorEastAsia" w:eastAsiaTheme="minorEastAsia" w:hAnsiTheme="minorEastAsia" w:cstheme="minorBidi"/>
                <w:sz w:val="16"/>
                <w:szCs w:val="16"/>
              </w:rPr>
            </w:pPr>
          </w:p>
        </w:tc>
        <w:tc>
          <w:tcPr>
            <w:tcW w:w="1425" w:type="dxa"/>
            <w:vMerge/>
            <w:tcBorders>
              <w:left w:val="single" w:sz="4" w:space="0" w:color="000000"/>
              <w:right w:val="single" w:sz="4" w:space="0" w:color="000000"/>
            </w:tcBorders>
            <w:tcMar>
              <w:left w:w="57" w:type="dxa"/>
              <w:right w:w="57" w:type="dxa"/>
            </w:tcMar>
            <w:vAlign w:val="center"/>
          </w:tcPr>
          <w:p w14:paraId="40014295" w14:textId="77777777" w:rsidR="00E37D4D" w:rsidRPr="005203F5" w:rsidRDefault="00E37D4D" w:rsidP="00CD2CDF">
            <w:pPr>
              <w:snapToGrid w:val="0"/>
              <w:spacing w:line="260" w:lineRule="exact"/>
              <w:jc w:val="center"/>
              <w:rPr>
                <w:rFonts w:asciiTheme="minorEastAsia" w:eastAsiaTheme="minorEastAsia" w:hAnsiTheme="minorEastAsia" w:cs="ＭＳ 明朝"/>
                <w:spacing w:val="17"/>
                <w:position w:val="-2"/>
                <w:sz w:val="16"/>
                <w:szCs w:val="16"/>
              </w:rPr>
            </w:pPr>
          </w:p>
        </w:tc>
        <w:tc>
          <w:tcPr>
            <w:tcW w:w="432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0B642B45" w14:textId="77777777" w:rsidR="00E37D4D" w:rsidRPr="005203F5" w:rsidRDefault="00E37D4D" w:rsidP="00CD2CDF">
            <w:pPr>
              <w:snapToGrid w:val="0"/>
              <w:spacing w:line="260" w:lineRule="exact"/>
              <w:rPr>
                <w:rFonts w:asciiTheme="minorEastAsia" w:eastAsiaTheme="minorEastAsia" w:hAnsiTheme="minorEastAsia" w:cs="ＭＳ 明朝"/>
                <w:sz w:val="16"/>
                <w:szCs w:val="16"/>
              </w:rPr>
            </w:pPr>
            <w:r w:rsidRPr="005203F5">
              <w:rPr>
                <w:rFonts w:asciiTheme="minorEastAsia" w:eastAsiaTheme="minorEastAsia" w:hAnsiTheme="minorEastAsia" w:cs="ＭＳ 明朝"/>
                <w:spacing w:val="17"/>
                <w:position w:val="-2"/>
                <w:sz w:val="16"/>
                <w:szCs w:val="16"/>
              </w:rPr>
              <w:t>ダイオキ</w:t>
            </w:r>
            <w:r w:rsidRPr="005203F5">
              <w:rPr>
                <w:rFonts w:asciiTheme="minorEastAsia" w:eastAsiaTheme="minorEastAsia" w:hAnsiTheme="minorEastAsia" w:cs="ＭＳ 明朝"/>
                <w:spacing w:val="19"/>
                <w:position w:val="-2"/>
                <w:sz w:val="16"/>
                <w:szCs w:val="16"/>
              </w:rPr>
              <w:t>シ</w:t>
            </w:r>
            <w:r w:rsidRPr="005203F5">
              <w:rPr>
                <w:rFonts w:asciiTheme="minorEastAsia" w:eastAsiaTheme="minorEastAsia" w:hAnsiTheme="minorEastAsia" w:cs="ＭＳ 明朝"/>
                <w:spacing w:val="17"/>
                <w:position w:val="-2"/>
                <w:sz w:val="16"/>
                <w:szCs w:val="16"/>
              </w:rPr>
              <w:t>ン類</w:t>
            </w:r>
            <w:r w:rsidRPr="005203F5">
              <w:rPr>
                <w:rFonts w:asciiTheme="minorEastAsia" w:eastAsiaTheme="minorEastAsia" w:hAnsiTheme="minorEastAsia" w:cs="ＭＳ 明朝"/>
                <w:spacing w:val="19"/>
                <w:position w:val="-2"/>
                <w:sz w:val="16"/>
                <w:szCs w:val="16"/>
              </w:rPr>
              <w:t>含</w:t>
            </w:r>
            <w:r w:rsidRPr="005203F5">
              <w:rPr>
                <w:rFonts w:asciiTheme="minorEastAsia" w:eastAsiaTheme="minorEastAsia" w:hAnsiTheme="minorEastAsia" w:cs="ＭＳ 明朝"/>
                <w:spacing w:val="17"/>
                <w:position w:val="-2"/>
                <w:sz w:val="16"/>
                <w:szCs w:val="16"/>
              </w:rPr>
              <w:t>有</w:t>
            </w:r>
            <w:r w:rsidRPr="005203F5">
              <w:rPr>
                <w:rFonts w:asciiTheme="minorEastAsia" w:eastAsiaTheme="minorEastAsia" w:hAnsiTheme="minorEastAsia" w:cs="ＭＳ 明朝"/>
                <w:position w:val="-2"/>
                <w:sz w:val="16"/>
                <w:szCs w:val="16"/>
              </w:rPr>
              <w:t>量</w:t>
            </w:r>
          </w:p>
        </w:tc>
        <w:tc>
          <w:tcPr>
            <w:tcW w:w="127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1CDCA114" w14:textId="77777777" w:rsidR="00E37D4D" w:rsidRPr="005203F5" w:rsidRDefault="00E37D4D" w:rsidP="00CD2CDF">
            <w:pPr>
              <w:spacing w:line="260" w:lineRule="exact"/>
              <w:jc w:val="center"/>
              <w:rPr>
                <w:rFonts w:asciiTheme="minorEastAsia" w:eastAsiaTheme="minorEastAsia" w:hAnsiTheme="minorEastAsia" w:cs="ＭＳ 明朝"/>
                <w:sz w:val="16"/>
                <w:szCs w:val="16"/>
              </w:rPr>
            </w:pPr>
            <w:r w:rsidRPr="005203F5">
              <w:rPr>
                <w:rFonts w:asciiTheme="minorEastAsia" w:eastAsiaTheme="minorEastAsia" w:hAnsiTheme="minorEastAsia" w:cs="ＭＳ 明朝" w:hint="eastAsia"/>
                <w:position w:val="-2"/>
                <w:sz w:val="16"/>
                <w:szCs w:val="16"/>
              </w:rPr>
              <w:t>１</w:t>
            </w:r>
            <w:r w:rsidRPr="005203F5">
              <w:rPr>
                <w:rFonts w:asciiTheme="minorEastAsia" w:eastAsiaTheme="minorEastAsia" w:hAnsiTheme="minorEastAsia" w:cs="ＭＳ 明朝"/>
                <w:spacing w:val="14"/>
                <w:position w:val="-2"/>
                <w:sz w:val="16"/>
                <w:szCs w:val="16"/>
              </w:rPr>
              <w:t>回</w:t>
            </w:r>
            <w:r w:rsidRPr="005203F5">
              <w:rPr>
                <w:rFonts w:asciiTheme="minorEastAsia" w:eastAsiaTheme="minorEastAsia" w:hAnsiTheme="minorEastAsia" w:cs="ＭＳ 明朝"/>
                <w:spacing w:val="10"/>
                <w:position w:val="-2"/>
                <w:sz w:val="16"/>
                <w:szCs w:val="16"/>
              </w:rPr>
              <w:t>/</w:t>
            </w:r>
            <w:r w:rsidRPr="005203F5">
              <w:rPr>
                <w:rFonts w:asciiTheme="minorEastAsia" w:eastAsiaTheme="minorEastAsia" w:hAnsiTheme="minorEastAsia" w:cs="ＭＳ 明朝" w:hint="eastAsia"/>
                <w:position w:val="-2"/>
                <w:sz w:val="16"/>
                <w:szCs w:val="16"/>
              </w:rPr>
              <w:t>３か月</w:t>
            </w:r>
          </w:p>
        </w:tc>
      </w:tr>
      <w:tr w:rsidR="005203F5" w:rsidRPr="005203F5" w14:paraId="722E77C8" w14:textId="77777777" w:rsidTr="008A4113">
        <w:trPr>
          <w:trHeight w:val="20"/>
          <w:jc w:val="center"/>
        </w:trPr>
        <w:tc>
          <w:tcPr>
            <w:tcW w:w="1668" w:type="dxa"/>
            <w:vMerge/>
            <w:tcBorders>
              <w:left w:val="single" w:sz="4" w:space="0" w:color="000000"/>
              <w:right w:val="single" w:sz="4" w:space="0" w:color="000000"/>
            </w:tcBorders>
            <w:tcMar>
              <w:left w:w="57" w:type="dxa"/>
              <w:right w:w="57" w:type="dxa"/>
            </w:tcMar>
            <w:vAlign w:val="center"/>
          </w:tcPr>
          <w:p w14:paraId="30EEB12C" w14:textId="77777777" w:rsidR="00E37D4D" w:rsidRPr="005203F5" w:rsidRDefault="00E37D4D" w:rsidP="00CD2CDF">
            <w:pPr>
              <w:spacing w:line="260" w:lineRule="exact"/>
              <w:jc w:val="center"/>
              <w:rPr>
                <w:rFonts w:asciiTheme="minorEastAsia" w:eastAsiaTheme="minorEastAsia" w:hAnsiTheme="minorEastAsia" w:cstheme="minorBidi"/>
                <w:sz w:val="16"/>
                <w:szCs w:val="16"/>
              </w:rPr>
            </w:pPr>
          </w:p>
        </w:tc>
        <w:tc>
          <w:tcPr>
            <w:tcW w:w="1425" w:type="dxa"/>
            <w:vMerge/>
            <w:tcBorders>
              <w:left w:val="single" w:sz="4" w:space="0" w:color="000000"/>
              <w:right w:val="single" w:sz="4" w:space="0" w:color="000000"/>
            </w:tcBorders>
            <w:tcMar>
              <w:left w:w="57" w:type="dxa"/>
              <w:right w:w="57" w:type="dxa"/>
            </w:tcMar>
            <w:vAlign w:val="center"/>
          </w:tcPr>
          <w:p w14:paraId="500FAAE4" w14:textId="77777777" w:rsidR="00E37D4D" w:rsidRPr="005203F5" w:rsidRDefault="00E37D4D" w:rsidP="00CD2CDF">
            <w:pPr>
              <w:snapToGrid w:val="0"/>
              <w:spacing w:line="260" w:lineRule="exact"/>
              <w:jc w:val="center"/>
              <w:rPr>
                <w:rFonts w:asciiTheme="minorEastAsia" w:eastAsiaTheme="minorEastAsia" w:hAnsiTheme="minorEastAsia" w:cs="ＭＳ 明朝"/>
                <w:spacing w:val="17"/>
                <w:position w:val="-2"/>
                <w:sz w:val="16"/>
                <w:szCs w:val="16"/>
              </w:rPr>
            </w:pPr>
          </w:p>
        </w:tc>
        <w:tc>
          <w:tcPr>
            <w:tcW w:w="432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1E3875D3" w14:textId="5C7C179F" w:rsidR="00E37D4D" w:rsidRPr="005203F5" w:rsidRDefault="00D67E68" w:rsidP="00E37D4D">
            <w:pPr>
              <w:snapToGrid w:val="0"/>
              <w:spacing w:line="260" w:lineRule="exact"/>
              <w:rPr>
                <w:rFonts w:asciiTheme="minorEastAsia" w:eastAsiaTheme="minorEastAsia" w:hAnsiTheme="minorEastAsia" w:cs="ＭＳ 明朝"/>
                <w:sz w:val="16"/>
                <w:szCs w:val="16"/>
              </w:rPr>
            </w:pPr>
            <w:r w:rsidRPr="005203F5">
              <w:rPr>
                <w:rFonts w:asciiTheme="minorEastAsia" w:eastAsiaTheme="minorEastAsia" w:hAnsiTheme="minorEastAsia" w:cs="ＭＳ 明朝" w:hint="eastAsia"/>
                <w:position w:val="-2"/>
                <w:sz w:val="16"/>
                <w:szCs w:val="16"/>
              </w:rPr>
              <w:t>放射性</w:t>
            </w:r>
            <w:r w:rsidR="00E37D4D" w:rsidRPr="005203F5">
              <w:rPr>
                <w:rFonts w:asciiTheme="minorEastAsia" w:eastAsiaTheme="minorEastAsia" w:hAnsiTheme="minorEastAsia" w:cs="ＭＳ 明朝"/>
                <w:spacing w:val="-76"/>
                <w:position w:val="-2"/>
                <w:sz w:val="16"/>
                <w:szCs w:val="16"/>
              </w:rPr>
              <w:t xml:space="preserve"> </w:t>
            </w:r>
            <w:r w:rsidR="00E37D4D" w:rsidRPr="005203F5">
              <w:rPr>
                <w:rFonts w:asciiTheme="minorEastAsia" w:eastAsiaTheme="minorEastAsia" w:hAnsiTheme="minorEastAsia" w:cs="ＭＳ 明朝"/>
                <w:position w:val="-2"/>
                <w:sz w:val="16"/>
                <w:szCs w:val="16"/>
              </w:rPr>
              <w:t>セ</w:t>
            </w:r>
            <w:r w:rsidR="00E37D4D" w:rsidRPr="005203F5">
              <w:rPr>
                <w:rFonts w:asciiTheme="minorEastAsia" w:eastAsiaTheme="minorEastAsia" w:hAnsiTheme="minorEastAsia" w:cs="ＭＳ 明朝"/>
                <w:spacing w:val="-76"/>
                <w:position w:val="-2"/>
                <w:sz w:val="16"/>
                <w:szCs w:val="16"/>
              </w:rPr>
              <w:t xml:space="preserve"> </w:t>
            </w:r>
            <w:r w:rsidR="00E37D4D" w:rsidRPr="005203F5">
              <w:rPr>
                <w:rFonts w:asciiTheme="minorEastAsia" w:eastAsiaTheme="minorEastAsia" w:hAnsiTheme="minorEastAsia" w:cs="ＭＳ 明朝"/>
                <w:position w:val="-2"/>
                <w:sz w:val="16"/>
                <w:szCs w:val="16"/>
              </w:rPr>
              <w:t>シ</w:t>
            </w:r>
            <w:r w:rsidR="00E37D4D" w:rsidRPr="005203F5">
              <w:rPr>
                <w:rFonts w:asciiTheme="minorEastAsia" w:eastAsiaTheme="minorEastAsia" w:hAnsiTheme="minorEastAsia" w:cs="ＭＳ 明朝"/>
                <w:spacing w:val="-76"/>
                <w:position w:val="-2"/>
                <w:sz w:val="16"/>
                <w:szCs w:val="16"/>
              </w:rPr>
              <w:t xml:space="preserve"> </w:t>
            </w:r>
            <w:r w:rsidR="00E37D4D" w:rsidRPr="005203F5">
              <w:rPr>
                <w:rFonts w:asciiTheme="minorEastAsia" w:eastAsiaTheme="minorEastAsia" w:hAnsiTheme="minorEastAsia" w:cs="ＭＳ 明朝"/>
                <w:position w:val="-2"/>
                <w:sz w:val="16"/>
                <w:szCs w:val="16"/>
              </w:rPr>
              <w:t>ウ</w:t>
            </w:r>
            <w:r w:rsidR="00E37D4D" w:rsidRPr="005203F5">
              <w:rPr>
                <w:rFonts w:asciiTheme="minorEastAsia" w:eastAsiaTheme="minorEastAsia" w:hAnsiTheme="minorEastAsia" w:cs="ＭＳ 明朝"/>
                <w:spacing w:val="-76"/>
                <w:position w:val="-2"/>
                <w:sz w:val="16"/>
                <w:szCs w:val="16"/>
              </w:rPr>
              <w:t xml:space="preserve"> </w:t>
            </w:r>
            <w:r w:rsidR="00E37D4D" w:rsidRPr="005203F5">
              <w:rPr>
                <w:rFonts w:asciiTheme="minorEastAsia" w:eastAsiaTheme="minorEastAsia" w:hAnsiTheme="minorEastAsia" w:cs="ＭＳ 明朝"/>
                <w:spacing w:val="26"/>
                <w:position w:val="-2"/>
                <w:sz w:val="16"/>
                <w:szCs w:val="16"/>
              </w:rPr>
              <w:t>ム</w:t>
            </w:r>
            <w:r w:rsidR="00E37D4D" w:rsidRPr="005203F5">
              <w:rPr>
                <w:rFonts w:asciiTheme="minorEastAsia" w:eastAsiaTheme="minorEastAsia" w:hAnsiTheme="minorEastAsia" w:cs="ＭＳ 明朝"/>
                <w:position w:val="-2"/>
                <w:sz w:val="16"/>
                <w:szCs w:val="16"/>
              </w:rPr>
              <w:t>濃</w:t>
            </w:r>
            <w:r w:rsidR="00E37D4D" w:rsidRPr="005203F5">
              <w:rPr>
                <w:rFonts w:asciiTheme="minorEastAsia" w:eastAsiaTheme="minorEastAsia" w:hAnsiTheme="minorEastAsia" w:cs="ＭＳ 明朝"/>
                <w:spacing w:val="-76"/>
                <w:position w:val="-2"/>
                <w:sz w:val="16"/>
                <w:szCs w:val="16"/>
              </w:rPr>
              <w:t xml:space="preserve"> </w:t>
            </w:r>
            <w:r w:rsidR="00E37D4D" w:rsidRPr="005203F5">
              <w:rPr>
                <w:rFonts w:asciiTheme="minorEastAsia" w:eastAsiaTheme="minorEastAsia" w:hAnsiTheme="minorEastAsia" w:cs="ＭＳ 明朝"/>
                <w:position w:val="-2"/>
                <w:sz w:val="16"/>
                <w:szCs w:val="16"/>
              </w:rPr>
              <w:t>度</w:t>
            </w:r>
            <w:r w:rsidR="00E37D4D" w:rsidRPr="005203F5">
              <w:rPr>
                <w:rFonts w:asciiTheme="minorEastAsia" w:eastAsiaTheme="minorEastAsia" w:hAnsiTheme="minorEastAsia" w:cs="ＭＳ 明朝"/>
                <w:spacing w:val="-76"/>
                <w:position w:val="-2"/>
                <w:sz w:val="16"/>
                <w:szCs w:val="16"/>
              </w:rPr>
              <w:t xml:space="preserve"> </w:t>
            </w:r>
            <w:r w:rsidR="00E37D4D" w:rsidRPr="005203F5">
              <w:rPr>
                <w:rFonts w:asciiTheme="minorEastAsia" w:eastAsiaTheme="minorEastAsia" w:hAnsiTheme="minorEastAsia" w:cs="ＭＳ 明朝"/>
                <w:position w:val="-2"/>
                <w:sz w:val="16"/>
                <w:szCs w:val="16"/>
              </w:rPr>
              <w:t>（</w:t>
            </w:r>
            <w:r w:rsidR="00E37D4D" w:rsidRPr="005203F5">
              <w:rPr>
                <w:rFonts w:asciiTheme="minorEastAsia" w:eastAsiaTheme="minorEastAsia" w:hAnsiTheme="minorEastAsia" w:cs="ＭＳ 明朝"/>
                <w:spacing w:val="-76"/>
                <w:position w:val="-2"/>
                <w:sz w:val="16"/>
                <w:szCs w:val="16"/>
              </w:rPr>
              <w:t xml:space="preserve"> </w:t>
            </w:r>
            <w:r w:rsidR="00E37D4D" w:rsidRPr="005203F5">
              <w:rPr>
                <w:rFonts w:asciiTheme="minorEastAsia" w:eastAsiaTheme="minorEastAsia" w:hAnsiTheme="minorEastAsia" w:cs="ＭＳ 明朝" w:hint="eastAsia"/>
                <w:position w:val="-2"/>
                <w:sz w:val="16"/>
                <w:szCs w:val="16"/>
              </w:rPr>
              <w:t>ヨウ素131、</w:t>
            </w:r>
            <w:r w:rsidR="00E37D4D" w:rsidRPr="005203F5">
              <w:rPr>
                <w:rFonts w:asciiTheme="minorEastAsia" w:eastAsiaTheme="minorEastAsia" w:hAnsiTheme="minorEastAsia" w:cs="ＭＳ 明朝"/>
                <w:spacing w:val="-76"/>
                <w:position w:val="-2"/>
                <w:sz w:val="16"/>
                <w:szCs w:val="16"/>
              </w:rPr>
              <w:t xml:space="preserve"> </w:t>
            </w:r>
            <w:r w:rsidR="00E37D4D" w:rsidRPr="005203F5">
              <w:rPr>
                <w:rFonts w:asciiTheme="minorEastAsia" w:eastAsiaTheme="minorEastAsia" w:hAnsiTheme="minorEastAsia" w:cs="ＭＳ 明朝" w:hint="eastAsia"/>
                <w:position w:val="-2"/>
                <w:sz w:val="16"/>
                <w:szCs w:val="16"/>
              </w:rPr>
              <w:t>放射性</w:t>
            </w:r>
            <w:r w:rsidR="00E37D4D" w:rsidRPr="005203F5">
              <w:rPr>
                <w:rFonts w:asciiTheme="minorEastAsia" w:eastAsiaTheme="minorEastAsia" w:hAnsiTheme="minorEastAsia" w:cs="ＭＳ 明朝"/>
                <w:spacing w:val="-76"/>
                <w:position w:val="-2"/>
                <w:sz w:val="16"/>
                <w:szCs w:val="16"/>
              </w:rPr>
              <w:t xml:space="preserve"> </w:t>
            </w:r>
            <w:r w:rsidR="00E37D4D" w:rsidRPr="005203F5">
              <w:rPr>
                <w:rFonts w:asciiTheme="minorEastAsia" w:eastAsiaTheme="minorEastAsia" w:hAnsiTheme="minorEastAsia" w:cs="ＭＳ 明朝"/>
                <w:position w:val="-2"/>
                <w:sz w:val="16"/>
                <w:szCs w:val="16"/>
              </w:rPr>
              <w:t>セ</w:t>
            </w:r>
            <w:r w:rsidR="00E37D4D" w:rsidRPr="005203F5">
              <w:rPr>
                <w:rFonts w:asciiTheme="minorEastAsia" w:eastAsiaTheme="minorEastAsia" w:hAnsiTheme="minorEastAsia" w:cs="ＭＳ 明朝"/>
                <w:spacing w:val="-76"/>
                <w:position w:val="-2"/>
                <w:sz w:val="16"/>
                <w:szCs w:val="16"/>
              </w:rPr>
              <w:t xml:space="preserve"> </w:t>
            </w:r>
            <w:r w:rsidR="00E37D4D" w:rsidRPr="005203F5">
              <w:rPr>
                <w:rFonts w:asciiTheme="minorEastAsia" w:eastAsiaTheme="minorEastAsia" w:hAnsiTheme="minorEastAsia" w:cs="ＭＳ 明朝"/>
                <w:position w:val="-2"/>
                <w:sz w:val="16"/>
                <w:szCs w:val="16"/>
              </w:rPr>
              <w:t>シ</w:t>
            </w:r>
            <w:r w:rsidR="00E37D4D" w:rsidRPr="005203F5">
              <w:rPr>
                <w:rFonts w:asciiTheme="minorEastAsia" w:eastAsiaTheme="minorEastAsia" w:hAnsiTheme="minorEastAsia" w:cs="ＭＳ 明朝"/>
                <w:spacing w:val="-76"/>
                <w:position w:val="-2"/>
                <w:sz w:val="16"/>
                <w:szCs w:val="16"/>
              </w:rPr>
              <w:t xml:space="preserve"> </w:t>
            </w:r>
            <w:r w:rsidR="00E37D4D" w:rsidRPr="005203F5">
              <w:rPr>
                <w:rFonts w:asciiTheme="minorEastAsia" w:eastAsiaTheme="minorEastAsia" w:hAnsiTheme="minorEastAsia" w:cs="ＭＳ 明朝"/>
                <w:position w:val="-2"/>
                <w:sz w:val="16"/>
                <w:szCs w:val="16"/>
              </w:rPr>
              <w:t>ウ</w:t>
            </w:r>
            <w:r w:rsidR="00E37D4D" w:rsidRPr="005203F5">
              <w:rPr>
                <w:rFonts w:asciiTheme="minorEastAsia" w:eastAsiaTheme="minorEastAsia" w:hAnsiTheme="minorEastAsia" w:cs="ＭＳ 明朝"/>
                <w:spacing w:val="-76"/>
                <w:position w:val="-2"/>
                <w:sz w:val="16"/>
                <w:szCs w:val="16"/>
              </w:rPr>
              <w:t xml:space="preserve"> </w:t>
            </w:r>
            <w:r w:rsidR="00E37D4D" w:rsidRPr="005203F5">
              <w:rPr>
                <w:rFonts w:asciiTheme="minorEastAsia" w:eastAsiaTheme="minorEastAsia" w:hAnsiTheme="minorEastAsia" w:cs="ＭＳ 明朝"/>
                <w:position w:val="-2"/>
                <w:sz w:val="16"/>
                <w:szCs w:val="16"/>
              </w:rPr>
              <w:t>ム</w:t>
            </w:r>
          </w:p>
          <w:p w14:paraId="041BD8BB" w14:textId="770CE6FB" w:rsidR="00E37D4D" w:rsidRPr="005203F5" w:rsidRDefault="00E37D4D" w:rsidP="00E37D4D">
            <w:pPr>
              <w:snapToGrid w:val="0"/>
              <w:spacing w:line="260" w:lineRule="exact"/>
              <w:rPr>
                <w:rFonts w:asciiTheme="minorEastAsia" w:eastAsiaTheme="minorEastAsia" w:hAnsiTheme="minorEastAsia" w:cs="ＭＳ 明朝"/>
                <w:spacing w:val="17"/>
                <w:position w:val="-2"/>
                <w:sz w:val="16"/>
                <w:szCs w:val="16"/>
              </w:rPr>
            </w:pPr>
            <w:r w:rsidRPr="005203F5">
              <w:rPr>
                <w:rFonts w:asciiTheme="minorEastAsia" w:eastAsiaTheme="minorEastAsia" w:hAnsiTheme="minorEastAsia" w:cs="ＭＳ 明朝"/>
                <w:spacing w:val="7"/>
                <w:sz w:val="16"/>
                <w:szCs w:val="16"/>
              </w:rPr>
              <w:t>1</w:t>
            </w:r>
            <w:r w:rsidRPr="005203F5">
              <w:rPr>
                <w:rFonts w:asciiTheme="minorEastAsia" w:eastAsiaTheme="minorEastAsia" w:hAnsiTheme="minorEastAsia" w:cs="ＭＳ 明朝"/>
                <w:spacing w:val="9"/>
                <w:sz w:val="16"/>
                <w:szCs w:val="16"/>
              </w:rPr>
              <w:t>3</w:t>
            </w:r>
            <w:r w:rsidRPr="005203F5">
              <w:rPr>
                <w:rFonts w:asciiTheme="minorEastAsia" w:eastAsiaTheme="minorEastAsia" w:hAnsiTheme="minorEastAsia" w:cs="ＭＳ 明朝"/>
                <w:sz w:val="16"/>
                <w:szCs w:val="16"/>
              </w:rPr>
              <w:t>4</w:t>
            </w:r>
            <w:r w:rsidRPr="005203F5">
              <w:rPr>
                <w:rFonts w:asciiTheme="minorEastAsia" w:eastAsiaTheme="minorEastAsia" w:hAnsiTheme="minorEastAsia" w:cs="ＭＳ 明朝"/>
                <w:spacing w:val="-37"/>
                <w:sz w:val="16"/>
                <w:szCs w:val="16"/>
              </w:rPr>
              <w:t xml:space="preserve"> </w:t>
            </w:r>
            <w:r w:rsidRPr="005203F5">
              <w:rPr>
                <w:rFonts w:asciiTheme="minorEastAsia" w:eastAsiaTheme="minorEastAsia" w:hAnsiTheme="minorEastAsia" w:cs="ＭＳ 明朝"/>
                <w:spacing w:val="17"/>
                <w:sz w:val="16"/>
                <w:szCs w:val="16"/>
              </w:rPr>
              <w:t>及び放射</w:t>
            </w:r>
            <w:r w:rsidRPr="005203F5">
              <w:rPr>
                <w:rFonts w:asciiTheme="minorEastAsia" w:eastAsiaTheme="minorEastAsia" w:hAnsiTheme="minorEastAsia" w:cs="ＭＳ 明朝"/>
                <w:spacing w:val="19"/>
                <w:sz w:val="16"/>
                <w:szCs w:val="16"/>
              </w:rPr>
              <w:t>性</w:t>
            </w:r>
            <w:r w:rsidRPr="005203F5">
              <w:rPr>
                <w:rFonts w:asciiTheme="minorEastAsia" w:eastAsiaTheme="minorEastAsia" w:hAnsiTheme="minorEastAsia" w:cs="ＭＳ 明朝"/>
                <w:spacing w:val="17"/>
                <w:sz w:val="16"/>
                <w:szCs w:val="16"/>
              </w:rPr>
              <w:t>セシ</w:t>
            </w:r>
            <w:r w:rsidRPr="005203F5">
              <w:rPr>
                <w:rFonts w:asciiTheme="minorEastAsia" w:eastAsiaTheme="minorEastAsia" w:hAnsiTheme="minorEastAsia" w:cs="ＭＳ 明朝"/>
                <w:spacing w:val="19"/>
                <w:sz w:val="16"/>
                <w:szCs w:val="16"/>
              </w:rPr>
              <w:t>ウ</w:t>
            </w:r>
            <w:r w:rsidRPr="005203F5">
              <w:rPr>
                <w:rFonts w:asciiTheme="minorEastAsia" w:eastAsiaTheme="minorEastAsia" w:hAnsiTheme="minorEastAsia" w:cs="ＭＳ 明朝"/>
                <w:sz w:val="16"/>
                <w:szCs w:val="16"/>
              </w:rPr>
              <w:t>ム</w:t>
            </w:r>
            <w:r w:rsidRPr="005203F5">
              <w:rPr>
                <w:rFonts w:asciiTheme="minorEastAsia" w:eastAsiaTheme="minorEastAsia" w:hAnsiTheme="minorEastAsia" w:cs="ＭＳ 明朝"/>
                <w:spacing w:val="-29"/>
                <w:sz w:val="16"/>
                <w:szCs w:val="16"/>
              </w:rPr>
              <w:t xml:space="preserve"> </w:t>
            </w:r>
            <w:r w:rsidRPr="005203F5">
              <w:rPr>
                <w:rFonts w:asciiTheme="minorEastAsia" w:eastAsiaTheme="minorEastAsia" w:hAnsiTheme="minorEastAsia" w:cs="ＭＳ 明朝"/>
                <w:spacing w:val="7"/>
                <w:sz w:val="16"/>
                <w:szCs w:val="16"/>
              </w:rPr>
              <w:t>1</w:t>
            </w:r>
            <w:r w:rsidRPr="005203F5">
              <w:rPr>
                <w:rFonts w:asciiTheme="minorEastAsia" w:eastAsiaTheme="minorEastAsia" w:hAnsiTheme="minorEastAsia" w:cs="ＭＳ 明朝"/>
                <w:spacing w:val="9"/>
                <w:sz w:val="16"/>
                <w:szCs w:val="16"/>
              </w:rPr>
              <w:t>3</w:t>
            </w:r>
            <w:r w:rsidRPr="005203F5">
              <w:rPr>
                <w:rFonts w:asciiTheme="minorEastAsia" w:eastAsiaTheme="minorEastAsia" w:hAnsiTheme="minorEastAsia" w:cs="ＭＳ 明朝"/>
                <w:sz w:val="16"/>
                <w:szCs w:val="16"/>
              </w:rPr>
              <w:t>7</w:t>
            </w:r>
            <w:r w:rsidRPr="005203F5">
              <w:rPr>
                <w:rFonts w:asciiTheme="minorEastAsia" w:eastAsiaTheme="minorEastAsia" w:hAnsiTheme="minorEastAsia" w:cs="ＭＳ 明朝"/>
                <w:spacing w:val="-37"/>
                <w:sz w:val="16"/>
                <w:szCs w:val="16"/>
              </w:rPr>
              <w:t xml:space="preserve"> </w:t>
            </w:r>
            <w:r w:rsidRPr="005203F5">
              <w:rPr>
                <w:rFonts w:asciiTheme="minorEastAsia" w:eastAsiaTheme="minorEastAsia" w:hAnsiTheme="minorEastAsia" w:cs="ＭＳ 明朝"/>
                <w:spacing w:val="17"/>
                <w:sz w:val="16"/>
                <w:szCs w:val="16"/>
              </w:rPr>
              <w:t>の合計）</w:t>
            </w:r>
          </w:p>
        </w:tc>
        <w:tc>
          <w:tcPr>
            <w:tcW w:w="127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3B5620A0" w14:textId="7E05950C" w:rsidR="00E37D4D" w:rsidRPr="005203F5" w:rsidRDefault="00E37D4D" w:rsidP="00CD2CDF">
            <w:pPr>
              <w:spacing w:line="260" w:lineRule="exact"/>
              <w:jc w:val="center"/>
              <w:rPr>
                <w:rFonts w:asciiTheme="minorEastAsia" w:eastAsiaTheme="minorEastAsia" w:hAnsiTheme="minorEastAsia" w:cs="ＭＳ 明朝"/>
                <w:position w:val="-2"/>
                <w:sz w:val="16"/>
                <w:szCs w:val="16"/>
              </w:rPr>
            </w:pPr>
            <w:r w:rsidRPr="005203F5">
              <w:rPr>
                <w:rFonts w:asciiTheme="minorEastAsia" w:eastAsiaTheme="minorEastAsia" w:hAnsiTheme="minorEastAsia" w:cs="ＭＳ 明朝" w:hint="eastAsia"/>
                <w:sz w:val="16"/>
                <w:szCs w:val="16"/>
              </w:rPr>
              <w:t>１</w:t>
            </w:r>
            <w:r w:rsidRPr="005203F5">
              <w:rPr>
                <w:rFonts w:asciiTheme="minorEastAsia" w:eastAsiaTheme="minorEastAsia" w:hAnsiTheme="minorEastAsia" w:cs="ＭＳ 明朝"/>
                <w:spacing w:val="14"/>
                <w:sz w:val="16"/>
                <w:szCs w:val="16"/>
              </w:rPr>
              <w:t>回</w:t>
            </w:r>
            <w:r w:rsidRPr="005203F5">
              <w:rPr>
                <w:rFonts w:asciiTheme="minorEastAsia" w:eastAsiaTheme="minorEastAsia" w:hAnsiTheme="minorEastAsia" w:cs="ＭＳ 明朝"/>
                <w:spacing w:val="10"/>
                <w:sz w:val="16"/>
                <w:szCs w:val="16"/>
              </w:rPr>
              <w:t>/</w:t>
            </w:r>
            <w:r w:rsidRPr="005203F5">
              <w:rPr>
                <w:rFonts w:asciiTheme="minorEastAsia" w:eastAsiaTheme="minorEastAsia" w:hAnsiTheme="minorEastAsia" w:cs="ＭＳ 明朝"/>
                <w:sz w:val="16"/>
                <w:szCs w:val="16"/>
              </w:rPr>
              <w:t>月</w:t>
            </w:r>
          </w:p>
        </w:tc>
      </w:tr>
      <w:tr w:rsidR="005203F5" w:rsidRPr="005203F5" w14:paraId="439590EC" w14:textId="77777777" w:rsidTr="008A4113">
        <w:trPr>
          <w:trHeight w:val="20"/>
          <w:jc w:val="center"/>
        </w:trPr>
        <w:tc>
          <w:tcPr>
            <w:tcW w:w="1668"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2AEC5DED" w14:textId="6D024901" w:rsidR="00CD2CDF" w:rsidRPr="005203F5" w:rsidRDefault="00CD2CDF" w:rsidP="00CD2CDF">
            <w:pPr>
              <w:spacing w:line="260" w:lineRule="exact"/>
              <w:jc w:val="center"/>
              <w:rPr>
                <w:rFonts w:asciiTheme="minorEastAsia" w:eastAsiaTheme="minorEastAsia" w:hAnsiTheme="minorEastAsia" w:cstheme="minorBidi"/>
                <w:sz w:val="16"/>
                <w:szCs w:val="16"/>
              </w:rPr>
            </w:pPr>
            <w:r w:rsidRPr="005203F5">
              <w:rPr>
                <w:rFonts w:asciiTheme="minorEastAsia" w:eastAsiaTheme="minorEastAsia" w:hAnsiTheme="minorEastAsia" w:cs="ＭＳ 明朝"/>
                <w:spacing w:val="17"/>
                <w:position w:val="-2"/>
                <w:sz w:val="16"/>
                <w:szCs w:val="16"/>
              </w:rPr>
              <w:t>騒音</w:t>
            </w:r>
          </w:p>
        </w:tc>
        <w:tc>
          <w:tcPr>
            <w:tcW w:w="14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0BB79431" w14:textId="77777777" w:rsidR="00CD2CDF" w:rsidRPr="005203F5" w:rsidRDefault="00CD2CDF" w:rsidP="00CD2CDF">
            <w:pPr>
              <w:snapToGrid w:val="0"/>
              <w:spacing w:line="260" w:lineRule="exact"/>
              <w:jc w:val="center"/>
              <w:rPr>
                <w:rFonts w:asciiTheme="minorEastAsia" w:eastAsiaTheme="minorEastAsia" w:hAnsiTheme="minorEastAsia" w:cs="ＭＳ 明朝"/>
                <w:spacing w:val="17"/>
                <w:position w:val="-2"/>
                <w:sz w:val="16"/>
                <w:szCs w:val="16"/>
              </w:rPr>
            </w:pPr>
            <w:r w:rsidRPr="005203F5">
              <w:rPr>
                <w:rFonts w:asciiTheme="minorEastAsia" w:eastAsiaTheme="minorEastAsia" w:hAnsiTheme="minorEastAsia" w:cs="ＭＳ 明朝" w:hint="eastAsia"/>
                <w:spacing w:val="17"/>
                <w:position w:val="-2"/>
                <w:sz w:val="16"/>
                <w:szCs w:val="16"/>
              </w:rPr>
              <w:t>敷地境界</w:t>
            </w:r>
          </w:p>
          <w:p w14:paraId="48DC27E9" w14:textId="6D2CCDB1" w:rsidR="00CD2CDF" w:rsidRPr="005203F5" w:rsidRDefault="00D67E68" w:rsidP="00CD2CDF">
            <w:pPr>
              <w:snapToGrid w:val="0"/>
              <w:spacing w:line="260" w:lineRule="exact"/>
              <w:jc w:val="center"/>
              <w:rPr>
                <w:rFonts w:asciiTheme="minorEastAsia" w:eastAsiaTheme="minorEastAsia" w:hAnsiTheme="minorEastAsia" w:cs="ＭＳ 明朝"/>
                <w:spacing w:val="17"/>
                <w:position w:val="-2"/>
                <w:sz w:val="16"/>
                <w:szCs w:val="16"/>
              </w:rPr>
            </w:pPr>
            <w:r w:rsidRPr="005203F5">
              <w:rPr>
                <w:rFonts w:asciiTheme="minorEastAsia" w:eastAsiaTheme="minorEastAsia" w:hAnsiTheme="minorEastAsia" w:cs="ＭＳ 明朝" w:hint="eastAsia"/>
                <w:spacing w:val="17"/>
                <w:position w:val="-2"/>
                <w:sz w:val="16"/>
                <w:szCs w:val="16"/>
              </w:rPr>
              <w:t>４</w:t>
            </w:r>
            <w:r w:rsidR="00CD2CDF" w:rsidRPr="005203F5">
              <w:rPr>
                <w:rFonts w:asciiTheme="minorEastAsia" w:eastAsiaTheme="minorEastAsia" w:hAnsiTheme="minorEastAsia" w:cs="ＭＳ 明朝" w:hint="eastAsia"/>
                <w:spacing w:val="17"/>
                <w:position w:val="-2"/>
                <w:sz w:val="16"/>
                <w:szCs w:val="16"/>
              </w:rPr>
              <w:t>か所</w:t>
            </w:r>
          </w:p>
        </w:tc>
        <w:tc>
          <w:tcPr>
            <w:tcW w:w="432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40F3F52E" w14:textId="131520B5" w:rsidR="00CD2CDF" w:rsidRPr="005203F5" w:rsidRDefault="00CD2CDF" w:rsidP="00CD2CDF">
            <w:pPr>
              <w:snapToGrid w:val="0"/>
              <w:spacing w:line="260" w:lineRule="exact"/>
              <w:rPr>
                <w:rFonts w:asciiTheme="minorEastAsia" w:eastAsiaTheme="minorEastAsia" w:hAnsiTheme="minorEastAsia" w:cs="ＭＳ 明朝"/>
                <w:spacing w:val="17"/>
                <w:position w:val="-2"/>
                <w:sz w:val="16"/>
                <w:szCs w:val="16"/>
              </w:rPr>
            </w:pPr>
            <w:r w:rsidRPr="005203F5">
              <w:rPr>
                <w:rFonts w:asciiTheme="minorEastAsia" w:eastAsiaTheme="minorEastAsia" w:hAnsiTheme="minorEastAsia" w:cs="ＭＳ 明朝"/>
                <w:spacing w:val="17"/>
                <w:position w:val="-2"/>
                <w:sz w:val="16"/>
                <w:szCs w:val="16"/>
              </w:rPr>
              <w:t>騒音レベ</w:t>
            </w:r>
            <w:r w:rsidRPr="005203F5">
              <w:rPr>
                <w:rFonts w:asciiTheme="minorEastAsia" w:eastAsiaTheme="minorEastAsia" w:hAnsiTheme="minorEastAsia" w:cs="ＭＳ 明朝"/>
                <w:spacing w:val="19"/>
                <w:position w:val="-2"/>
                <w:sz w:val="16"/>
                <w:szCs w:val="16"/>
              </w:rPr>
              <w:t>ル</w:t>
            </w:r>
            <w:r w:rsidRPr="005203F5">
              <w:rPr>
                <w:rFonts w:asciiTheme="minorEastAsia" w:eastAsiaTheme="minorEastAsia" w:hAnsiTheme="minorEastAsia" w:cs="ＭＳ 明朝"/>
                <w:spacing w:val="17"/>
                <w:position w:val="-2"/>
                <w:sz w:val="16"/>
                <w:szCs w:val="16"/>
              </w:rPr>
              <w:t>（デ</w:t>
            </w:r>
            <w:r w:rsidRPr="005203F5">
              <w:rPr>
                <w:rFonts w:asciiTheme="minorEastAsia" w:eastAsiaTheme="minorEastAsia" w:hAnsiTheme="minorEastAsia" w:cs="ＭＳ 明朝"/>
                <w:spacing w:val="19"/>
                <w:position w:val="-2"/>
                <w:sz w:val="16"/>
                <w:szCs w:val="16"/>
              </w:rPr>
              <w:t>ジ</w:t>
            </w:r>
            <w:r w:rsidRPr="005203F5">
              <w:rPr>
                <w:rFonts w:asciiTheme="minorEastAsia" w:eastAsiaTheme="minorEastAsia" w:hAnsiTheme="minorEastAsia" w:cs="ＭＳ 明朝"/>
                <w:spacing w:val="17"/>
                <w:position w:val="-2"/>
                <w:sz w:val="16"/>
                <w:szCs w:val="16"/>
              </w:rPr>
              <w:t>ベ</w:t>
            </w:r>
            <w:r w:rsidRPr="005203F5">
              <w:rPr>
                <w:rFonts w:asciiTheme="minorEastAsia" w:eastAsiaTheme="minorEastAsia" w:hAnsiTheme="minorEastAsia" w:cs="ＭＳ 明朝"/>
                <w:spacing w:val="19"/>
                <w:position w:val="-2"/>
                <w:sz w:val="16"/>
                <w:szCs w:val="16"/>
              </w:rPr>
              <w:t>ル</w:t>
            </w:r>
            <w:r w:rsidRPr="005203F5">
              <w:rPr>
                <w:rFonts w:asciiTheme="minorEastAsia" w:eastAsiaTheme="minorEastAsia" w:hAnsiTheme="minorEastAsia" w:cs="ＭＳ 明朝"/>
                <w:position w:val="-2"/>
                <w:sz w:val="16"/>
                <w:szCs w:val="16"/>
              </w:rPr>
              <w:t>）</w:t>
            </w:r>
          </w:p>
        </w:tc>
        <w:tc>
          <w:tcPr>
            <w:tcW w:w="127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6A11AFE3" w14:textId="5887064C" w:rsidR="00CD2CDF" w:rsidRPr="005203F5" w:rsidRDefault="00CD2CDF" w:rsidP="00CD2CDF">
            <w:pPr>
              <w:spacing w:line="260" w:lineRule="exact"/>
              <w:jc w:val="center"/>
              <w:rPr>
                <w:rFonts w:asciiTheme="minorEastAsia" w:eastAsiaTheme="minorEastAsia" w:hAnsiTheme="minorEastAsia" w:cs="ＭＳ 明朝"/>
                <w:position w:val="-2"/>
                <w:sz w:val="16"/>
                <w:szCs w:val="16"/>
              </w:rPr>
            </w:pPr>
            <w:r w:rsidRPr="005203F5">
              <w:rPr>
                <w:rFonts w:asciiTheme="minorEastAsia" w:eastAsiaTheme="minorEastAsia" w:hAnsiTheme="minorEastAsia" w:cs="ＭＳ 明朝" w:hint="eastAsia"/>
                <w:position w:val="-2"/>
                <w:sz w:val="16"/>
                <w:szCs w:val="16"/>
              </w:rPr>
              <w:t>１</w:t>
            </w:r>
            <w:r w:rsidRPr="005203F5">
              <w:rPr>
                <w:rFonts w:asciiTheme="minorEastAsia" w:eastAsiaTheme="minorEastAsia" w:hAnsiTheme="minorEastAsia" w:cs="ＭＳ 明朝"/>
                <w:spacing w:val="14"/>
                <w:position w:val="-2"/>
                <w:sz w:val="16"/>
                <w:szCs w:val="16"/>
              </w:rPr>
              <w:t>回</w:t>
            </w:r>
            <w:r w:rsidRPr="005203F5">
              <w:rPr>
                <w:rFonts w:asciiTheme="minorEastAsia" w:eastAsiaTheme="minorEastAsia" w:hAnsiTheme="minorEastAsia" w:cs="ＭＳ 明朝"/>
                <w:spacing w:val="10"/>
                <w:position w:val="-2"/>
                <w:sz w:val="16"/>
                <w:szCs w:val="16"/>
              </w:rPr>
              <w:t>/</w:t>
            </w:r>
            <w:r w:rsidRPr="005203F5">
              <w:rPr>
                <w:rFonts w:asciiTheme="minorEastAsia" w:eastAsiaTheme="minorEastAsia" w:hAnsiTheme="minorEastAsia" w:cs="ＭＳ 明朝" w:hint="eastAsia"/>
                <w:position w:val="-2"/>
                <w:sz w:val="16"/>
                <w:szCs w:val="16"/>
              </w:rPr>
              <w:t>６か月</w:t>
            </w:r>
          </w:p>
        </w:tc>
      </w:tr>
      <w:tr w:rsidR="005203F5" w:rsidRPr="005203F5" w14:paraId="64D26877" w14:textId="77777777" w:rsidTr="008A4113">
        <w:trPr>
          <w:trHeight w:val="20"/>
          <w:jc w:val="center"/>
        </w:trPr>
        <w:tc>
          <w:tcPr>
            <w:tcW w:w="1668"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34047FB5" w14:textId="59348C27" w:rsidR="00CD2CDF" w:rsidRPr="005203F5" w:rsidRDefault="00CD2CDF" w:rsidP="00CD2CDF">
            <w:pPr>
              <w:spacing w:line="260" w:lineRule="exact"/>
              <w:jc w:val="center"/>
              <w:rPr>
                <w:rFonts w:asciiTheme="minorEastAsia" w:eastAsiaTheme="minorEastAsia" w:hAnsiTheme="minorEastAsia" w:cstheme="minorBidi"/>
                <w:sz w:val="16"/>
                <w:szCs w:val="16"/>
              </w:rPr>
            </w:pPr>
            <w:r w:rsidRPr="005203F5">
              <w:rPr>
                <w:rFonts w:asciiTheme="minorEastAsia" w:eastAsiaTheme="minorEastAsia" w:hAnsiTheme="minorEastAsia" w:cs="ＭＳ 明朝"/>
                <w:spacing w:val="17"/>
                <w:sz w:val="16"/>
                <w:szCs w:val="16"/>
              </w:rPr>
              <w:t>振動</w:t>
            </w:r>
          </w:p>
        </w:tc>
        <w:tc>
          <w:tcPr>
            <w:tcW w:w="14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4FF192CD" w14:textId="77777777" w:rsidR="00CD2CDF" w:rsidRPr="005203F5" w:rsidRDefault="00CD2CDF" w:rsidP="00CD2CDF">
            <w:pPr>
              <w:snapToGrid w:val="0"/>
              <w:spacing w:line="260" w:lineRule="exact"/>
              <w:jc w:val="center"/>
              <w:rPr>
                <w:rFonts w:asciiTheme="minorEastAsia" w:eastAsiaTheme="minorEastAsia" w:hAnsiTheme="minorEastAsia" w:cs="ＭＳ 明朝"/>
                <w:spacing w:val="17"/>
                <w:position w:val="-2"/>
                <w:sz w:val="16"/>
                <w:szCs w:val="16"/>
              </w:rPr>
            </w:pPr>
            <w:r w:rsidRPr="005203F5">
              <w:rPr>
                <w:rFonts w:asciiTheme="minorEastAsia" w:eastAsiaTheme="minorEastAsia" w:hAnsiTheme="minorEastAsia" w:cs="ＭＳ 明朝" w:hint="eastAsia"/>
                <w:spacing w:val="17"/>
                <w:position w:val="-2"/>
                <w:sz w:val="16"/>
                <w:szCs w:val="16"/>
              </w:rPr>
              <w:t>敷地境界</w:t>
            </w:r>
          </w:p>
          <w:p w14:paraId="2BA4042B" w14:textId="0199AC20" w:rsidR="00CD2CDF" w:rsidRPr="005203F5" w:rsidRDefault="00CD2CDF" w:rsidP="00CD2CDF">
            <w:pPr>
              <w:snapToGrid w:val="0"/>
              <w:spacing w:line="260" w:lineRule="exact"/>
              <w:jc w:val="center"/>
              <w:rPr>
                <w:rFonts w:asciiTheme="minorEastAsia" w:eastAsiaTheme="minorEastAsia" w:hAnsiTheme="minorEastAsia" w:cs="ＭＳ 明朝"/>
                <w:spacing w:val="17"/>
                <w:position w:val="-2"/>
                <w:sz w:val="16"/>
                <w:szCs w:val="16"/>
              </w:rPr>
            </w:pPr>
            <w:r w:rsidRPr="005203F5">
              <w:rPr>
                <w:rFonts w:asciiTheme="minorEastAsia" w:eastAsiaTheme="minorEastAsia" w:hAnsiTheme="minorEastAsia" w:cs="ＭＳ 明朝" w:hint="eastAsia"/>
                <w:spacing w:val="17"/>
                <w:position w:val="-2"/>
                <w:sz w:val="16"/>
                <w:szCs w:val="16"/>
              </w:rPr>
              <w:t>４か所</w:t>
            </w:r>
          </w:p>
        </w:tc>
        <w:tc>
          <w:tcPr>
            <w:tcW w:w="432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4E40AF0D" w14:textId="7F6CFF71" w:rsidR="00CD2CDF" w:rsidRPr="005203F5" w:rsidRDefault="00CD2CDF" w:rsidP="00CD2CDF">
            <w:pPr>
              <w:snapToGrid w:val="0"/>
              <w:spacing w:line="260" w:lineRule="exact"/>
              <w:rPr>
                <w:rFonts w:asciiTheme="minorEastAsia" w:eastAsiaTheme="minorEastAsia" w:hAnsiTheme="minorEastAsia" w:cs="ＭＳ 明朝"/>
                <w:spacing w:val="17"/>
                <w:position w:val="-2"/>
                <w:sz w:val="16"/>
                <w:szCs w:val="16"/>
              </w:rPr>
            </w:pPr>
            <w:r w:rsidRPr="005203F5">
              <w:rPr>
                <w:rFonts w:asciiTheme="minorEastAsia" w:eastAsiaTheme="minorEastAsia" w:hAnsiTheme="minorEastAsia" w:cs="ＭＳ 明朝"/>
                <w:spacing w:val="17"/>
                <w:sz w:val="16"/>
                <w:szCs w:val="16"/>
              </w:rPr>
              <w:t>振動レベ</w:t>
            </w:r>
            <w:r w:rsidRPr="005203F5">
              <w:rPr>
                <w:rFonts w:asciiTheme="minorEastAsia" w:eastAsiaTheme="minorEastAsia" w:hAnsiTheme="minorEastAsia" w:cs="ＭＳ 明朝"/>
                <w:spacing w:val="19"/>
                <w:sz w:val="16"/>
                <w:szCs w:val="16"/>
              </w:rPr>
              <w:t>ル</w:t>
            </w:r>
            <w:r w:rsidRPr="005203F5">
              <w:rPr>
                <w:rFonts w:asciiTheme="minorEastAsia" w:eastAsiaTheme="minorEastAsia" w:hAnsiTheme="minorEastAsia" w:cs="ＭＳ 明朝"/>
                <w:spacing w:val="17"/>
                <w:sz w:val="16"/>
                <w:szCs w:val="16"/>
              </w:rPr>
              <w:t>（デ</w:t>
            </w:r>
            <w:r w:rsidRPr="005203F5">
              <w:rPr>
                <w:rFonts w:asciiTheme="minorEastAsia" w:eastAsiaTheme="minorEastAsia" w:hAnsiTheme="minorEastAsia" w:cs="ＭＳ 明朝"/>
                <w:spacing w:val="19"/>
                <w:sz w:val="16"/>
                <w:szCs w:val="16"/>
              </w:rPr>
              <w:t>シ</w:t>
            </w:r>
            <w:r w:rsidRPr="005203F5">
              <w:rPr>
                <w:rFonts w:asciiTheme="minorEastAsia" w:eastAsiaTheme="minorEastAsia" w:hAnsiTheme="minorEastAsia" w:cs="ＭＳ 明朝"/>
                <w:spacing w:val="17"/>
                <w:sz w:val="16"/>
                <w:szCs w:val="16"/>
              </w:rPr>
              <w:t>ベ</w:t>
            </w:r>
            <w:r w:rsidRPr="005203F5">
              <w:rPr>
                <w:rFonts w:asciiTheme="minorEastAsia" w:eastAsiaTheme="minorEastAsia" w:hAnsiTheme="minorEastAsia" w:cs="ＭＳ 明朝"/>
                <w:spacing w:val="19"/>
                <w:sz w:val="16"/>
                <w:szCs w:val="16"/>
              </w:rPr>
              <w:t>ル</w:t>
            </w:r>
            <w:r w:rsidRPr="005203F5">
              <w:rPr>
                <w:rFonts w:asciiTheme="minorEastAsia" w:eastAsiaTheme="minorEastAsia" w:hAnsiTheme="minorEastAsia" w:cs="ＭＳ 明朝"/>
                <w:sz w:val="16"/>
                <w:szCs w:val="16"/>
              </w:rPr>
              <w:t>）</w:t>
            </w:r>
          </w:p>
        </w:tc>
        <w:tc>
          <w:tcPr>
            <w:tcW w:w="127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22885FDD" w14:textId="2FAB845E" w:rsidR="00CD2CDF" w:rsidRPr="005203F5" w:rsidRDefault="00CD2CDF" w:rsidP="00CD2CDF">
            <w:pPr>
              <w:spacing w:line="260" w:lineRule="exact"/>
              <w:jc w:val="center"/>
              <w:rPr>
                <w:rFonts w:asciiTheme="minorEastAsia" w:eastAsiaTheme="minorEastAsia" w:hAnsiTheme="minorEastAsia" w:cs="ＭＳ 明朝"/>
                <w:position w:val="-2"/>
                <w:sz w:val="16"/>
                <w:szCs w:val="16"/>
              </w:rPr>
            </w:pPr>
            <w:r w:rsidRPr="005203F5">
              <w:rPr>
                <w:rFonts w:asciiTheme="minorEastAsia" w:eastAsiaTheme="minorEastAsia" w:hAnsiTheme="minorEastAsia" w:cs="ＭＳ 明朝" w:hint="eastAsia"/>
                <w:position w:val="-2"/>
                <w:sz w:val="16"/>
                <w:szCs w:val="16"/>
              </w:rPr>
              <w:t>１</w:t>
            </w:r>
            <w:r w:rsidRPr="005203F5">
              <w:rPr>
                <w:rFonts w:asciiTheme="minorEastAsia" w:eastAsiaTheme="minorEastAsia" w:hAnsiTheme="minorEastAsia" w:cs="ＭＳ 明朝"/>
                <w:spacing w:val="14"/>
                <w:position w:val="-2"/>
                <w:sz w:val="16"/>
                <w:szCs w:val="16"/>
              </w:rPr>
              <w:t>回</w:t>
            </w:r>
            <w:r w:rsidRPr="005203F5">
              <w:rPr>
                <w:rFonts w:asciiTheme="minorEastAsia" w:eastAsiaTheme="minorEastAsia" w:hAnsiTheme="minorEastAsia" w:cs="ＭＳ 明朝"/>
                <w:spacing w:val="10"/>
                <w:position w:val="-2"/>
                <w:sz w:val="16"/>
                <w:szCs w:val="16"/>
              </w:rPr>
              <w:t>/</w:t>
            </w:r>
            <w:r w:rsidRPr="005203F5">
              <w:rPr>
                <w:rFonts w:asciiTheme="minorEastAsia" w:eastAsiaTheme="minorEastAsia" w:hAnsiTheme="minorEastAsia" w:cs="ＭＳ 明朝" w:hint="eastAsia"/>
                <w:position w:val="-2"/>
                <w:sz w:val="16"/>
                <w:szCs w:val="16"/>
              </w:rPr>
              <w:t>６か月</w:t>
            </w:r>
          </w:p>
        </w:tc>
      </w:tr>
      <w:tr w:rsidR="005203F5" w:rsidRPr="005203F5" w14:paraId="31251C79" w14:textId="77777777" w:rsidTr="008A4113">
        <w:trPr>
          <w:trHeight w:val="20"/>
          <w:jc w:val="center"/>
        </w:trPr>
        <w:tc>
          <w:tcPr>
            <w:tcW w:w="1668" w:type="dxa"/>
            <w:vMerge w:val="restart"/>
            <w:tcBorders>
              <w:top w:val="single" w:sz="4" w:space="0" w:color="000000"/>
              <w:left w:val="single" w:sz="4" w:space="0" w:color="000000"/>
              <w:right w:val="single" w:sz="4" w:space="0" w:color="000000"/>
            </w:tcBorders>
            <w:tcMar>
              <w:left w:w="57" w:type="dxa"/>
              <w:right w:w="57" w:type="dxa"/>
            </w:tcMar>
            <w:vAlign w:val="center"/>
          </w:tcPr>
          <w:p w14:paraId="533773A0" w14:textId="2E21EF7D" w:rsidR="008A4113" w:rsidRPr="005203F5" w:rsidRDefault="008A4113" w:rsidP="00CD2CDF">
            <w:pPr>
              <w:spacing w:line="260" w:lineRule="exact"/>
              <w:jc w:val="center"/>
              <w:rPr>
                <w:rFonts w:asciiTheme="minorEastAsia" w:eastAsiaTheme="minorEastAsia" w:hAnsiTheme="minorEastAsia" w:cstheme="minorBidi"/>
                <w:sz w:val="16"/>
                <w:szCs w:val="16"/>
              </w:rPr>
            </w:pPr>
            <w:r w:rsidRPr="005203F5">
              <w:rPr>
                <w:rFonts w:asciiTheme="minorEastAsia" w:eastAsiaTheme="minorEastAsia" w:hAnsiTheme="minorEastAsia" w:cs="ＭＳ 明朝"/>
                <w:spacing w:val="17"/>
                <w:position w:val="-2"/>
                <w:sz w:val="16"/>
                <w:szCs w:val="16"/>
              </w:rPr>
              <w:t>悪臭</w:t>
            </w:r>
          </w:p>
        </w:tc>
        <w:tc>
          <w:tcPr>
            <w:tcW w:w="1425" w:type="dxa"/>
            <w:vMerge w:val="restart"/>
            <w:tcBorders>
              <w:top w:val="single" w:sz="4" w:space="0" w:color="000000"/>
              <w:left w:val="single" w:sz="4" w:space="0" w:color="000000"/>
              <w:right w:val="single" w:sz="4" w:space="0" w:color="000000"/>
            </w:tcBorders>
            <w:tcMar>
              <w:left w:w="57" w:type="dxa"/>
              <w:right w:w="57" w:type="dxa"/>
            </w:tcMar>
            <w:vAlign w:val="center"/>
          </w:tcPr>
          <w:p w14:paraId="66ED4AF3" w14:textId="77777777" w:rsidR="008A4113" w:rsidRPr="005203F5" w:rsidRDefault="008A4113" w:rsidP="00CD2CDF">
            <w:pPr>
              <w:snapToGrid w:val="0"/>
              <w:spacing w:line="260" w:lineRule="exact"/>
              <w:jc w:val="center"/>
              <w:rPr>
                <w:rFonts w:asciiTheme="minorEastAsia" w:eastAsiaTheme="minorEastAsia" w:hAnsiTheme="minorEastAsia" w:cs="ＭＳ 明朝"/>
                <w:spacing w:val="17"/>
                <w:position w:val="-2"/>
                <w:sz w:val="16"/>
                <w:szCs w:val="16"/>
              </w:rPr>
            </w:pPr>
            <w:r w:rsidRPr="005203F5">
              <w:rPr>
                <w:rFonts w:asciiTheme="minorEastAsia" w:eastAsiaTheme="minorEastAsia" w:hAnsiTheme="minorEastAsia" w:cs="ＭＳ 明朝" w:hint="eastAsia"/>
                <w:spacing w:val="17"/>
                <w:position w:val="-2"/>
                <w:sz w:val="16"/>
                <w:szCs w:val="16"/>
              </w:rPr>
              <w:t>敷地境界</w:t>
            </w:r>
          </w:p>
          <w:p w14:paraId="115BA1A3" w14:textId="3861437D" w:rsidR="008A4113" w:rsidRPr="005203F5" w:rsidRDefault="008A4113" w:rsidP="00CD2CDF">
            <w:pPr>
              <w:snapToGrid w:val="0"/>
              <w:spacing w:line="260" w:lineRule="exact"/>
              <w:jc w:val="center"/>
              <w:rPr>
                <w:rFonts w:asciiTheme="minorEastAsia" w:eastAsiaTheme="minorEastAsia" w:hAnsiTheme="minorEastAsia" w:cs="ＭＳ 明朝"/>
                <w:spacing w:val="17"/>
                <w:position w:val="-2"/>
                <w:sz w:val="16"/>
                <w:szCs w:val="16"/>
              </w:rPr>
            </w:pPr>
            <w:r w:rsidRPr="005203F5">
              <w:rPr>
                <w:rFonts w:asciiTheme="minorEastAsia" w:eastAsiaTheme="minorEastAsia" w:hAnsiTheme="minorEastAsia" w:cs="ＭＳ 明朝" w:hint="eastAsia"/>
                <w:spacing w:val="17"/>
                <w:position w:val="-2"/>
                <w:sz w:val="16"/>
                <w:szCs w:val="16"/>
              </w:rPr>
              <w:t>４か所</w:t>
            </w:r>
          </w:p>
        </w:tc>
        <w:tc>
          <w:tcPr>
            <w:tcW w:w="432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03549BE5" w14:textId="0666EBE1" w:rsidR="008A4113" w:rsidRPr="005203F5" w:rsidRDefault="008A4113" w:rsidP="00CD2CDF">
            <w:pPr>
              <w:snapToGrid w:val="0"/>
              <w:spacing w:line="260" w:lineRule="exact"/>
              <w:rPr>
                <w:rFonts w:asciiTheme="minorEastAsia" w:eastAsiaTheme="minorEastAsia" w:hAnsiTheme="minorEastAsia" w:cs="ＭＳ 明朝"/>
                <w:spacing w:val="17"/>
                <w:position w:val="-2"/>
                <w:sz w:val="16"/>
                <w:szCs w:val="16"/>
              </w:rPr>
            </w:pPr>
            <w:r w:rsidRPr="005203F5">
              <w:rPr>
                <w:rFonts w:asciiTheme="minorEastAsia" w:eastAsiaTheme="minorEastAsia" w:hAnsiTheme="minorEastAsia" w:cs="ＭＳ 明朝"/>
                <w:spacing w:val="17"/>
                <w:position w:val="-2"/>
                <w:sz w:val="16"/>
                <w:szCs w:val="16"/>
              </w:rPr>
              <w:t>臭気指数</w:t>
            </w:r>
          </w:p>
        </w:tc>
        <w:tc>
          <w:tcPr>
            <w:tcW w:w="127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5FED6413" w14:textId="3573C592" w:rsidR="008A4113" w:rsidRPr="005203F5" w:rsidRDefault="008A4113" w:rsidP="00CD2CDF">
            <w:pPr>
              <w:spacing w:line="260" w:lineRule="exact"/>
              <w:jc w:val="center"/>
              <w:rPr>
                <w:rFonts w:asciiTheme="minorEastAsia" w:eastAsiaTheme="minorEastAsia" w:hAnsiTheme="minorEastAsia" w:cs="ＭＳ 明朝"/>
                <w:position w:val="-2"/>
                <w:sz w:val="16"/>
                <w:szCs w:val="16"/>
              </w:rPr>
            </w:pPr>
            <w:r w:rsidRPr="005203F5">
              <w:rPr>
                <w:rFonts w:asciiTheme="minorEastAsia" w:eastAsiaTheme="minorEastAsia" w:hAnsiTheme="minorEastAsia" w:cs="ＭＳ 明朝" w:hint="eastAsia"/>
                <w:sz w:val="16"/>
                <w:szCs w:val="16"/>
              </w:rPr>
              <w:t>１</w:t>
            </w:r>
            <w:r w:rsidRPr="005203F5">
              <w:rPr>
                <w:rFonts w:asciiTheme="minorEastAsia" w:eastAsiaTheme="minorEastAsia" w:hAnsiTheme="minorEastAsia" w:cs="ＭＳ 明朝"/>
                <w:spacing w:val="14"/>
                <w:position w:val="-2"/>
                <w:sz w:val="16"/>
                <w:szCs w:val="16"/>
              </w:rPr>
              <w:t>回</w:t>
            </w:r>
            <w:r w:rsidRPr="005203F5">
              <w:rPr>
                <w:rFonts w:asciiTheme="minorEastAsia" w:eastAsiaTheme="minorEastAsia" w:hAnsiTheme="minorEastAsia" w:cs="ＭＳ 明朝"/>
                <w:spacing w:val="10"/>
                <w:position w:val="-2"/>
                <w:sz w:val="16"/>
                <w:szCs w:val="16"/>
              </w:rPr>
              <w:t>/</w:t>
            </w:r>
            <w:r w:rsidRPr="005203F5">
              <w:rPr>
                <w:rFonts w:asciiTheme="minorEastAsia" w:eastAsiaTheme="minorEastAsia" w:hAnsiTheme="minorEastAsia" w:cs="ＭＳ 明朝"/>
                <w:position w:val="-2"/>
                <w:sz w:val="16"/>
                <w:szCs w:val="16"/>
              </w:rPr>
              <w:t>年</w:t>
            </w:r>
          </w:p>
        </w:tc>
      </w:tr>
      <w:tr w:rsidR="005203F5" w:rsidRPr="005203F5" w14:paraId="0ED4004B" w14:textId="77777777" w:rsidTr="008A4113">
        <w:trPr>
          <w:trHeight w:val="1613"/>
          <w:jc w:val="center"/>
        </w:trPr>
        <w:tc>
          <w:tcPr>
            <w:tcW w:w="1668" w:type="dxa"/>
            <w:vMerge/>
            <w:tcBorders>
              <w:left w:val="single" w:sz="4" w:space="0" w:color="000000"/>
              <w:right w:val="single" w:sz="4" w:space="0" w:color="000000"/>
            </w:tcBorders>
            <w:tcMar>
              <w:left w:w="57" w:type="dxa"/>
              <w:right w:w="57" w:type="dxa"/>
            </w:tcMar>
            <w:vAlign w:val="center"/>
          </w:tcPr>
          <w:p w14:paraId="64D85C0A" w14:textId="77777777" w:rsidR="008A4113" w:rsidRPr="005203F5" w:rsidRDefault="008A4113" w:rsidP="00CD2CDF">
            <w:pPr>
              <w:spacing w:line="260" w:lineRule="exact"/>
              <w:jc w:val="center"/>
              <w:rPr>
                <w:rFonts w:asciiTheme="minorEastAsia" w:eastAsiaTheme="minorEastAsia" w:hAnsiTheme="minorEastAsia" w:cs="ＭＳ 明朝"/>
                <w:spacing w:val="17"/>
                <w:position w:val="-2"/>
                <w:sz w:val="16"/>
                <w:szCs w:val="16"/>
              </w:rPr>
            </w:pPr>
          </w:p>
        </w:tc>
        <w:tc>
          <w:tcPr>
            <w:tcW w:w="1425" w:type="dxa"/>
            <w:vMerge/>
            <w:tcBorders>
              <w:left w:val="single" w:sz="4" w:space="0" w:color="000000"/>
              <w:bottom w:val="single" w:sz="4" w:space="0" w:color="000000"/>
              <w:right w:val="single" w:sz="4" w:space="0" w:color="000000"/>
            </w:tcBorders>
            <w:tcMar>
              <w:left w:w="57" w:type="dxa"/>
              <w:right w:w="57" w:type="dxa"/>
            </w:tcMar>
            <w:vAlign w:val="center"/>
          </w:tcPr>
          <w:p w14:paraId="5B4FE970" w14:textId="77777777" w:rsidR="008A4113" w:rsidRPr="005203F5" w:rsidRDefault="008A4113" w:rsidP="00CD2CDF">
            <w:pPr>
              <w:snapToGrid w:val="0"/>
              <w:spacing w:line="260" w:lineRule="exact"/>
              <w:jc w:val="center"/>
              <w:rPr>
                <w:rFonts w:asciiTheme="minorEastAsia" w:eastAsiaTheme="minorEastAsia" w:hAnsiTheme="minorEastAsia" w:cs="ＭＳ 明朝"/>
                <w:spacing w:val="17"/>
                <w:position w:val="-2"/>
                <w:sz w:val="16"/>
                <w:szCs w:val="16"/>
              </w:rPr>
            </w:pPr>
          </w:p>
        </w:tc>
        <w:tc>
          <w:tcPr>
            <w:tcW w:w="432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23BB468E" w14:textId="779905BC" w:rsidR="008A4113" w:rsidRPr="005203F5" w:rsidRDefault="00DE5981" w:rsidP="00CD2CDF">
            <w:pPr>
              <w:snapToGrid w:val="0"/>
              <w:spacing w:line="260" w:lineRule="exact"/>
              <w:rPr>
                <w:rFonts w:asciiTheme="minorEastAsia" w:eastAsiaTheme="minorEastAsia" w:hAnsiTheme="minorEastAsia" w:cs="ＭＳ 明朝"/>
                <w:spacing w:val="17"/>
                <w:position w:val="-2"/>
                <w:sz w:val="16"/>
                <w:szCs w:val="16"/>
              </w:rPr>
            </w:pPr>
            <w:r w:rsidRPr="005203F5">
              <w:rPr>
                <w:rFonts w:asciiTheme="minorEastAsia" w:eastAsiaTheme="minorEastAsia" w:hAnsiTheme="minorEastAsia" w:cs="ＭＳ 明朝" w:hint="eastAsia"/>
                <w:spacing w:val="17"/>
                <w:position w:val="-2"/>
                <w:sz w:val="16"/>
                <w:szCs w:val="16"/>
              </w:rPr>
              <w:t>特定悪臭物質（</w:t>
            </w:r>
            <w:r w:rsidR="008A4113" w:rsidRPr="005203F5">
              <w:rPr>
                <w:rFonts w:asciiTheme="minorEastAsia" w:eastAsiaTheme="minorEastAsia" w:hAnsiTheme="minorEastAsia" w:cs="ＭＳ 明朝" w:hint="eastAsia"/>
                <w:spacing w:val="17"/>
                <w:position w:val="-2"/>
                <w:sz w:val="16"/>
                <w:szCs w:val="16"/>
              </w:rPr>
              <w:t>アンモニア、メチルメルカプタン、硫化水素、硫化メチル、二硫化メチル、トリメチルアミン、アセトアルデヒド、プロピオンアルデヒド、ノルマルブチルアルデヒド、イソブチルアルデヒド、ノルマルバレルアルデヒド、イソバレルアルデヒド、イソブタノール、酢酸エチル、メチルイソブチルケトン、トルエン、スチレン、キシレン、プロピオン酸、ノルマル酪酸、ノルマル吉草酸、イソ吉草酸</w:t>
            </w:r>
            <w:r w:rsidRPr="005203F5">
              <w:rPr>
                <w:rFonts w:asciiTheme="minorEastAsia" w:eastAsiaTheme="minorEastAsia" w:hAnsiTheme="minorEastAsia" w:cs="ＭＳ 明朝" w:hint="eastAsia"/>
                <w:spacing w:val="17"/>
                <w:position w:val="-2"/>
                <w:sz w:val="16"/>
                <w:szCs w:val="16"/>
              </w:rPr>
              <w:t>）</w:t>
            </w:r>
          </w:p>
        </w:tc>
        <w:tc>
          <w:tcPr>
            <w:tcW w:w="127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628E7965" w14:textId="0EA7A9A6" w:rsidR="008A4113" w:rsidRPr="005203F5" w:rsidRDefault="008A4113" w:rsidP="00CD2CDF">
            <w:pPr>
              <w:spacing w:line="260" w:lineRule="exact"/>
              <w:jc w:val="center"/>
              <w:rPr>
                <w:rFonts w:asciiTheme="minorEastAsia" w:eastAsiaTheme="minorEastAsia" w:hAnsiTheme="minorEastAsia" w:cs="ＭＳ 明朝"/>
                <w:sz w:val="16"/>
                <w:szCs w:val="16"/>
              </w:rPr>
            </w:pPr>
            <w:r w:rsidRPr="005203F5">
              <w:rPr>
                <w:rFonts w:asciiTheme="minorEastAsia" w:eastAsiaTheme="minorEastAsia" w:hAnsiTheme="minorEastAsia" w:cs="ＭＳ 明朝" w:hint="eastAsia"/>
                <w:sz w:val="16"/>
                <w:szCs w:val="16"/>
              </w:rPr>
              <w:t>１</w:t>
            </w:r>
            <w:r w:rsidRPr="005203F5">
              <w:rPr>
                <w:rFonts w:asciiTheme="minorEastAsia" w:eastAsiaTheme="minorEastAsia" w:hAnsiTheme="minorEastAsia" w:cs="ＭＳ 明朝"/>
                <w:spacing w:val="14"/>
                <w:position w:val="-2"/>
                <w:sz w:val="16"/>
                <w:szCs w:val="16"/>
              </w:rPr>
              <w:t>回</w:t>
            </w:r>
            <w:r w:rsidRPr="005203F5">
              <w:rPr>
                <w:rFonts w:asciiTheme="minorEastAsia" w:eastAsiaTheme="minorEastAsia" w:hAnsiTheme="minorEastAsia" w:cs="ＭＳ 明朝"/>
                <w:spacing w:val="10"/>
                <w:position w:val="-2"/>
                <w:sz w:val="16"/>
                <w:szCs w:val="16"/>
              </w:rPr>
              <w:t>/</w:t>
            </w:r>
            <w:r w:rsidRPr="005203F5">
              <w:rPr>
                <w:rFonts w:asciiTheme="minorEastAsia" w:eastAsiaTheme="minorEastAsia" w:hAnsiTheme="minorEastAsia" w:cs="ＭＳ 明朝"/>
                <w:position w:val="-2"/>
                <w:sz w:val="16"/>
                <w:szCs w:val="16"/>
              </w:rPr>
              <w:t>年</w:t>
            </w:r>
          </w:p>
        </w:tc>
      </w:tr>
      <w:tr w:rsidR="005203F5" w:rsidRPr="005203F5" w14:paraId="418F904F" w14:textId="77777777" w:rsidTr="008A4113">
        <w:trPr>
          <w:trHeight w:val="20"/>
          <w:jc w:val="center"/>
        </w:trPr>
        <w:tc>
          <w:tcPr>
            <w:tcW w:w="1668" w:type="dxa"/>
            <w:vMerge/>
            <w:tcBorders>
              <w:left w:val="single" w:sz="4" w:space="0" w:color="000000"/>
              <w:right w:val="single" w:sz="4" w:space="0" w:color="000000"/>
            </w:tcBorders>
            <w:tcMar>
              <w:left w:w="57" w:type="dxa"/>
              <w:right w:w="57" w:type="dxa"/>
            </w:tcMar>
            <w:vAlign w:val="center"/>
          </w:tcPr>
          <w:p w14:paraId="56180A2D" w14:textId="77777777" w:rsidR="008A4113" w:rsidRPr="005203F5" w:rsidRDefault="008A4113" w:rsidP="00CD2CDF">
            <w:pPr>
              <w:spacing w:line="260" w:lineRule="exact"/>
              <w:jc w:val="center"/>
              <w:rPr>
                <w:rFonts w:asciiTheme="minorEastAsia" w:eastAsiaTheme="minorEastAsia" w:hAnsiTheme="minorEastAsia" w:cs="ＭＳ 明朝"/>
                <w:spacing w:val="17"/>
                <w:position w:val="-2"/>
                <w:sz w:val="16"/>
                <w:szCs w:val="16"/>
              </w:rPr>
            </w:pPr>
          </w:p>
        </w:tc>
        <w:tc>
          <w:tcPr>
            <w:tcW w:w="1425" w:type="dxa"/>
            <w:vMerge w:val="restart"/>
            <w:tcBorders>
              <w:left w:val="single" w:sz="4" w:space="0" w:color="000000"/>
              <w:right w:val="single" w:sz="4" w:space="0" w:color="000000"/>
            </w:tcBorders>
            <w:tcMar>
              <w:left w:w="57" w:type="dxa"/>
              <w:right w:w="57" w:type="dxa"/>
            </w:tcMar>
            <w:vAlign w:val="center"/>
          </w:tcPr>
          <w:p w14:paraId="734B5289" w14:textId="0424D9B5" w:rsidR="008A4113" w:rsidRPr="005203F5" w:rsidRDefault="008A4113" w:rsidP="00CD2CDF">
            <w:pPr>
              <w:snapToGrid w:val="0"/>
              <w:spacing w:line="260" w:lineRule="exact"/>
              <w:jc w:val="center"/>
              <w:rPr>
                <w:rFonts w:asciiTheme="minorEastAsia" w:eastAsiaTheme="minorEastAsia" w:hAnsiTheme="minorEastAsia" w:cs="ＭＳ 明朝"/>
                <w:spacing w:val="17"/>
                <w:position w:val="-2"/>
                <w:sz w:val="16"/>
                <w:szCs w:val="16"/>
              </w:rPr>
            </w:pPr>
            <w:r w:rsidRPr="005203F5">
              <w:rPr>
                <w:rFonts w:asciiTheme="minorEastAsia" w:eastAsiaTheme="minorEastAsia" w:hAnsiTheme="minorEastAsia" w:cs="ＭＳ 明朝" w:hint="eastAsia"/>
                <w:spacing w:val="17"/>
                <w:position w:val="-2"/>
                <w:sz w:val="16"/>
                <w:szCs w:val="16"/>
              </w:rPr>
              <w:t>脱臭装置出口、煙突</w:t>
            </w:r>
          </w:p>
        </w:tc>
        <w:tc>
          <w:tcPr>
            <w:tcW w:w="432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2BAA4B14" w14:textId="03D24155" w:rsidR="008A4113" w:rsidRPr="005203F5" w:rsidRDefault="008A4113" w:rsidP="00CD2CDF">
            <w:pPr>
              <w:snapToGrid w:val="0"/>
              <w:spacing w:line="260" w:lineRule="exact"/>
              <w:rPr>
                <w:rFonts w:asciiTheme="minorEastAsia" w:eastAsiaTheme="minorEastAsia" w:hAnsiTheme="minorEastAsia" w:cs="ＭＳ 明朝"/>
                <w:spacing w:val="17"/>
                <w:position w:val="-2"/>
                <w:sz w:val="16"/>
                <w:szCs w:val="16"/>
              </w:rPr>
            </w:pPr>
            <w:r w:rsidRPr="005203F5">
              <w:rPr>
                <w:rFonts w:asciiTheme="minorEastAsia" w:eastAsiaTheme="minorEastAsia" w:hAnsiTheme="minorEastAsia" w:cs="ＭＳ 明朝"/>
                <w:spacing w:val="17"/>
                <w:position w:val="-2"/>
                <w:sz w:val="16"/>
                <w:szCs w:val="16"/>
              </w:rPr>
              <w:t>臭気指数</w:t>
            </w:r>
          </w:p>
        </w:tc>
        <w:tc>
          <w:tcPr>
            <w:tcW w:w="127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3F0F1B1A" w14:textId="3420FBF9" w:rsidR="008A4113" w:rsidRPr="005203F5" w:rsidRDefault="008A4113" w:rsidP="00CD2CDF">
            <w:pPr>
              <w:spacing w:line="260" w:lineRule="exact"/>
              <w:jc w:val="center"/>
              <w:rPr>
                <w:rFonts w:asciiTheme="minorEastAsia" w:eastAsiaTheme="minorEastAsia" w:hAnsiTheme="minorEastAsia" w:cs="ＭＳ 明朝"/>
                <w:sz w:val="16"/>
                <w:szCs w:val="16"/>
              </w:rPr>
            </w:pPr>
            <w:r w:rsidRPr="005203F5">
              <w:rPr>
                <w:rFonts w:asciiTheme="minorEastAsia" w:eastAsiaTheme="minorEastAsia" w:hAnsiTheme="minorEastAsia" w:cs="ＭＳ 明朝" w:hint="eastAsia"/>
                <w:sz w:val="16"/>
                <w:szCs w:val="16"/>
              </w:rPr>
              <w:t>１</w:t>
            </w:r>
            <w:r w:rsidRPr="005203F5">
              <w:rPr>
                <w:rFonts w:asciiTheme="minorEastAsia" w:eastAsiaTheme="minorEastAsia" w:hAnsiTheme="minorEastAsia" w:cs="ＭＳ 明朝"/>
                <w:spacing w:val="14"/>
                <w:position w:val="-2"/>
                <w:sz w:val="16"/>
                <w:szCs w:val="16"/>
              </w:rPr>
              <w:t>回</w:t>
            </w:r>
            <w:r w:rsidRPr="005203F5">
              <w:rPr>
                <w:rFonts w:asciiTheme="minorEastAsia" w:eastAsiaTheme="minorEastAsia" w:hAnsiTheme="minorEastAsia" w:cs="ＭＳ 明朝"/>
                <w:spacing w:val="10"/>
                <w:position w:val="-2"/>
                <w:sz w:val="16"/>
                <w:szCs w:val="16"/>
              </w:rPr>
              <w:t>/</w:t>
            </w:r>
            <w:r w:rsidRPr="005203F5">
              <w:rPr>
                <w:rFonts w:asciiTheme="minorEastAsia" w:eastAsiaTheme="minorEastAsia" w:hAnsiTheme="minorEastAsia" w:cs="ＭＳ 明朝"/>
                <w:position w:val="-2"/>
                <w:sz w:val="16"/>
                <w:szCs w:val="16"/>
              </w:rPr>
              <w:t>年</w:t>
            </w:r>
          </w:p>
        </w:tc>
      </w:tr>
      <w:tr w:rsidR="005203F5" w:rsidRPr="005203F5" w14:paraId="1C874A44" w14:textId="77777777" w:rsidTr="008A4113">
        <w:trPr>
          <w:trHeight w:val="20"/>
          <w:jc w:val="center"/>
        </w:trPr>
        <w:tc>
          <w:tcPr>
            <w:tcW w:w="1668" w:type="dxa"/>
            <w:vMerge/>
            <w:tcBorders>
              <w:left w:val="single" w:sz="4" w:space="0" w:color="000000"/>
              <w:right w:val="single" w:sz="4" w:space="0" w:color="000000"/>
            </w:tcBorders>
            <w:tcMar>
              <w:left w:w="57" w:type="dxa"/>
              <w:right w:w="57" w:type="dxa"/>
            </w:tcMar>
            <w:vAlign w:val="center"/>
          </w:tcPr>
          <w:p w14:paraId="3603C2F6" w14:textId="77777777" w:rsidR="008A4113" w:rsidRPr="005203F5" w:rsidRDefault="008A4113" w:rsidP="00CD2CDF">
            <w:pPr>
              <w:spacing w:line="260" w:lineRule="exact"/>
              <w:jc w:val="center"/>
              <w:rPr>
                <w:rFonts w:asciiTheme="minorEastAsia" w:eastAsiaTheme="minorEastAsia" w:hAnsiTheme="minorEastAsia" w:cs="ＭＳ 明朝"/>
                <w:spacing w:val="17"/>
                <w:position w:val="-2"/>
                <w:sz w:val="16"/>
                <w:szCs w:val="16"/>
              </w:rPr>
            </w:pPr>
          </w:p>
        </w:tc>
        <w:tc>
          <w:tcPr>
            <w:tcW w:w="1425" w:type="dxa"/>
            <w:vMerge/>
            <w:tcBorders>
              <w:left w:val="single" w:sz="4" w:space="0" w:color="000000"/>
              <w:bottom w:val="single" w:sz="4" w:space="0" w:color="000000"/>
              <w:right w:val="single" w:sz="4" w:space="0" w:color="000000"/>
            </w:tcBorders>
            <w:tcMar>
              <w:left w:w="57" w:type="dxa"/>
              <w:right w:w="57" w:type="dxa"/>
            </w:tcMar>
            <w:vAlign w:val="center"/>
          </w:tcPr>
          <w:p w14:paraId="495B375A" w14:textId="77777777" w:rsidR="008A4113" w:rsidRPr="005203F5" w:rsidRDefault="008A4113" w:rsidP="00CD2CDF">
            <w:pPr>
              <w:snapToGrid w:val="0"/>
              <w:spacing w:line="260" w:lineRule="exact"/>
              <w:jc w:val="center"/>
              <w:rPr>
                <w:rFonts w:asciiTheme="minorEastAsia" w:eastAsiaTheme="minorEastAsia" w:hAnsiTheme="minorEastAsia" w:cs="ＭＳ 明朝"/>
                <w:spacing w:val="17"/>
                <w:position w:val="-2"/>
                <w:sz w:val="16"/>
                <w:szCs w:val="16"/>
              </w:rPr>
            </w:pPr>
          </w:p>
        </w:tc>
        <w:tc>
          <w:tcPr>
            <w:tcW w:w="432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4B674552" w14:textId="216656D5" w:rsidR="008A4113" w:rsidRPr="005203F5" w:rsidRDefault="00DE5981" w:rsidP="00CD2CDF">
            <w:pPr>
              <w:snapToGrid w:val="0"/>
              <w:spacing w:line="260" w:lineRule="exact"/>
              <w:rPr>
                <w:rFonts w:asciiTheme="minorEastAsia" w:eastAsiaTheme="minorEastAsia" w:hAnsiTheme="minorEastAsia" w:cs="ＭＳ 明朝"/>
                <w:spacing w:val="17"/>
                <w:position w:val="-2"/>
                <w:sz w:val="16"/>
                <w:szCs w:val="16"/>
              </w:rPr>
            </w:pPr>
            <w:r w:rsidRPr="005203F5">
              <w:rPr>
                <w:rFonts w:asciiTheme="minorEastAsia" w:eastAsiaTheme="minorEastAsia" w:hAnsiTheme="minorEastAsia" w:cs="ＭＳ 明朝" w:hint="eastAsia"/>
                <w:spacing w:val="17"/>
                <w:position w:val="-2"/>
                <w:sz w:val="16"/>
                <w:szCs w:val="16"/>
              </w:rPr>
              <w:t>特定悪臭物質（敷地境界の測定物質と同様）</w:t>
            </w:r>
          </w:p>
        </w:tc>
        <w:tc>
          <w:tcPr>
            <w:tcW w:w="127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53DB3B85" w14:textId="0F2F969E" w:rsidR="008A4113" w:rsidRPr="005203F5" w:rsidRDefault="008A4113" w:rsidP="00CD2CDF">
            <w:pPr>
              <w:spacing w:line="260" w:lineRule="exact"/>
              <w:jc w:val="center"/>
              <w:rPr>
                <w:rFonts w:asciiTheme="minorEastAsia" w:eastAsiaTheme="minorEastAsia" w:hAnsiTheme="minorEastAsia" w:cs="ＭＳ 明朝"/>
                <w:sz w:val="16"/>
                <w:szCs w:val="16"/>
              </w:rPr>
            </w:pPr>
            <w:r w:rsidRPr="005203F5">
              <w:rPr>
                <w:rFonts w:asciiTheme="minorEastAsia" w:eastAsiaTheme="minorEastAsia" w:hAnsiTheme="minorEastAsia" w:cs="ＭＳ 明朝" w:hint="eastAsia"/>
                <w:sz w:val="16"/>
                <w:szCs w:val="16"/>
              </w:rPr>
              <w:t>１</w:t>
            </w:r>
            <w:r w:rsidRPr="005203F5">
              <w:rPr>
                <w:rFonts w:asciiTheme="minorEastAsia" w:eastAsiaTheme="minorEastAsia" w:hAnsiTheme="minorEastAsia" w:cs="ＭＳ 明朝"/>
                <w:spacing w:val="14"/>
                <w:position w:val="-2"/>
                <w:sz w:val="16"/>
                <w:szCs w:val="16"/>
              </w:rPr>
              <w:t>回</w:t>
            </w:r>
            <w:r w:rsidRPr="005203F5">
              <w:rPr>
                <w:rFonts w:asciiTheme="minorEastAsia" w:eastAsiaTheme="minorEastAsia" w:hAnsiTheme="minorEastAsia" w:cs="ＭＳ 明朝"/>
                <w:spacing w:val="10"/>
                <w:position w:val="-2"/>
                <w:sz w:val="16"/>
                <w:szCs w:val="16"/>
              </w:rPr>
              <w:t>/</w:t>
            </w:r>
            <w:r w:rsidRPr="005203F5">
              <w:rPr>
                <w:rFonts w:asciiTheme="minorEastAsia" w:eastAsiaTheme="minorEastAsia" w:hAnsiTheme="minorEastAsia" w:cs="ＭＳ 明朝"/>
                <w:position w:val="-2"/>
                <w:sz w:val="16"/>
                <w:szCs w:val="16"/>
              </w:rPr>
              <w:t>年</w:t>
            </w:r>
          </w:p>
        </w:tc>
      </w:tr>
      <w:tr w:rsidR="005203F5" w:rsidRPr="005203F5" w14:paraId="53B26F8E" w14:textId="77777777" w:rsidTr="008A4113">
        <w:trPr>
          <w:trHeight w:val="20"/>
          <w:jc w:val="center"/>
        </w:trPr>
        <w:tc>
          <w:tcPr>
            <w:tcW w:w="1668" w:type="dxa"/>
            <w:vMerge/>
            <w:tcBorders>
              <w:left w:val="single" w:sz="4" w:space="0" w:color="000000"/>
              <w:bottom w:val="single" w:sz="4" w:space="0" w:color="000000"/>
              <w:right w:val="single" w:sz="4" w:space="0" w:color="000000"/>
            </w:tcBorders>
            <w:tcMar>
              <w:left w:w="57" w:type="dxa"/>
              <w:right w:w="57" w:type="dxa"/>
            </w:tcMar>
            <w:vAlign w:val="center"/>
          </w:tcPr>
          <w:p w14:paraId="61A5A1E5" w14:textId="77777777" w:rsidR="008A4113" w:rsidRPr="005203F5" w:rsidRDefault="008A4113" w:rsidP="00CD2CDF">
            <w:pPr>
              <w:spacing w:line="260" w:lineRule="exact"/>
              <w:jc w:val="center"/>
              <w:rPr>
                <w:rFonts w:asciiTheme="minorEastAsia" w:eastAsiaTheme="minorEastAsia" w:hAnsiTheme="minorEastAsia" w:cs="ＭＳ 明朝"/>
                <w:spacing w:val="17"/>
                <w:position w:val="-2"/>
                <w:sz w:val="16"/>
                <w:szCs w:val="16"/>
              </w:rPr>
            </w:pPr>
          </w:p>
        </w:tc>
        <w:tc>
          <w:tcPr>
            <w:tcW w:w="1425" w:type="dxa"/>
            <w:tcBorders>
              <w:left w:val="single" w:sz="4" w:space="0" w:color="000000"/>
              <w:bottom w:val="single" w:sz="4" w:space="0" w:color="000000"/>
              <w:right w:val="single" w:sz="4" w:space="0" w:color="000000"/>
            </w:tcBorders>
            <w:tcMar>
              <w:left w:w="57" w:type="dxa"/>
              <w:right w:w="57" w:type="dxa"/>
            </w:tcMar>
            <w:vAlign w:val="center"/>
          </w:tcPr>
          <w:p w14:paraId="2A40B837" w14:textId="53447FB9" w:rsidR="008A4113" w:rsidRPr="005203F5" w:rsidRDefault="008A4113" w:rsidP="00CD2CDF">
            <w:pPr>
              <w:snapToGrid w:val="0"/>
              <w:spacing w:line="260" w:lineRule="exact"/>
              <w:jc w:val="center"/>
              <w:rPr>
                <w:rFonts w:asciiTheme="minorEastAsia" w:eastAsiaTheme="minorEastAsia" w:hAnsiTheme="minorEastAsia" w:cs="ＭＳ 明朝"/>
                <w:spacing w:val="17"/>
                <w:position w:val="-2"/>
                <w:sz w:val="16"/>
                <w:szCs w:val="16"/>
              </w:rPr>
            </w:pPr>
            <w:r w:rsidRPr="005203F5">
              <w:rPr>
                <w:rFonts w:asciiTheme="minorEastAsia" w:eastAsiaTheme="minorEastAsia" w:hAnsiTheme="minorEastAsia" w:cs="ＭＳ 明朝" w:hint="eastAsia"/>
                <w:spacing w:val="17"/>
                <w:position w:val="-2"/>
                <w:sz w:val="16"/>
                <w:szCs w:val="16"/>
              </w:rPr>
              <w:t>排水</w:t>
            </w:r>
          </w:p>
        </w:tc>
        <w:tc>
          <w:tcPr>
            <w:tcW w:w="432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0FE7F0A6" w14:textId="4496AD82" w:rsidR="008A4113" w:rsidRPr="005203F5" w:rsidRDefault="008A4113" w:rsidP="00CD2CDF">
            <w:pPr>
              <w:snapToGrid w:val="0"/>
              <w:spacing w:line="260" w:lineRule="exact"/>
              <w:rPr>
                <w:rFonts w:asciiTheme="minorEastAsia" w:eastAsiaTheme="minorEastAsia" w:hAnsiTheme="minorEastAsia" w:cs="ＭＳ 明朝"/>
                <w:spacing w:val="17"/>
                <w:position w:val="-2"/>
                <w:sz w:val="16"/>
                <w:szCs w:val="16"/>
              </w:rPr>
            </w:pPr>
            <w:r w:rsidRPr="005203F5">
              <w:rPr>
                <w:rFonts w:asciiTheme="minorEastAsia" w:eastAsiaTheme="minorEastAsia" w:hAnsiTheme="minorEastAsia" w:cs="ＭＳ 明朝" w:hint="eastAsia"/>
                <w:spacing w:val="17"/>
                <w:position w:val="-2"/>
                <w:sz w:val="16"/>
                <w:szCs w:val="16"/>
              </w:rPr>
              <w:t>メチルメルカプタン、硫化水素、硫化メチル、二硫化メチル</w:t>
            </w:r>
          </w:p>
        </w:tc>
        <w:tc>
          <w:tcPr>
            <w:tcW w:w="127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5007BB8A" w14:textId="5B1D49AD" w:rsidR="008A4113" w:rsidRPr="005203F5" w:rsidRDefault="008A4113" w:rsidP="00CD2CDF">
            <w:pPr>
              <w:spacing w:line="260" w:lineRule="exact"/>
              <w:jc w:val="center"/>
              <w:rPr>
                <w:rFonts w:asciiTheme="minorEastAsia" w:eastAsiaTheme="minorEastAsia" w:hAnsiTheme="minorEastAsia" w:cs="ＭＳ 明朝"/>
                <w:sz w:val="16"/>
                <w:szCs w:val="16"/>
              </w:rPr>
            </w:pPr>
            <w:r w:rsidRPr="005203F5">
              <w:rPr>
                <w:rFonts w:asciiTheme="minorEastAsia" w:eastAsiaTheme="minorEastAsia" w:hAnsiTheme="minorEastAsia" w:cs="ＭＳ 明朝" w:hint="eastAsia"/>
                <w:sz w:val="16"/>
                <w:szCs w:val="16"/>
              </w:rPr>
              <w:t>１</w:t>
            </w:r>
            <w:r w:rsidRPr="005203F5">
              <w:rPr>
                <w:rFonts w:asciiTheme="minorEastAsia" w:eastAsiaTheme="minorEastAsia" w:hAnsiTheme="minorEastAsia" w:cs="ＭＳ 明朝"/>
                <w:spacing w:val="14"/>
                <w:position w:val="-2"/>
                <w:sz w:val="16"/>
                <w:szCs w:val="16"/>
              </w:rPr>
              <w:t>回</w:t>
            </w:r>
            <w:r w:rsidRPr="005203F5">
              <w:rPr>
                <w:rFonts w:asciiTheme="minorEastAsia" w:eastAsiaTheme="minorEastAsia" w:hAnsiTheme="minorEastAsia" w:cs="ＭＳ 明朝"/>
                <w:spacing w:val="10"/>
                <w:position w:val="-2"/>
                <w:sz w:val="16"/>
                <w:szCs w:val="16"/>
              </w:rPr>
              <w:t>/</w:t>
            </w:r>
            <w:r w:rsidRPr="005203F5">
              <w:rPr>
                <w:rFonts w:asciiTheme="minorEastAsia" w:eastAsiaTheme="minorEastAsia" w:hAnsiTheme="minorEastAsia" w:cs="ＭＳ 明朝"/>
                <w:position w:val="-2"/>
                <w:sz w:val="16"/>
                <w:szCs w:val="16"/>
              </w:rPr>
              <w:t>年</w:t>
            </w:r>
          </w:p>
        </w:tc>
      </w:tr>
      <w:tr w:rsidR="005203F5" w:rsidRPr="005203F5" w14:paraId="2321A6BC" w14:textId="77777777" w:rsidTr="008A4113">
        <w:trPr>
          <w:trHeight w:val="20"/>
          <w:jc w:val="center"/>
        </w:trPr>
        <w:tc>
          <w:tcPr>
            <w:tcW w:w="1668"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70E18C5D" w14:textId="77777777" w:rsidR="007B7F22" w:rsidRPr="005203F5" w:rsidRDefault="007B7F22" w:rsidP="00CD2CDF">
            <w:pPr>
              <w:spacing w:line="260" w:lineRule="exact"/>
              <w:jc w:val="center"/>
              <w:rPr>
                <w:rFonts w:asciiTheme="minorEastAsia" w:eastAsiaTheme="minorEastAsia" w:hAnsiTheme="minorEastAsia" w:cs="ＭＳ 明朝"/>
                <w:spacing w:val="17"/>
                <w:position w:val="-2"/>
                <w:sz w:val="16"/>
                <w:szCs w:val="16"/>
              </w:rPr>
            </w:pPr>
            <w:r w:rsidRPr="005203F5">
              <w:rPr>
                <w:rFonts w:asciiTheme="minorEastAsia" w:eastAsiaTheme="minorEastAsia" w:hAnsiTheme="minorEastAsia" w:cs="ＭＳ 明朝"/>
                <w:spacing w:val="17"/>
                <w:position w:val="-2"/>
                <w:sz w:val="16"/>
                <w:szCs w:val="16"/>
              </w:rPr>
              <w:t>作業環境</w:t>
            </w:r>
          </w:p>
          <w:p w14:paraId="17D2BC68" w14:textId="77777777" w:rsidR="007B7F22" w:rsidRPr="005203F5" w:rsidRDefault="007B7F22" w:rsidP="00CD2CDF">
            <w:pPr>
              <w:spacing w:line="260" w:lineRule="exact"/>
              <w:jc w:val="center"/>
              <w:rPr>
                <w:rFonts w:asciiTheme="minorEastAsia" w:eastAsiaTheme="minorEastAsia" w:hAnsiTheme="minorEastAsia" w:cs="ＭＳ 明朝"/>
                <w:sz w:val="16"/>
                <w:szCs w:val="16"/>
              </w:rPr>
            </w:pPr>
            <w:r w:rsidRPr="005203F5">
              <w:rPr>
                <w:rFonts w:asciiTheme="minorEastAsia" w:eastAsiaTheme="minorEastAsia" w:hAnsiTheme="minorEastAsia" w:cs="ＭＳ 明朝"/>
                <w:spacing w:val="19"/>
                <w:position w:val="-2"/>
                <w:sz w:val="16"/>
                <w:szCs w:val="16"/>
              </w:rPr>
              <w:t>基</w:t>
            </w:r>
            <w:r w:rsidRPr="005203F5">
              <w:rPr>
                <w:rFonts w:asciiTheme="minorEastAsia" w:eastAsiaTheme="minorEastAsia" w:hAnsiTheme="minorEastAsia" w:cs="ＭＳ 明朝"/>
                <w:position w:val="-2"/>
                <w:sz w:val="16"/>
                <w:szCs w:val="16"/>
              </w:rPr>
              <w:t>準</w:t>
            </w:r>
          </w:p>
        </w:tc>
        <w:tc>
          <w:tcPr>
            <w:tcW w:w="14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0A92958F" w14:textId="77777777" w:rsidR="007B7F22" w:rsidRPr="005203F5" w:rsidRDefault="007B7F22" w:rsidP="00CD2CDF">
            <w:pPr>
              <w:snapToGrid w:val="0"/>
              <w:spacing w:line="260" w:lineRule="exact"/>
              <w:jc w:val="center"/>
              <w:rPr>
                <w:rFonts w:asciiTheme="minorEastAsia" w:eastAsiaTheme="minorEastAsia" w:hAnsiTheme="minorEastAsia" w:cs="ＭＳ 明朝"/>
                <w:spacing w:val="17"/>
                <w:position w:val="-2"/>
                <w:sz w:val="16"/>
                <w:szCs w:val="16"/>
              </w:rPr>
            </w:pPr>
            <w:r w:rsidRPr="005203F5">
              <w:rPr>
                <w:rFonts w:asciiTheme="minorEastAsia" w:eastAsiaTheme="minorEastAsia" w:hAnsiTheme="minorEastAsia" w:cs="ＭＳ 明朝" w:hint="eastAsia"/>
                <w:spacing w:val="17"/>
                <w:position w:val="-2"/>
                <w:sz w:val="16"/>
                <w:szCs w:val="16"/>
              </w:rPr>
              <w:t>指定箇所</w:t>
            </w:r>
          </w:p>
          <w:p w14:paraId="34805622" w14:textId="77777777" w:rsidR="007B7F22" w:rsidRPr="005203F5" w:rsidRDefault="007B7F22" w:rsidP="00CD2CDF">
            <w:pPr>
              <w:snapToGrid w:val="0"/>
              <w:spacing w:line="260" w:lineRule="exact"/>
              <w:jc w:val="center"/>
              <w:rPr>
                <w:rFonts w:asciiTheme="minorEastAsia" w:eastAsiaTheme="minorEastAsia" w:hAnsiTheme="minorEastAsia" w:cs="ＭＳ 明朝"/>
                <w:spacing w:val="17"/>
                <w:position w:val="-2"/>
                <w:sz w:val="16"/>
                <w:szCs w:val="16"/>
              </w:rPr>
            </w:pPr>
            <w:r w:rsidRPr="005203F5">
              <w:rPr>
                <w:rFonts w:asciiTheme="minorEastAsia" w:eastAsiaTheme="minorEastAsia" w:hAnsiTheme="minorEastAsia" w:cs="ＭＳ 明朝" w:hint="eastAsia"/>
                <w:spacing w:val="17"/>
                <w:position w:val="-2"/>
                <w:sz w:val="16"/>
                <w:szCs w:val="16"/>
              </w:rPr>
              <w:t>10か所</w:t>
            </w:r>
          </w:p>
        </w:tc>
        <w:tc>
          <w:tcPr>
            <w:tcW w:w="432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3A751F42" w14:textId="77777777" w:rsidR="007B7F22" w:rsidRPr="005203F5" w:rsidRDefault="007B7F22" w:rsidP="00CD2CDF">
            <w:pPr>
              <w:snapToGrid w:val="0"/>
              <w:spacing w:line="260" w:lineRule="exact"/>
              <w:rPr>
                <w:rFonts w:asciiTheme="minorEastAsia" w:eastAsiaTheme="minorEastAsia" w:hAnsiTheme="minorEastAsia" w:cs="ＭＳ 明朝"/>
                <w:position w:val="-2"/>
                <w:sz w:val="16"/>
                <w:szCs w:val="16"/>
              </w:rPr>
            </w:pPr>
            <w:r w:rsidRPr="005203F5">
              <w:rPr>
                <w:rFonts w:asciiTheme="minorEastAsia" w:eastAsiaTheme="minorEastAsia" w:hAnsiTheme="minorEastAsia" w:cs="ＭＳ 明朝"/>
                <w:spacing w:val="17"/>
                <w:position w:val="-2"/>
                <w:sz w:val="16"/>
                <w:szCs w:val="16"/>
              </w:rPr>
              <w:t>ダイオキ</w:t>
            </w:r>
            <w:r w:rsidRPr="005203F5">
              <w:rPr>
                <w:rFonts w:asciiTheme="minorEastAsia" w:eastAsiaTheme="minorEastAsia" w:hAnsiTheme="minorEastAsia" w:cs="ＭＳ 明朝"/>
                <w:spacing w:val="19"/>
                <w:position w:val="-2"/>
                <w:sz w:val="16"/>
                <w:szCs w:val="16"/>
              </w:rPr>
              <w:t>シ</w:t>
            </w:r>
            <w:r w:rsidRPr="005203F5">
              <w:rPr>
                <w:rFonts w:asciiTheme="minorEastAsia" w:eastAsiaTheme="minorEastAsia" w:hAnsiTheme="minorEastAsia" w:cs="ＭＳ 明朝"/>
                <w:spacing w:val="17"/>
                <w:position w:val="-2"/>
                <w:sz w:val="16"/>
                <w:szCs w:val="16"/>
              </w:rPr>
              <w:t>ン類</w:t>
            </w:r>
            <w:r w:rsidRPr="005203F5">
              <w:rPr>
                <w:rFonts w:asciiTheme="minorEastAsia" w:eastAsiaTheme="minorEastAsia" w:hAnsiTheme="minorEastAsia" w:cs="ＭＳ 明朝"/>
                <w:spacing w:val="19"/>
                <w:position w:val="-2"/>
                <w:sz w:val="16"/>
                <w:szCs w:val="16"/>
              </w:rPr>
              <w:t>濃</w:t>
            </w:r>
            <w:r w:rsidRPr="005203F5">
              <w:rPr>
                <w:rFonts w:asciiTheme="minorEastAsia" w:eastAsiaTheme="minorEastAsia" w:hAnsiTheme="minorEastAsia" w:cs="ＭＳ 明朝"/>
                <w:position w:val="-2"/>
                <w:sz w:val="16"/>
                <w:szCs w:val="16"/>
              </w:rPr>
              <w:t>度</w:t>
            </w:r>
            <w:r w:rsidRPr="005203F5">
              <w:rPr>
                <w:rFonts w:asciiTheme="minorEastAsia" w:eastAsiaTheme="minorEastAsia" w:hAnsiTheme="minorEastAsia" w:cs="ＭＳ 明朝" w:hint="eastAsia"/>
                <w:position w:val="-2"/>
                <w:sz w:val="16"/>
                <w:szCs w:val="16"/>
              </w:rPr>
              <w:t>他</w:t>
            </w:r>
          </w:p>
          <w:p w14:paraId="3A3CF6B3" w14:textId="77777777" w:rsidR="007B7F22" w:rsidRPr="005203F5" w:rsidRDefault="007B7F22" w:rsidP="00CD2CDF">
            <w:pPr>
              <w:snapToGrid w:val="0"/>
              <w:spacing w:line="260" w:lineRule="exact"/>
              <w:rPr>
                <w:rFonts w:asciiTheme="minorEastAsia" w:eastAsiaTheme="minorEastAsia" w:hAnsiTheme="minorEastAsia" w:cs="ＭＳ 明朝"/>
                <w:sz w:val="16"/>
                <w:szCs w:val="16"/>
              </w:rPr>
            </w:pPr>
            <w:r w:rsidRPr="005203F5">
              <w:rPr>
                <w:rFonts w:asciiTheme="minorEastAsia" w:eastAsiaTheme="minorEastAsia" w:hAnsiTheme="minorEastAsia" w:cs="ＭＳ 明朝" w:hint="eastAsia"/>
                <w:position w:val="-2"/>
                <w:sz w:val="16"/>
                <w:szCs w:val="16"/>
              </w:rPr>
              <w:t>ダイオキシン類暴露防止対策要綱に基づく作業環境測定に必要なもの</w:t>
            </w:r>
          </w:p>
        </w:tc>
        <w:tc>
          <w:tcPr>
            <w:tcW w:w="127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4FD1150E" w14:textId="77777777" w:rsidR="007B7F22" w:rsidRPr="005203F5" w:rsidRDefault="007B7F22" w:rsidP="00CD2CDF">
            <w:pPr>
              <w:spacing w:line="260" w:lineRule="exact"/>
              <w:jc w:val="center"/>
              <w:rPr>
                <w:rFonts w:asciiTheme="minorEastAsia" w:eastAsiaTheme="minorEastAsia" w:hAnsiTheme="minorEastAsia" w:cs="ＭＳ 明朝"/>
                <w:sz w:val="16"/>
                <w:szCs w:val="16"/>
              </w:rPr>
            </w:pPr>
            <w:r w:rsidRPr="005203F5">
              <w:rPr>
                <w:rFonts w:asciiTheme="minorEastAsia" w:eastAsiaTheme="minorEastAsia" w:hAnsiTheme="minorEastAsia" w:cs="ＭＳ 明朝" w:hint="eastAsia"/>
                <w:position w:val="-2"/>
                <w:sz w:val="16"/>
                <w:szCs w:val="16"/>
              </w:rPr>
              <w:t>１</w:t>
            </w:r>
            <w:r w:rsidRPr="005203F5">
              <w:rPr>
                <w:rFonts w:asciiTheme="minorEastAsia" w:eastAsiaTheme="minorEastAsia" w:hAnsiTheme="minorEastAsia" w:cs="ＭＳ 明朝"/>
                <w:spacing w:val="14"/>
                <w:position w:val="-2"/>
                <w:sz w:val="16"/>
                <w:szCs w:val="16"/>
              </w:rPr>
              <w:t>回</w:t>
            </w:r>
            <w:r w:rsidRPr="005203F5">
              <w:rPr>
                <w:rFonts w:asciiTheme="minorEastAsia" w:eastAsiaTheme="minorEastAsia" w:hAnsiTheme="minorEastAsia" w:cs="ＭＳ 明朝"/>
                <w:spacing w:val="10"/>
                <w:position w:val="-2"/>
                <w:sz w:val="16"/>
                <w:szCs w:val="16"/>
              </w:rPr>
              <w:t>/</w:t>
            </w:r>
            <w:r w:rsidRPr="005203F5">
              <w:rPr>
                <w:rFonts w:asciiTheme="minorEastAsia" w:eastAsiaTheme="minorEastAsia" w:hAnsiTheme="minorEastAsia" w:cs="ＭＳ 明朝" w:hint="eastAsia"/>
                <w:position w:val="-2"/>
                <w:sz w:val="16"/>
                <w:szCs w:val="16"/>
              </w:rPr>
              <w:t>６か月</w:t>
            </w:r>
          </w:p>
        </w:tc>
      </w:tr>
      <w:tr w:rsidR="005203F5" w:rsidRPr="005203F5" w14:paraId="78F6D794" w14:textId="77777777" w:rsidTr="008A4113">
        <w:trPr>
          <w:trHeight w:val="20"/>
          <w:jc w:val="center"/>
        </w:trPr>
        <w:tc>
          <w:tcPr>
            <w:tcW w:w="1668"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1566CBE7" w14:textId="3144B6E2" w:rsidR="00DE5981" w:rsidRPr="005203F5" w:rsidRDefault="00DE5981" w:rsidP="00CD2CDF">
            <w:pPr>
              <w:spacing w:line="260" w:lineRule="exact"/>
              <w:jc w:val="center"/>
              <w:rPr>
                <w:rFonts w:asciiTheme="minorEastAsia" w:eastAsiaTheme="minorEastAsia" w:hAnsiTheme="minorEastAsia" w:cs="ＭＳ 明朝"/>
                <w:spacing w:val="17"/>
                <w:position w:val="-2"/>
                <w:sz w:val="16"/>
                <w:szCs w:val="16"/>
              </w:rPr>
            </w:pPr>
            <w:r w:rsidRPr="005203F5">
              <w:rPr>
                <w:rFonts w:asciiTheme="minorEastAsia" w:eastAsiaTheme="minorEastAsia" w:hAnsiTheme="minorEastAsia" w:cs="ＭＳ 明朝" w:hint="eastAsia"/>
                <w:spacing w:val="17"/>
                <w:position w:val="-2"/>
                <w:sz w:val="16"/>
                <w:szCs w:val="16"/>
              </w:rPr>
              <w:t>放流水</w:t>
            </w:r>
          </w:p>
        </w:tc>
        <w:tc>
          <w:tcPr>
            <w:tcW w:w="14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23A90B3A" w14:textId="4C91E536" w:rsidR="00DE5981" w:rsidRPr="005203F5" w:rsidRDefault="00DE5981" w:rsidP="00CD2CDF">
            <w:pPr>
              <w:snapToGrid w:val="0"/>
              <w:spacing w:line="260" w:lineRule="exact"/>
              <w:jc w:val="center"/>
              <w:rPr>
                <w:rFonts w:asciiTheme="minorEastAsia" w:eastAsiaTheme="minorEastAsia" w:hAnsiTheme="minorEastAsia" w:cs="ＭＳ 明朝"/>
                <w:spacing w:val="17"/>
                <w:position w:val="-2"/>
                <w:sz w:val="16"/>
                <w:szCs w:val="16"/>
              </w:rPr>
            </w:pPr>
            <w:r w:rsidRPr="005203F5">
              <w:rPr>
                <w:rFonts w:asciiTheme="minorEastAsia" w:eastAsiaTheme="minorEastAsia" w:hAnsiTheme="minorEastAsia" w:cs="ＭＳ 明朝" w:hint="eastAsia"/>
                <w:spacing w:val="17"/>
                <w:position w:val="-2"/>
                <w:sz w:val="16"/>
                <w:szCs w:val="16"/>
              </w:rPr>
              <w:t>放流桝出口付近</w:t>
            </w:r>
          </w:p>
        </w:tc>
        <w:tc>
          <w:tcPr>
            <w:tcW w:w="432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27206D4A" w14:textId="38D64C74" w:rsidR="00DE5981" w:rsidRPr="005203F5" w:rsidRDefault="00DE5981" w:rsidP="00CD2CDF">
            <w:pPr>
              <w:snapToGrid w:val="0"/>
              <w:spacing w:line="260" w:lineRule="exact"/>
              <w:rPr>
                <w:rFonts w:asciiTheme="minorEastAsia" w:eastAsiaTheme="minorEastAsia" w:hAnsiTheme="minorEastAsia" w:cs="ＭＳ 明朝"/>
                <w:spacing w:val="17"/>
                <w:position w:val="-2"/>
                <w:sz w:val="16"/>
                <w:szCs w:val="16"/>
              </w:rPr>
            </w:pPr>
            <w:r w:rsidRPr="005203F5">
              <w:rPr>
                <w:rFonts w:asciiTheme="minorEastAsia" w:eastAsiaTheme="minorEastAsia" w:hAnsiTheme="minorEastAsia" w:cs="ＭＳ 明朝" w:hint="eastAsia"/>
                <w:spacing w:val="17"/>
                <w:position w:val="-2"/>
                <w:sz w:val="16"/>
                <w:szCs w:val="16"/>
              </w:rPr>
              <w:t>水素イオン濃度他「</w:t>
            </w:r>
            <w:r w:rsidRPr="005203F5">
              <w:rPr>
                <w:rFonts w:asciiTheme="minorEastAsia" w:eastAsiaTheme="minorEastAsia" w:hAnsiTheme="minorEastAsia" w:cstheme="minorBidi" w:hint="eastAsia"/>
                <w:sz w:val="16"/>
                <w:szCs w:val="16"/>
              </w:rPr>
              <w:t>要求水準書　設計・建設業務編　第</w:t>
            </w:r>
            <w:r w:rsidRPr="000C6932">
              <w:rPr>
                <w:rFonts w:asciiTheme="minorEastAsia" w:eastAsiaTheme="minorEastAsia" w:hAnsiTheme="minorEastAsia" w:cstheme="minorBidi" w:hint="eastAsia"/>
                <w:sz w:val="16"/>
                <w:szCs w:val="16"/>
              </w:rPr>
              <w:t>１</w:t>
            </w:r>
            <w:r w:rsidR="00B77E17" w:rsidRPr="000C6932">
              <w:rPr>
                <w:rFonts w:asciiTheme="minorEastAsia" w:eastAsiaTheme="minorEastAsia" w:hAnsiTheme="minorEastAsia" w:cstheme="minorBidi" w:hint="eastAsia"/>
                <w:sz w:val="16"/>
                <w:szCs w:val="16"/>
              </w:rPr>
              <w:t>章</w:t>
            </w:r>
            <w:r w:rsidRPr="005203F5">
              <w:rPr>
                <w:rFonts w:asciiTheme="minorEastAsia" w:eastAsiaTheme="minorEastAsia" w:hAnsiTheme="minorEastAsia" w:cstheme="minorBidi" w:hint="eastAsia"/>
                <w:sz w:val="16"/>
                <w:szCs w:val="16"/>
              </w:rPr>
              <w:t xml:space="preserve">　第２節</w:t>
            </w:r>
            <w:r w:rsidRPr="005203F5">
              <w:rPr>
                <w:rFonts w:asciiTheme="minorEastAsia" w:eastAsiaTheme="minorEastAsia" w:hAnsiTheme="minorEastAsia" w:cstheme="minorBidi"/>
                <w:sz w:val="16"/>
                <w:szCs w:val="16"/>
              </w:rPr>
              <w:t xml:space="preserve"> </w:t>
            </w:r>
            <w:r w:rsidRPr="005203F5">
              <w:rPr>
                <w:rFonts w:asciiTheme="minorEastAsia" w:eastAsiaTheme="minorEastAsia" w:hAnsiTheme="minorEastAsia" w:cstheme="minorBidi" w:hint="eastAsia"/>
                <w:sz w:val="16"/>
                <w:szCs w:val="16"/>
              </w:rPr>
              <w:t xml:space="preserve">10　</w:t>
            </w:r>
            <w:r w:rsidR="00D67E68" w:rsidRPr="005203F5">
              <w:rPr>
                <w:rFonts w:asciiTheme="minorEastAsia" w:eastAsiaTheme="minorEastAsia" w:hAnsiTheme="minorEastAsia" w:cstheme="minorBidi" w:hint="eastAsia"/>
                <w:sz w:val="16"/>
                <w:szCs w:val="16"/>
              </w:rPr>
              <w:t>２</w:t>
            </w:r>
            <w:r w:rsidRPr="005203F5">
              <w:rPr>
                <w:rFonts w:asciiTheme="minorEastAsia" w:eastAsiaTheme="minorEastAsia" w:hAnsiTheme="minorEastAsia" w:cstheme="minorBidi"/>
                <w:sz w:val="16"/>
                <w:szCs w:val="16"/>
              </w:rPr>
              <w:t>）</w:t>
            </w:r>
            <w:r w:rsidRPr="005203F5">
              <w:rPr>
                <w:rFonts w:asciiTheme="minorEastAsia" w:eastAsiaTheme="minorEastAsia" w:hAnsiTheme="minorEastAsia" w:cstheme="minorBidi" w:hint="eastAsia"/>
                <w:sz w:val="16"/>
                <w:szCs w:val="16"/>
              </w:rPr>
              <w:t>排水基準値」で示した全ての項目</w:t>
            </w:r>
          </w:p>
        </w:tc>
        <w:tc>
          <w:tcPr>
            <w:tcW w:w="127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220D72B9" w14:textId="0458F95D" w:rsidR="00DE5981" w:rsidRPr="005203F5" w:rsidRDefault="00DE5981" w:rsidP="00CD2CDF">
            <w:pPr>
              <w:snapToGrid w:val="0"/>
              <w:spacing w:line="260" w:lineRule="exact"/>
              <w:jc w:val="center"/>
              <w:rPr>
                <w:rFonts w:asciiTheme="minorEastAsia" w:eastAsiaTheme="minorEastAsia" w:hAnsiTheme="minorEastAsia" w:cs="ＭＳ 明朝"/>
                <w:position w:val="-2"/>
                <w:sz w:val="16"/>
                <w:szCs w:val="16"/>
              </w:rPr>
            </w:pPr>
            <w:r w:rsidRPr="005203F5">
              <w:rPr>
                <w:rFonts w:asciiTheme="minorEastAsia" w:eastAsiaTheme="minorEastAsia" w:hAnsiTheme="minorEastAsia" w:cs="ＭＳ 明朝" w:hint="eastAsia"/>
                <w:position w:val="-2"/>
                <w:sz w:val="16"/>
                <w:szCs w:val="16"/>
              </w:rPr>
              <w:t>１</w:t>
            </w:r>
            <w:r w:rsidRPr="005203F5">
              <w:rPr>
                <w:rFonts w:asciiTheme="minorEastAsia" w:eastAsiaTheme="minorEastAsia" w:hAnsiTheme="minorEastAsia" w:cs="ＭＳ 明朝"/>
                <w:spacing w:val="14"/>
                <w:position w:val="-2"/>
                <w:sz w:val="16"/>
                <w:szCs w:val="16"/>
              </w:rPr>
              <w:t>回</w:t>
            </w:r>
            <w:r w:rsidRPr="005203F5">
              <w:rPr>
                <w:rFonts w:asciiTheme="minorEastAsia" w:eastAsiaTheme="minorEastAsia" w:hAnsiTheme="minorEastAsia" w:cs="ＭＳ 明朝"/>
                <w:spacing w:val="10"/>
                <w:position w:val="-2"/>
                <w:sz w:val="16"/>
                <w:szCs w:val="16"/>
              </w:rPr>
              <w:t>/</w:t>
            </w:r>
            <w:r w:rsidRPr="005203F5">
              <w:rPr>
                <w:rFonts w:asciiTheme="minorEastAsia" w:eastAsiaTheme="minorEastAsia" w:hAnsiTheme="minorEastAsia" w:cs="ＭＳ 明朝" w:hint="eastAsia"/>
                <w:position w:val="-2"/>
                <w:sz w:val="16"/>
                <w:szCs w:val="16"/>
              </w:rPr>
              <w:t>６か月</w:t>
            </w:r>
          </w:p>
        </w:tc>
      </w:tr>
      <w:tr w:rsidR="005203F5" w:rsidRPr="005203F5" w14:paraId="76CCC3F6" w14:textId="77777777" w:rsidTr="008A4113">
        <w:trPr>
          <w:trHeight w:val="20"/>
          <w:jc w:val="center"/>
        </w:trPr>
        <w:tc>
          <w:tcPr>
            <w:tcW w:w="1668" w:type="dxa"/>
            <w:tcBorders>
              <w:top w:val="single" w:sz="4" w:space="0" w:color="000000"/>
              <w:left w:val="single" w:sz="4" w:space="0" w:color="000000"/>
              <w:bottom w:val="single" w:sz="4" w:space="0" w:color="auto"/>
              <w:right w:val="single" w:sz="4" w:space="0" w:color="000000"/>
            </w:tcBorders>
            <w:tcMar>
              <w:left w:w="57" w:type="dxa"/>
              <w:right w:w="57" w:type="dxa"/>
            </w:tcMar>
            <w:vAlign w:val="center"/>
          </w:tcPr>
          <w:p w14:paraId="4CB97D9F" w14:textId="77777777" w:rsidR="00DE5981" w:rsidRPr="005203F5" w:rsidRDefault="00DE5981" w:rsidP="00CD2CDF">
            <w:pPr>
              <w:spacing w:line="260" w:lineRule="exact"/>
              <w:jc w:val="center"/>
              <w:rPr>
                <w:rFonts w:asciiTheme="minorEastAsia" w:eastAsiaTheme="minorEastAsia" w:hAnsiTheme="minorEastAsia" w:cs="ＭＳ 明朝"/>
                <w:spacing w:val="17"/>
                <w:position w:val="-2"/>
                <w:sz w:val="16"/>
                <w:szCs w:val="16"/>
              </w:rPr>
            </w:pPr>
            <w:r w:rsidRPr="005203F5">
              <w:rPr>
                <w:rFonts w:asciiTheme="minorEastAsia" w:eastAsiaTheme="minorEastAsia" w:hAnsiTheme="minorEastAsia" w:cs="ＭＳ 明朝" w:hint="eastAsia"/>
                <w:spacing w:val="17"/>
                <w:position w:val="-2"/>
                <w:sz w:val="16"/>
                <w:szCs w:val="16"/>
              </w:rPr>
              <w:t>空間放射線測定</w:t>
            </w:r>
          </w:p>
        </w:tc>
        <w:tc>
          <w:tcPr>
            <w:tcW w:w="1425" w:type="dxa"/>
            <w:tcBorders>
              <w:top w:val="single" w:sz="4" w:space="0" w:color="000000"/>
              <w:left w:val="single" w:sz="4" w:space="0" w:color="000000"/>
              <w:bottom w:val="single" w:sz="4" w:space="0" w:color="auto"/>
              <w:right w:val="single" w:sz="4" w:space="0" w:color="000000"/>
            </w:tcBorders>
            <w:tcMar>
              <w:left w:w="57" w:type="dxa"/>
              <w:right w:w="57" w:type="dxa"/>
            </w:tcMar>
            <w:vAlign w:val="center"/>
          </w:tcPr>
          <w:p w14:paraId="031512EF" w14:textId="77777777" w:rsidR="00DE5981" w:rsidRPr="005203F5" w:rsidRDefault="00DE5981" w:rsidP="00CD2CDF">
            <w:pPr>
              <w:snapToGrid w:val="0"/>
              <w:spacing w:line="260" w:lineRule="exact"/>
              <w:jc w:val="center"/>
              <w:rPr>
                <w:rFonts w:asciiTheme="minorEastAsia" w:eastAsiaTheme="minorEastAsia" w:hAnsiTheme="minorEastAsia" w:cs="ＭＳ 明朝"/>
                <w:spacing w:val="17"/>
                <w:position w:val="-2"/>
                <w:sz w:val="16"/>
                <w:szCs w:val="16"/>
              </w:rPr>
            </w:pPr>
            <w:r w:rsidRPr="005203F5">
              <w:rPr>
                <w:rFonts w:asciiTheme="minorEastAsia" w:eastAsiaTheme="minorEastAsia" w:hAnsiTheme="minorEastAsia" w:cs="ＭＳ 明朝" w:hint="eastAsia"/>
                <w:spacing w:val="17"/>
                <w:position w:val="-2"/>
                <w:sz w:val="16"/>
                <w:szCs w:val="16"/>
              </w:rPr>
              <w:t>敷地内</w:t>
            </w:r>
          </w:p>
          <w:p w14:paraId="5A8409F4" w14:textId="103FD6EF" w:rsidR="00DE5981" w:rsidRPr="0027673C" w:rsidRDefault="0027673C" w:rsidP="00CD2CDF">
            <w:pPr>
              <w:snapToGrid w:val="0"/>
              <w:spacing w:line="260" w:lineRule="exact"/>
              <w:jc w:val="center"/>
              <w:rPr>
                <w:rFonts w:asciiTheme="minorEastAsia" w:eastAsiaTheme="minorEastAsia" w:hAnsiTheme="minorEastAsia" w:cs="ＭＳ 明朝"/>
                <w:strike/>
                <w:spacing w:val="17"/>
                <w:position w:val="-2"/>
                <w:sz w:val="16"/>
                <w:szCs w:val="16"/>
              </w:rPr>
            </w:pPr>
            <w:r w:rsidRPr="000C6932">
              <w:rPr>
                <w:rFonts w:asciiTheme="minorEastAsia" w:eastAsiaTheme="minorEastAsia" w:hAnsiTheme="minorEastAsia" w:cs="ＭＳ 明朝" w:hint="eastAsia"/>
                <w:spacing w:val="17"/>
                <w:position w:val="-2"/>
                <w:sz w:val="16"/>
                <w:szCs w:val="16"/>
              </w:rPr>
              <w:t>８か所程度</w:t>
            </w:r>
          </w:p>
        </w:tc>
        <w:tc>
          <w:tcPr>
            <w:tcW w:w="4321" w:type="dxa"/>
            <w:tcBorders>
              <w:top w:val="single" w:sz="4" w:space="0" w:color="000000"/>
              <w:left w:val="single" w:sz="4" w:space="0" w:color="000000"/>
              <w:bottom w:val="single" w:sz="4" w:space="0" w:color="auto"/>
              <w:right w:val="single" w:sz="4" w:space="0" w:color="000000"/>
            </w:tcBorders>
            <w:tcMar>
              <w:left w:w="57" w:type="dxa"/>
              <w:right w:w="57" w:type="dxa"/>
            </w:tcMar>
            <w:vAlign w:val="center"/>
          </w:tcPr>
          <w:p w14:paraId="167EB927" w14:textId="33851772" w:rsidR="00DE5981" w:rsidRPr="004206DB" w:rsidRDefault="00D67E68" w:rsidP="00CD2CDF">
            <w:pPr>
              <w:snapToGrid w:val="0"/>
              <w:spacing w:line="260" w:lineRule="exact"/>
              <w:rPr>
                <w:rFonts w:asciiTheme="minorEastAsia" w:eastAsiaTheme="minorEastAsia" w:hAnsiTheme="minorEastAsia" w:cs="ＭＳ 明朝"/>
                <w:sz w:val="16"/>
                <w:szCs w:val="16"/>
              </w:rPr>
            </w:pPr>
            <w:r w:rsidRPr="004206DB">
              <w:rPr>
                <w:rFonts w:asciiTheme="minorEastAsia" w:eastAsiaTheme="minorEastAsia" w:hAnsiTheme="minorEastAsia" w:cs="ＭＳ 明朝" w:hint="eastAsia"/>
                <w:position w:val="-2"/>
                <w:sz w:val="16"/>
                <w:szCs w:val="16"/>
              </w:rPr>
              <w:t>放射性</w:t>
            </w:r>
            <w:r w:rsidR="00DE5981" w:rsidRPr="004206DB">
              <w:rPr>
                <w:rFonts w:asciiTheme="minorEastAsia" w:eastAsiaTheme="minorEastAsia" w:hAnsiTheme="minorEastAsia" w:cs="ＭＳ 明朝"/>
                <w:position w:val="-2"/>
                <w:sz w:val="16"/>
                <w:szCs w:val="16"/>
              </w:rPr>
              <w:t>セ</w:t>
            </w:r>
            <w:r w:rsidR="00DE5981" w:rsidRPr="004206DB">
              <w:rPr>
                <w:rFonts w:asciiTheme="minorEastAsia" w:eastAsiaTheme="minorEastAsia" w:hAnsiTheme="minorEastAsia" w:cs="ＭＳ 明朝"/>
                <w:spacing w:val="-76"/>
                <w:position w:val="-2"/>
                <w:sz w:val="16"/>
                <w:szCs w:val="16"/>
              </w:rPr>
              <w:t xml:space="preserve"> </w:t>
            </w:r>
            <w:r w:rsidR="00DE5981" w:rsidRPr="004206DB">
              <w:rPr>
                <w:rFonts w:asciiTheme="minorEastAsia" w:eastAsiaTheme="minorEastAsia" w:hAnsiTheme="minorEastAsia" w:cs="ＭＳ 明朝"/>
                <w:position w:val="-2"/>
                <w:sz w:val="16"/>
                <w:szCs w:val="16"/>
              </w:rPr>
              <w:t>シ</w:t>
            </w:r>
            <w:r w:rsidR="00DE5981" w:rsidRPr="004206DB">
              <w:rPr>
                <w:rFonts w:asciiTheme="minorEastAsia" w:eastAsiaTheme="minorEastAsia" w:hAnsiTheme="minorEastAsia" w:cs="ＭＳ 明朝"/>
                <w:spacing w:val="-76"/>
                <w:position w:val="-2"/>
                <w:sz w:val="16"/>
                <w:szCs w:val="16"/>
              </w:rPr>
              <w:t xml:space="preserve"> </w:t>
            </w:r>
            <w:r w:rsidR="00DE5981" w:rsidRPr="004206DB">
              <w:rPr>
                <w:rFonts w:asciiTheme="minorEastAsia" w:eastAsiaTheme="minorEastAsia" w:hAnsiTheme="minorEastAsia" w:cs="ＭＳ 明朝"/>
                <w:position w:val="-2"/>
                <w:sz w:val="16"/>
                <w:szCs w:val="16"/>
              </w:rPr>
              <w:t>ウ</w:t>
            </w:r>
            <w:r w:rsidR="00DE5981" w:rsidRPr="004206DB">
              <w:rPr>
                <w:rFonts w:asciiTheme="minorEastAsia" w:eastAsiaTheme="minorEastAsia" w:hAnsiTheme="minorEastAsia" w:cs="ＭＳ 明朝"/>
                <w:spacing w:val="-76"/>
                <w:position w:val="-2"/>
                <w:sz w:val="16"/>
                <w:szCs w:val="16"/>
              </w:rPr>
              <w:t xml:space="preserve"> </w:t>
            </w:r>
            <w:r w:rsidR="00DE5981" w:rsidRPr="004206DB">
              <w:rPr>
                <w:rFonts w:asciiTheme="minorEastAsia" w:eastAsiaTheme="minorEastAsia" w:hAnsiTheme="minorEastAsia" w:cs="ＭＳ 明朝"/>
                <w:spacing w:val="26"/>
                <w:position w:val="-2"/>
                <w:sz w:val="16"/>
                <w:szCs w:val="16"/>
              </w:rPr>
              <w:t>ム</w:t>
            </w:r>
            <w:r w:rsidR="00DE5981" w:rsidRPr="004206DB">
              <w:rPr>
                <w:rFonts w:asciiTheme="minorEastAsia" w:eastAsiaTheme="minorEastAsia" w:hAnsiTheme="minorEastAsia" w:cs="ＭＳ 明朝"/>
                <w:position w:val="-2"/>
                <w:sz w:val="16"/>
                <w:szCs w:val="16"/>
              </w:rPr>
              <w:t>濃</w:t>
            </w:r>
            <w:r w:rsidR="00DE5981" w:rsidRPr="004206DB">
              <w:rPr>
                <w:rFonts w:asciiTheme="minorEastAsia" w:eastAsiaTheme="minorEastAsia" w:hAnsiTheme="minorEastAsia" w:cs="ＭＳ 明朝"/>
                <w:spacing w:val="-76"/>
                <w:position w:val="-2"/>
                <w:sz w:val="16"/>
                <w:szCs w:val="16"/>
              </w:rPr>
              <w:t xml:space="preserve"> </w:t>
            </w:r>
            <w:r w:rsidR="00DE5981" w:rsidRPr="004206DB">
              <w:rPr>
                <w:rFonts w:asciiTheme="minorEastAsia" w:eastAsiaTheme="minorEastAsia" w:hAnsiTheme="minorEastAsia" w:cs="ＭＳ 明朝"/>
                <w:position w:val="-2"/>
                <w:sz w:val="16"/>
                <w:szCs w:val="16"/>
              </w:rPr>
              <w:t>度</w:t>
            </w:r>
            <w:r w:rsidR="00DE5981" w:rsidRPr="004206DB">
              <w:rPr>
                <w:rFonts w:asciiTheme="minorEastAsia" w:eastAsiaTheme="minorEastAsia" w:hAnsiTheme="minorEastAsia" w:cs="ＭＳ 明朝"/>
                <w:spacing w:val="-76"/>
                <w:position w:val="-2"/>
                <w:sz w:val="16"/>
                <w:szCs w:val="16"/>
              </w:rPr>
              <w:t xml:space="preserve"> </w:t>
            </w:r>
            <w:r w:rsidR="00DE5981" w:rsidRPr="004206DB">
              <w:rPr>
                <w:rFonts w:asciiTheme="minorEastAsia" w:eastAsiaTheme="minorEastAsia" w:hAnsiTheme="minorEastAsia" w:cs="ＭＳ 明朝"/>
                <w:position w:val="-2"/>
                <w:sz w:val="16"/>
                <w:szCs w:val="16"/>
              </w:rPr>
              <w:t>（</w:t>
            </w:r>
            <w:r w:rsidR="00DE5981" w:rsidRPr="004206DB">
              <w:rPr>
                <w:rFonts w:asciiTheme="minorEastAsia" w:eastAsiaTheme="minorEastAsia" w:hAnsiTheme="minorEastAsia" w:cs="ＭＳ 明朝"/>
                <w:spacing w:val="-76"/>
                <w:position w:val="-2"/>
                <w:sz w:val="16"/>
                <w:szCs w:val="16"/>
              </w:rPr>
              <w:t xml:space="preserve"> </w:t>
            </w:r>
            <w:r w:rsidR="00DE5981" w:rsidRPr="004206DB">
              <w:rPr>
                <w:rFonts w:asciiTheme="minorEastAsia" w:eastAsiaTheme="minorEastAsia" w:hAnsiTheme="minorEastAsia" w:cs="ＭＳ 明朝" w:hint="eastAsia"/>
                <w:position w:val="-2"/>
                <w:sz w:val="16"/>
                <w:szCs w:val="16"/>
              </w:rPr>
              <w:t>ヨウ素131、</w:t>
            </w:r>
            <w:r w:rsidR="00DE5981" w:rsidRPr="004206DB">
              <w:rPr>
                <w:rFonts w:asciiTheme="minorEastAsia" w:eastAsiaTheme="minorEastAsia" w:hAnsiTheme="minorEastAsia" w:cs="ＭＳ 明朝"/>
                <w:spacing w:val="-76"/>
                <w:position w:val="-2"/>
                <w:sz w:val="16"/>
                <w:szCs w:val="16"/>
              </w:rPr>
              <w:t xml:space="preserve"> </w:t>
            </w:r>
            <w:r w:rsidR="00DE5981" w:rsidRPr="004206DB">
              <w:rPr>
                <w:rFonts w:asciiTheme="minorEastAsia" w:eastAsiaTheme="minorEastAsia" w:hAnsiTheme="minorEastAsia" w:cs="ＭＳ 明朝" w:hint="eastAsia"/>
                <w:position w:val="-2"/>
                <w:sz w:val="16"/>
                <w:szCs w:val="16"/>
              </w:rPr>
              <w:t>放射性</w:t>
            </w:r>
            <w:r w:rsidR="00DE5981" w:rsidRPr="004206DB">
              <w:rPr>
                <w:rFonts w:asciiTheme="minorEastAsia" w:eastAsiaTheme="minorEastAsia" w:hAnsiTheme="minorEastAsia" w:cs="ＭＳ 明朝"/>
                <w:spacing w:val="-76"/>
                <w:position w:val="-2"/>
                <w:sz w:val="16"/>
                <w:szCs w:val="16"/>
              </w:rPr>
              <w:t xml:space="preserve"> </w:t>
            </w:r>
            <w:r w:rsidR="00DE5981" w:rsidRPr="004206DB">
              <w:rPr>
                <w:rFonts w:asciiTheme="minorEastAsia" w:eastAsiaTheme="minorEastAsia" w:hAnsiTheme="minorEastAsia" w:cs="ＭＳ 明朝"/>
                <w:position w:val="-2"/>
                <w:sz w:val="16"/>
                <w:szCs w:val="16"/>
              </w:rPr>
              <w:t>セ</w:t>
            </w:r>
            <w:r w:rsidR="00DE5981" w:rsidRPr="004206DB">
              <w:rPr>
                <w:rFonts w:asciiTheme="minorEastAsia" w:eastAsiaTheme="minorEastAsia" w:hAnsiTheme="minorEastAsia" w:cs="ＭＳ 明朝"/>
                <w:spacing w:val="-76"/>
                <w:position w:val="-2"/>
                <w:sz w:val="16"/>
                <w:szCs w:val="16"/>
              </w:rPr>
              <w:t xml:space="preserve"> </w:t>
            </w:r>
            <w:r w:rsidR="00DE5981" w:rsidRPr="004206DB">
              <w:rPr>
                <w:rFonts w:asciiTheme="minorEastAsia" w:eastAsiaTheme="minorEastAsia" w:hAnsiTheme="minorEastAsia" w:cs="ＭＳ 明朝"/>
                <w:position w:val="-2"/>
                <w:sz w:val="16"/>
                <w:szCs w:val="16"/>
              </w:rPr>
              <w:t>シ</w:t>
            </w:r>
            <w:r w:rsidR="00DE5981" w:rsidRPr="004206DB">
              <w:rPr>
                <w:rFonts w:asciiTheme="minorEastAsia" w:eastAsiaTheme="minorEastAsia" w:hAnsiTheme="minorEastAsia" w:cs="ＭＳ 明朝"/>
                <w:spacing w:val="-76"/>
                <w:position w:val="-2"/>
                <w:sz w:val="16"/>
                <w:szCs w:val="16"/>
              </w:rPr>
              <w:t xml:space="preserve"> </w:t>
            </w:r>
            <w:r w:rsidR="00DE5981" w:rsidRPr="004206DB">
              <w:rPr>
                <w:rFonts w:asciiTheme="minorEastAsia" w:eastAsiaTheme="minorEastAsia" w:hAnsiTheme="minorEastAsia" w:cs="ＭＳ 明朝"/>
                <w:position w:val="-2"/>
                <w:sz w:val="16"/>
                <w:szCs w:val="16"/>
              </w:rPr>
              <w:t>ウ</w:t>
            </w:r>
            <w:r w:rsidR="00DE5981" w:rsidRPr="004206DB">
              <w:rPr>
                <w:rFonts w:asciiTheme="minorEastAsia" w:eastAsiaTheme="minorEastAsia" w:hAnsiTheme="minorEastAsia" w:cs="ＭＳ 明朝"/>
                <w:spacing w:val="-76"/>
                <w:position w:val="-2"/>
                <w:sz w:val="16"/>
                <w:szCs w:val="16"/>
              </w:rPr>
              <w:t xml:space="preserve"> </w:t>
            </w:r>
            <w:r w:rsidR="00DE5981" w:rsidRPr="004206DB">
              <w:rPr>
                <w:rFonts w:asciiTheme="minorEastAsia" w:eastAsiaTheme="minorEastAsia" w:hAnsiTheme="minorEastAsia" w:cs="ＭＳ 明朝"/>
                <w:position w:val="-2"/>
                <w:sz w:val="16"/>
                <w:szCs w:val="16"/>
              </w:rPr>
              <w:t>ム</w:t>
            </w:r>
          </w:p>
          <w:p w14:paraId="08EF38A8" w14:textId="77777777" w:rsidR="00DE5981" w:rsidRPr="004206DB" w:rsidRDefault="00DE5981" w:rsidP="00CD2CDF">
            <w:pPr>
              <w:snapToGrid w:val="0"/>
              <w:spacing w:line="260" w:lineRule="exact"/>
              <w:rPr>
                <w:rFonts w:asciiTheme="minorEastAsia" w:eastAsiaTheme="minorEastAsia" w:hAnsiTheme="minorEastAsia" w:cs="ＭＳ 明朝"/>
                <w:spacing w:val="17"/>
                <w:sz w:val="16"/>
                <w:szCs w:val="16"/>
              </w:rPr>
            </w:pPr>
            <w:r w:rsidRPr="004206DB">
              <w:rPr>
                <w:rFonts w:asciiTheme="minorEastAsia" w:eastAsiaTheme="minorEastAsia" w:hAnsiTheme="minorEastAsia" w:cs="ＭＳ 明朝"/>
                <w:spacing w:val="7"/>
                <w:sz w:val="16"/>
                <w:szCs w:val="16"/>
              </w:rPr>
              <w:t>1</w:t>
            </w:r>
            <w:r w:rsidRPr="004206DB">
              <w:rPr>
                <w:rFonts w:asciiTheme="minorEastAsia" w:eastAsiaTheme="minorEastAsia" w:hAnsiTheme="minorEastAsia" w:cs="ＭＳ 明朝"/>
                <w:spacing w:val="9"/>
                <w:sz w:val="16"/>
                <w:szCs w:val="16"/>
              </w:rPr>
              <w:t>3</w:t>
            </w:r>
            <w:r w:rsidRPr="004206DB">
              <w:rPr>
                <w:rFonts w:asciiTheme="minorEastAsia" w:eastAsiaTheme="minorEastAsia" w:hAnsiTheme="minorEastAsia" w:cs="ＭＳ 明朝"/>
                <w:sz w:val="16"/>
                <w:szCs w:val="16"/>
              </w:rPr>
              <w:t>4</w:t>
            </w:r>
            <w:r w:rsidRPr="004206DB">
              <w:rPr>
                <w:rFonts w:asciiTheme="minorEastAsia" w:eastAsiaTheme="minorEastAsia" w:hAnsiTheme="minorEastAsia" w:cs="ＭＳ 明朝"/>
                <w:spacing w:val="-37"/>
                <w:sz w:val="16"/>
                <w:szCs w:val="16"/>
              </w:rPr>
              <w:t xml:space="preserve"> </w:t>
            </w:r>
            <w:r w:rsidRPr="004206DB">
              <w:rPr>
                <w:rFonts w:asciiTheme="minorEastAsia" w:eastAsiaTheme="minorEastAsia" w:hAnsiTheme="minorEastAsia" w:cs="ＭＳ 明朝"/>
                <w:spacing w:val="17"/>
                <w:sz w:val="16"/>
                <w:szCs w:val="16"/>
              </w:rPr>
              <w:t>及び放射</w:t>
            </w:r>
            <w:r w:rsidRPr="004206DB">
              <w:rPr>
                <w:rFonts w:asciiTheme="minorEastAsia" w:eastAsiaTheme="minorEastAsia" w:hAnsiTheme="minorEastAsia" w:cs="ＭＳ 明朝"/>
                <w:spacing w:val="19"/>
                <w:sz w:val="16"/>
                <w:szCs w:val="16"/>
              </w:rPr>
              <w:t>性</w:t>
            </w:r>
            <w:r w:rsidRPr="004206DB">
              <w:rPr>
                <w:rFonts w:asciiTheme="minorEastAsia" w:eastAsiaTheme="minorEastAsia" w:hAnsiTheme="minorEastAsia" w:cs="ＭＳ 明朝"/>
                <w:spacing w:val="17"/>
                <w:sz w:val="16"/>
                <w:szCs w:val="16"/>
              </w:rPr>
              <w:t>セシ</w:t>
            </w:r>
            <w:r w:rsidRPr="004206DB">
              <w:rPr>
                <w:rFonts w:asciiTheme="minorEastAsia" w:eastAsiaTheme="minorEastAsia" w:hAnsiTheme="minorEastAsia" w:cs="ＭＳ 明朝"/>
                <w:spacing w:val="19"/>
                <w:sz w:val="16"/>
                <w:szCs w:val="16"/>
              </w:rPr>
              <w:t>ウ</w:t>
            </w:r>
            <w:r w:rsidRPr="004206DB">
              <w:rPr>
                <w:rFonts w:asciiTheme="minorEastAsia" w:eastAsiaTheme="minorEastAsia" w:hAnsiTheme="minorEastAsia" w:cs="ＭＳ 明朝"/>
                <w:sz w:val="16"/>
                <w:szCs w:val="16"/>
              </w:rPr>
              <w:t>ム</w:t>
            </w:r>
            <w:r w:rsidRPr="004206DB">
              <w:rPr>
                <w:rFonts w:asciiTheme="minorEastAsia" w:eastAsiaTheme="minorEastAsia" w:hAnsiTheme="minorEastAsia" w:cs="ＭＳ 明朝"/>
                <w:spacing w:val="-29"/>
                <w:sz w:val="16"/>
                <w:szCs w:val="16"/>
              </w:rPr>
              <w:t xml:space="preserve"> </w:t>
            </w:r>
            <w:r w:rsidRPr="004206DB">
              <w:rPr>
                <w:rFonts w:asciiTheme="minorEastAsia" w:eastAsiaTheme="minorEastAsia" w:hAnsiTheme="minorEastAsia" w:cs="ＭＳ 明朝"/>
                <w:spacing w:val="7"/>
                <w:sz w:val="16"/>
                <w:szCs w:val="16"/>
              </w:rPr>
              <w:t>1</w:t>
            </w:r>
            <w:r w:rsidRPr="004206DB">
              <w:rPr>
                <w:rFonts w:asciiTheme="minorEastAsia" w:eastAsiaTheme="minorEastAsia" w:hAnsiTheme="minorEastAsia" w:cs="ＭＳ 明朝"/>
                <w:spacing w:val="9"/>
                <w:sz w:val="16"/>
                <w:szCs w:val="16"/>
              </w:rPr>
              <w:t>3</w:t>
            </w:r>
            <w:r w:rsidRPr="004206DB">
              <w:rPr>
                <w:rFonts w:asciiTheme="minorEastAsia" w:eastAsiaTheme="minorEastAsia" w:hAnsiTheme="minorEastAsia" w:cs="ＭＳ 明朝"/>
                <w:sz w:val="16"/>
                <w:szCs w:val="16"/>
              </w:rPr>
              <w:t>7</w:t>
            </w:r>
            <w:r w:rsidRPr="004206DB">
              <w:rPr>
                <w:rFonts w:asciiTheme="minorEastAsia" w:eastAsiaTheme="minorEastAsia" w:hAnsiTheme="minorEastAsia" w:cs="ＭＳ 明朝"/>
                <w:spacing w:val="-37"/>
                <w:sz w:val="16"/>
                <w:szCs w:val="16"/>
              </w:rPr>
              <w:t xml:space="preserve"> </w:t>
            </w:r>
            <w:r w:rsidRPr="004206DB">
              <w:rPr>
                <w:rFonts w:asciiTheme="minorEastAsia" w:eastAsiaTheme="minorEastAsia" w:hAnsiTheme="minorEastAsia" w:cs="ＭＳ 明朝"/>
                <w:spacing w:val="17"/>
                <w:sz w:val="16"/>
                <w:szCs w:val="16"/>
              </w:rPr>
              <w:t>の合計）</w:t>
            </w:r>
          </w:p>
          <w:p w14:paraId="6F8CF7A3" w14:textId="6DD2FC3D" w:rsidR="00E05E47" w:rsidRPr="004206DB" w:rsidRDefault="00E05E47" w:rsidP="00CD2CDF">
            <w:pPr>
              <w:snapToGrid w:val="0"/>
              <w:spacing w:line="260" w:lineRule="exact"/>
              <w:rPr>
                <w:rFonts w:asciiTheme="minorEastAsia" w:eastAsiaTheme="minorEastAsia" w:hAnsiTheme="minorEastAsia" w:cs="ＭＳ 明朝"/>
                <w:spacing w:val="17"/>
                <w:sz w:val="16"/>
                <w:szCs w:val="16"/>
              </w:rPr>
            </w:pPr>
            <w:r w:rsidRPr="004206DB">
              <w:rPr>
                <w:rFonts w:asciiTheme="minorEastAsia" w:eastAsiaTheme="minorEastAsia" w:hAnsiTheme="minorEastAsia" w:cs="ＭＳ 明朝" w:hint="eastAsia"/>
                <w:spacing w:val="17"/>
                <w:sz w:val="16"/>
                <w:szCs w:val="16"/>
              </w:rPr>
              <w:t>測定方法は、「除染関係ガイドライン　平成25年</w:t>
            </w:r>
            <w:r w:rsidR="004206DB">
              <w:rPr>
                <w:rFonts w:asciiTheme="minorEastAsia" w:eastAsiaTheme="minorEastAsia" w:hAnsiTheme="minorEastAsia" w:cs="ＭＳ 明朝" w:hint="eastAsia"/>
                <w:spacing w:val="17"/>
                <w:sz w:val="16"/>
                <w:szCs w:val="16"/>
              </w:rPr>
              <w:t>５</w:t>
            </w:r>
            <w:r w:rsidRPr="004206DB">
              <w:rPr>
                <w:rFonts w:asciiTheme="minorEastAsia" w:eastAsiaTheme="minorEastAsia" w:hAnsiTheme="minorEastAsia" w:cs="ＭＳ 明朝" w:hint="eastAsia"/>
                <w:spacing w:val="17"/>
                <w:sz w:val="16"/>
                <w:szCs w:val="16"/>
              </w:rPr>
              <w:t>月第２版　第１編」による</w:t>
            </w:r>
          </w:p>
        </w:tc>
        <w:tc>
          <w:tcPr>
            <w:tcW w:w="1276" w:type="dxa"/>
            <w:tcBorders>
              <w:top w:val="single" w:sz="4" w:space="0" w:color="000000"/>
              <w:left w:val="single" w:sz="4" w:space="0" w:color="000000"/>
              <w:bottom w:val="single" w:sz="4" w:space="0" w:color="auto"/>
              <w:right w:val="single" w:sz="4" w:space="0" w:color="000000"/>
            </w:tcBorders>
            <w:tcMar>
              <w:left w:w="57" w:type="dxa"/>
              <w:right w:w="57" w:type="dxa"/>
            </w:tcMar>
            <w:vAlign w:val="center"/>
          </w:tcPr>
          <w:p w14:paraId="0E052799" w14:textId="77777777" w:rsidR="00DE5981" w:rsidRPr="005203F5" w:rsidRDefault="00DE5981" w:rsidP="00CD2CDF">
            <w:pPr>
              <w:snapToGrid w:val="0"/>
              <w:spacing w:line="260" w:lineRule="exact"/>
              <w:jc w:val="center"/>
              <w:rPr>
                <w:rFonts w:asciiTheme="minorEastAsia" w:eastAsiaTheme="minorEastAsia" w:hAnsiTheme="minorEastAsia" w:cs="ＭＳ 明朝"/>
                <w:position w:val="-2"/>
                <w:sz w:val="16"/>
                <w:szCs w:val="16"/>
              </w:rPr>
            </w:pPr>
            <w:r w:rsidRPr="005203F5">
              <w:rPr>
                <w:rFonts w:asciiTheme="minorEastAsia" w:eastAsiaTheme="minorEastAsia" w:hAnsiTheme="minorEastAsia" w:cs="ＭＳ 明朝" w:hint="eastAsia"/>
                <w:sz w:val="16"/>
                <w:szCs w:val="16"/>
              </w:rPr>
              <w:t>１</w:t>
            </w:r>
            <w:r w:rsidRPr="005203F5">
              <w:rPr>
                <w:rFonts w:asciiTheme="minorEastAsia" w:eastAsiaTheme="minorEastAsia" w:hAnsiTheme="minorEastAsia" w:cs="ＭＳ 明朝"/>
                <w:spacing w:val="-38"/>
                <w:sz w:val="16"/>
                <w:szCs w:val="16"/>
              </w:rPr>
              <w:t xml:space="preserve"> </w:t>
            </w:r>
            <w:r w:rsidRPr="005203F5">
              <w:rPr>
                <w:rFonts w:asciiTheme="minorEastAsia" w:eastAsiaTheme="minorEastAsia" w:hAnsiTheme="minorEastAsia" w:cs="ＭＳ 明朝"/>
                <w:spacing w:val="14"/>
                <w:sz w:val="16"/>
                <w:szCs w:val="16"/>
              </w:rPr>
              <w:t>回</w:t>
            </w:r>
            <w:r w:rsidRPr="005203F5">
              <w:rPr>
                <w:rFonts w:asciiTheme="minorEastAsia" w:eastAsiaTheme="minorEastAsia" w:hAnsiTheme="minorEastAsia" w:cs="ＭＳ 明朝"/>
                <w:spacing w:val="10"/>
                <w:sz w:val="16"/>
                <w:szCs w:val="16"/>
              </w:rPr>
              <w:t>/</w:t>
            </w:r>
            <w:r w:rsidRPr="005203F5">
              <w:rPr>
                <w:rFonts w:asciiTheme="minorEastAsia" w:eastAsiaTheme="minorEastAsia" w:hAnsiTheme="minorEastAsia" w:cs="ＭＳ 明朝"/>
                <w:sz w:val="16"/>
                <w:szCs w:val="16"/>
              </w:rPr>
              <w:t>月</w:t>
            </w:r>
          </w:p>
        </w:tc>
      </w:tr>
    </w:tbl>
    <w:p w14:paraId="4A56EEEC" w14:textId="66390889" w:rsidR="00BB0F2C" w:rsidRPr="005203F5" w:rsidRDefault="00BB0F2C" w:rsidP="00BB0F2C">
      <w:pPr>
        <w:widowControl/>
        <w:jc w:val="left"/>
        <w:rPr>
          <w:rFonts w:hAnsi="ＭＳ 明朝"/>
          <w:sz w:val="21"/>
          <w:szCs w:val="21"/>
        </w:rPr>
      </w:pPr>
      <w:r w:rsidRPr="005203F5">
        <w:br w:type="page"/>
      </w:r>
    </w:p>
    <w:p w14:paraId="1A540C2B" w14:textId="1F1DBD06" w:rsidR="003B2981" w:rsidRPr="005203F5" w:rsidRDefault="00B205CD" w:rsidP="003A1329">
      <w:pPr>
        <w:pStyle w:val="2"/>
      </w:pPr>
      <w:r w:rsidRPr="005203F5">
        <w:rPr>
          <w:rFonts w:hint="eastAsia"/>
        </w:rPr>
        <w:lastRenderedPageBreak/>
        <w:t xml:space="preserve">　</w:t>
      </w:r>
      <w:bookmarkStart w:id="87" w:name="_Toc115179567"/>
      <w:r w:rsidR="003B2981" w:rsidRPr="005203F5">
        <w:rPr>
          <w:rFonts w:hint="eastAsia"/>
        </w:rPr>
        <w:t>排ガスの基準値を超過した場合の対応</w:t>
      </w:r>
      <w:bookmarkEnd w:id="85"/>
      <w:bookmarkEnd w:id="87"/>
    </w:p>
    <w:p w14:paraId="25639002" w14:textId="77777777" w:rsidR="003B2981" w:rsidRPr="005203F5" w:rsidRDefault="003B2981" w:rsidP="00CC4736">
      <w:pPr>
        <w:pStyle w:val="3"/>
      </w:pPr>
      <w:r w:rsidRPr="005203F5">
        <w:rPr>
          <w:rFonts w:hint="eastAsia"/>
        </w:rPr>
        <w:t xml:space="preserve">　要監視基準と停止基準</w:t>
      </w:r>
    </w:p>
    <w:p w14:paraId="77987404" w14:textId="549CB579" w:rsidR="003B2981" w:rsidRPr="005203F5" w:rsidRDefault="003B2981" w:rsidP="001D6F19">
      <w:pPr>
        <w:pStyle w:val="4"/>
      </w:pPr>
      <w:r w:rsidRPr="005203F5">
        <w:rPr>
          <w:rFonts w:hint="eastAsia"/>
        </w:rPr>
        <w:t>基準の区分</w:t>
      </w:r>
      <w:r w:rsidRPr="005203F5">
        <w:t xml:space="preserve"> </w:t>
      </w:r>
    </w:p>
    <w:p w14:paraId="2EA7AEBF" w14:textId="16289003" w:rsidR="003B2981" w:rsidRPr="005203F5" w:rsidRDefault="009B77A9" w:rsidP="000F464D">
      <w:pPr>
        <w:spacing w:line="400" w:lineRule="exact"/>
        <w:ind w:leftChars="200" w:left="443" w:firstLineChars="100" w:firstLine="211"/>
        <w:rPr>
          <w:sz w:val="21"/>
          <w:szCs w:val="21"/>
        </w:rPr>
      </w:pPr>
      <w:r w:rsidRPr="005203F5">
        <w:rPr>
          <w:rFonts w:hint="eastAsia"/>
          <w:sz w:val="21"/>
          <w:szCs w:val="21"/>
        </w:rPr>
        <w:t>本市</w:t>
      </w:r>
      <w:r w:rsidR="00B223DB" w:rsidRPr="005203F5">
        <w:rPr>
          <w:rFonts w:hint="eastAsia"/>
          <w:sz w:val="21"/>
          <w:szCs w:val="21"/>
        </w:rPr>
        <w:t>は、</w:t>
      </w:r>
      <w:r w:rsidR="003B2981" w:rsidRPr="005203F5">
        <w:rPr>
          <w:rFonts w:hint="eastAsia"/>
          <w:sz w:val="21"/>
          <w:szCs w:val="21"/>
        </w:rPr>
        <w:t>運営事業者による</w:t>
      </w:r>
      <w:r w:rsidR="00965D95" w:rsidRPr="005203F5">
        <w:rPr>
          <w:rFonts w:hAnsi="ＭＳ 明朝" w:hint="eastAsia"/>
          <w:sz w:val="21"/>
          <w:szCs w:val="21"/>
        </w:rPr>
        <w:t>本施設</w:t>
      </w:r>
      <w:r w:rsidR="003B2981" w:rsidRPr="005203F5">
        <w:rPr>
          <w:rFonts w:hint="eastAsia"/>
          <w:sz w:val="21"/>
          <w:szCs w:val="21"/>
        </w:rPr>
        <w:t>の運営が環境面から適切に実施されているかの判断基準として、要監視基準と停止基準を設定する。要監視基準は、その基準を上回った場合、前項で示した計測の頻度を増加させる等の監視強化を行うための基準である。停止基準は、その基準を上回った場合、</w:t>
      </w:r>
      <w:r w:rsidR="00965D95" w:rsidRPr="005203F5">
        <w:rPr>
          <w:rFonts w:hAnsi="ＭＳ 明朝" w:hint="eastAsia"/>
          <w:sz w:val="21"/>
          <w:szCs w:val="21"/>
        </w:rPr>
        <w:t>本施設</w:t>
      </w:r>
      <w:r w:rsidR="003B2981" w:rsidRPr="005203F5">
        <w:rPr>
          <w:rFonts w:hint="eastAsia"/>
          <w:sz w:val="21"/>
          <w:szCs w:val="21"/>
        </w:rPr>
        <w:t>を停止しなくてはならない基準である。</w:t>
      </w:r>
      <w:r w:rsidR="00B223DB" w:rsidRPr="005203F5">
        <w:rPr>
          <w:rFonts w:hint="eastAsia"/>
          <w:sz w:val="21"/>
          <w:szCs w:val="21"/>
        </w:rPr>
        <w:t>なお、要監視基準の基準値については、運営事業者の提案によるものとする。</w:t>
      </w:r>
    </w:p>
    <w:p w14:paraId="2D297F09" w14:textId="77777777" w:rsidR="000F464D" w:rsidRPr="005203F5" w:rsidRDefault="000F464D" w:rsidP="00B205CD">
      <w:pPr>
        <w:spacing w:line="400" w:lineRule="exact"/>
        <w:ind w:leftChars="200" w:left="443" w:firstLineChars="100" w:firstLine="211"/>
        <w:rPr>
          <w:sz w:val="21"/>
          <w:szCs w:val="21"/>
        </w:rPr>
      </w:pPr>
    </w:p>
    <w:p w14:paraId="71E7A170" w14:textId="1AEACCE9" w:rsidR="003B2981" w:rsidRPr="005203F5" w:rsidRDefault="003B2981" w:rsidP="001D6F19">
      <w:pPr>
        <w:pStyle w:val="4"/>
      </w:pPr>
      <w:r w:rsidRPr="005203F5">
        <w:rPr>
          <w:rFonts w:hint="eastAsia"/>
        </w:rPr>
        <w:t>対象項目</w:t>
      </w:r>
      <w:r w:rsidRPr="005203F5">
        <w:t xml:space="preserve"> </w:t>
      </w:r>
    </w:p>
    <w:p w14:paraId="602F6F5D" w14:textId="63A5F5D0" w:rsidR="000F464D" w:rsidRPr="005203F5" w:rsidRDefault="003B2981" w:rsidP="005808C0">
      <w:pPr>
        <w:spacing w:line="400" w:lineRule="exact"/>
        <w:ind w:leftChars="200" w:left="443" w:firstLineChars="100" w:firstLine="211"/>
        <w:rPr>
          <w:sz w:val="21"/>
          <w:szCs w:val="21"/>
        </w:rPr>
      </w:pPr>
      <w:r w:rsidRPr="005203F5">
        <w:rPr>
          <w:rFonts w:hint="eastAsia"/>
          <w:sz w:val="21"/>
          <w:szCs w:val="21"/>
        </w:rPr>
        <w:t>要監視基準及び停止基準の設定の対象となる測定項目は、</w:t>
      </w:r>
      <w:r w:rsidR="00965D95" w:rsidRPr="005203F5">
        <w:rPr>
          <w:rFonts w:hAnsi="ＭＳ 明朝" w:hint="eastAsia"/>
          <w:sz w:val="21"/>
          <w:szCs w:val="21"/>
        </w:rPr>
        <w:t>本施設</w:t>
      </w:r>
      <w:r w:rsidRPr="005203F5">
        <w:rPr>
          <w:rFonts w:hint="eastAsia"/>
          <w:sz w:val="21"/>
          <w:szCs w:val="21"/>
        </w:rPr>
        <w:t>からの排ガスに関する環境計測項目のうち、ばいじん、硫黄酸化物、塩化水素、窒素酸化物、一酸化炭素、ダイオキシン類</w:t>
      </w:r>
      <w:r w:rsidR="00A908FE" w:rsidRPr="005203F5">
        <w:rPr>
          <w:rFonts w:hint="eastAsia"/>
          <w:sz w:val="21"/>
          <w:szCs w:val="21"/>
        </w:rPr>
        <w:t>、水銀</w:t>
      </w:r>
      <w:r w:rsidRPr="005203F5">
        <w:rPr>
          <w:rFonts w:hint="eastAsia"/>
          <w:sz w:val="21"/>
          <w:szCs w:val="21"/>
        </w:rPr>
        <w:t>とする。</w:t>
      </w:r>
      <w:r w:rsidR="00D67E68" w:rsidRPr="005203F5">
        <w:rPr>
          <w:rFonts w:hint="eastAsia"/>
          <w:sz w:val="21"/>
          <w:szCs w:val="21"/>
        </w:rPr>
        <w:t>なお、排ガス以外の測定項目が公害防止基準値を超過した場合、排ガスの要監視基準値を超過した場合の対応と同等の措置を講じること。</w:t>
      </w:r>
    </w:p>
    <w:p w14:paraId="70D42831" w14:textId="77777777" w:rsidR="005808C0" w:rsidRPr="005203F5" w:rsidRDefault="005808C0" w:rsidP="005808C0">
      <w:pPr>
        <w:spacing w:line="400" w:lineRule="exact"/>
        <w:ind w:leftChars="200" w:left="443" w:firstLineChars="100" w:firstLine="211"/>
        <w:rPr>
          <w:sz w:val="21"/>
          <w:szCs w:val="21"/>
        </w:rPr>
      </w:pPr>
    </w:p>
    <w:p w14:paraId="5693122A" w14:textId="3CC3B3FA" w:rsidR="003B2981" w:rsidRPr="005203F5" w:rsidRDefault="003B2981" w:rsidP="001D6F19">
      <w:pPr>
        <w:pStyle w:val="4"/>
      </w:pPr>
      <w:r w:rsidRPr="005203F5">
        <w:rPr>
          <w:rFonts w:hint="eastAsia"/>
        </w:rPr>
        <w:t>基準値及び測定方法</w:t>
      </w:r>
      <w:r w:rsidRPr="005203F5">
        <w:t xml:space="preserve"> </w:t>
      </w:r>
    </w:p>
    <w:p w14:paraId="632CBB15" w14:textId="19AAFEEF" w:rsidR="005808C0" w:rsidRPr="005203F5" w:rsidRDefault="003B2981" w:rsidP="00B205CD">
      <w:pPr>
        <w:spacing w:line="400" w:lineRule="exact"/>
        <w:ind w:leftChars="200" w:left="443" w:firstLineChars="100" w:firstLine="211"/>
        <w:rPr>
          <w:sz w:val="21"/>
          <w:szCs w:val="21"/>
        </w:rPr>
      </w:pPr>
      <w:r w:rsidRPr="005203F5">
        <w:rPr>
          <w:rFonts w:hint="eastAsia"/>
          <w:sz w:val="21"/>
          <w:szCs w:val="21"/>
        </w:rPr>
        <w:t>停止基準の基準値及び判定方法については、表</w:t>
      </w:r>
      <w:r w:rsidR="00D67E68" w:rsidRPr="005203F5">
        <w:rPr>
          <w:rFonts w:hint="eastAsia"/>
          <w:sz w:val="21"/>
          <w:szCs w:val="21"/>
        </w:rPr>
        <w:t>５</w:t>
      </w:r>
      <w:r w:rsidR="002F3859" w:rsidRPr="005203F5">
        <w:rPr>
          <w:sz w:val="21"/>
          <w:szCs w:val="21"/>
        </w:rPr>
        <w:t>.</w:t>
      </w:r>
      <w:r w:rsidR="00D67E68" w:rsidRPr="005203F5">
        <w:rPr>
          <w:rFonts w:hint="eastAsia"/>
          <w:sz w:val="21"/>
          <w:szCs w:val="21"/>
        </w:rPr>
        <w:t>２</w:t>
      </w:r>
      <w:r w:rsidRPr="005203F5">
        <w:rPr>
          <w:rFonts w:hint="eastAsia"/>
          <w:sz w:val="21"/>
          <w:szCs w:val="21"/>
        </w:rPr>
        <w:t>に示すとおりとする。</w:t>
      </w:r>
    </w:p>
    <w:p w14:paraId="3DD8AB02" w14:textId="16CFB55F" w:rsidR="00F30B86" w:rsidRPr="005203F5" w:rsidRDefault="005808C0" w:rsidP="005808C0">
      <w:pPr>
        <w:widowControl/>
        <w:jc w:val="left"/>
        <w:rPr>
          <w:sz w:val="21"/>
          <w:szCs w:val="21"/>
        </w:rPr>
      </w:pPr>
      <w:r w:rsidRPr="005203F5">
        <w:rPr>
          <w:sz w:val="21"/>
          <w:szCs w:val="21"/>
        </w:rPr>
        <w:br w:type="page"/>
      </w:r>
    </w:p>
    <w:p w14:paraId="3C254F88" w14:textId="2FCAC5C5" w:rsidR="003B2981" w:rsidRPr="005203F5" w:rsidRDefault="003B2981" w:rsidP="003B2981">
      <w:pPr>
        <w:jc w:val="center"/>
      </w:pPr>
      <w:r w:rsidRPr="005203F5">
        <w:rPr>
          <w:rFonts w:hint="eastAsia"/>
        </w:rPr>
        <w:lastRenderedPageBreak/>
        <w:t>表</w:t>
      </w:r>
      <w:r w:rsidR="00D67E68" w:rsidRPr="005203F5">
        <w:rPr>
          <w:rFonts w:hint="eastAsia"/>
        </w:rPr>
        <w:t>５</w:t>
      </w:r>
      <w:r w:rsidR="002F3859" w:rsidRPr="005203F5">
        <w:rPr>
          <w:rFonts w:hint="eastAsia"/>
        </w:rPr>
        <w:t>.</w:t>
      </w:r>
      <w:r w:rsidR="00D67E68" w:rsidRPr="005203F5">
        <w:rPr>
          <w:rFonts w:hint="eastAsia"/>
        </w:rPr>
        <w:t>２</w:t>
      </w:r>
      <w:r w:rsidRPr="005203F5">
        <w:rPr>
          <w:rFonts w:hint="eastAsia"/>
        </w:rPr>
        <w:t xml:space="preserve">　排ガスの要監視基準及び停止基準</w:t>
      </w:r>
    </w:p>
    <w:tbl>
      <w:tblPr>
        <w:tblW w:w="9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1269"/>
        <w:gridCol w:w="1286"/>
        <w:gridCol w:w="1412"/>
        <w:gridCol w:w="1271"/>
        <w:gridCol w:w="3752"/>
      </w:tblGrid>
      <w:tr w:rsidR="005203F5" w:rsidRPr="005203F5" w14:paraId="7E2F6EBA" w14:textId="77777777" w:rsidTr="0031175D">
        <w:trPr>
          <w:jc w:val="center"/>
        </w:trPr>
        <w:tc>
          <w:tcPr>
            <w:tcW w:w="482" w:type="dxa"/>
            <w:vMerge w:val="restart"/>
            <w:shd w:val="pct15" w:color="auto" w:fill="auto"/>
            <w:vAlign w:val="center"/>
          </w:tcPr>
          <w:p w14:paraId="7E68EC25" w14:textId="77777777" w:rsidR="003B2981" w:rsidRPr="005203F5" w:rsidRDefault="003B2981" w:rsidP="0031175D">
            <w:pPr>
              <w:spacing w:line="260" w:lineRule="exact"/>
              <w:jc w:val="center"/>
              <w:rPr>
                <w:rFonts w:asciiTheme="minorEastAsia" w:eastAsiaTheme="minorEastAsia" w:hAnsiTheme="minorEastAsia"/>
                <w:sz w:val="18"/>
                <w:szCs w:val="18"/>
              </w:rPr>
            </w:pPr>
            <w:r w:rsidRPr="005203F5">
              <w:rPr>
                <w:rFonts w:asciiTheme="minorEastAsia" w:eastAsiaTheme="minorEastAsia" w:hAnsiTheme="minorEastAsia" w:hint="eastAsia"/>
                <w:sz w:val="18"/>
                <w:szCs w:val="18"/>
              </w:rPr>
              <w:t>区分</w:t>
            </w:r>
          </w:p>
        </w:tc>
        <w:tc>
          <w:tcPr>
            <w:tcW w:w="1269" w:type="dxa"/>
            <w:vMerge w:val="restart"/>
            <w:shd w:val="pct15" w:color="auto" w:fill="auto"/>
            <w:vAlign w:val="center"/>
          </w:tcPr>
          <w:p w14:paraId="1A383C2F" w14:textId="77777777" w:rsidR="003B2981" w:rsidRPr="005203F5" w:rsidRDefault="003B2981" w:rsidP="0031175D">
            <w:pPr>
              <w:spacing w:line="260" w:lineRule="exact"/>
              <w:jc w:val="center"/>
              <w:rPr>
                <w:rFonts w:asciiTheme="minorEastAsia" w:eastAsiaTheme="minorEastAsia" w:hAnsiTheme="minorEastAsia"/>
                <w:sz w:val="18"/>
                <w:szCs w:val="18"/>
              </w:rPr>
            </w:pPr>
            <w:r w:rsidRPr="005203F5">
              <w:rPr>
                <w:rFonts w:asciiTheme="minorEastAsia" w:eastAsiaTheme="minorEastAsia" w:hAnsiTheme="minorEastAsia" w:hint="eastAsia"/>
                <w:sz w:val="18"/>
                <w:szCs w:val="18"/>
              </w:rPr>
              <w:t>物質</w:t>
            </w:r>
          </w:p>
        </w:tc>
        <w:tc>
          <w:tcPr>
            <w:tcW w:w="2698" w:type="dxa"/>
            <w:gridSpan w:val="2"/>
            <w:shd w:val="pct15" w:color="auto" w:fill="auto"/>
            <w:vAlign w:val="center"/>
          </w:tcPr>
          <w:p w14:paraId="7A698A8C" w14:textId="77777777" w:rsidR="003B2981" w:rsidRPr="005203F5" w:rsidRDefault="003B2981" w:rsidP="0031175D">
            <w:pPr>
              <w:spacing w:line="260" w:lineRule="exact"/>
              <w:jc w:val="center"/>
              <w:rPr>
                <w:rFonts w:asciiTheme="minorEastAsia" w:eastAsiaTheme="minorEastAsia" w:hAnsiTheme="minorEastAsia"/>
                <w:sz w:val="18"/>
                <w:szCs w:val="18"/>
              </w:rPr>
            </w:pPr>
            <w:r w:rsidRPr="005203F5">
              <w:rPr>
                <w:rFonts w:asciiTheme="minorEastAsia" w:eastAsiaTheme="minorEastAsia" w:hAnsiTheme="minorEastAsia" w:hint="eastAsia"/>
                <w:sz w:val="18"/>
                <w:szCs w:val="18"/>
              </w:rPr>
              <w:t>要監視基準</w:t>
            </w:r>
          </w:p>
        </w:tc>
        <w:tc>
          <w:tcPr>
            <w:tcW w:w="5023" w:type="dxa"/>
            <w:gridSpan w:val="2"/>
            <w:shd w:val="pct15" w:color="auto" w:fill="auto"/>
            <w:vAlign w:val="center"/>
          </w:tcPr>
          <w:p w14:paraId="3DF514E5" w14:textId="77777777" w:rsidR="003B2981" w:rsidRPr="005203F5" w:rsidRDefault="003B2981" w:rsidP="0031175D">
            <w:pPr>
              <w:spacing w:line="260" w:lineRule="exact"/>
              <w:jc w:val="center"/>
              <w:rPr>
                <w:rFonts w:asciiTheme="minorEastAsia" w:eastAsiaTheme="minorEastAsia" w:hAnsiTheme="minorEastAsia"/>
                <w:sz w:val="18"/>
                <w:szCs w:val="18"/>
              </w:rPr>
            </w:pPr>
            <w:r w:rsidRPr="005203F5">
              <w:rPr>
                <w:rFonts w:asciiTheme="minorEastAsia" w:eastAsiaTheme="minorEastAsia" w:hAnsiTheme="minorEastAsia" w:hint="eastAsia"/>
                <w:sz w:val="18"/>
                <w:szCs w:val="18"/>
              </w:rPr>
              <w:t>停止基準</w:t>
            </w:r>
          </w:p>
        </w:tc>
      </w:tr>
      <w:tr w:rsidR="005203F5" w:rsidRPr="005203F5" w14:paraId="0E466A8E" w14:textId="77777777" w:rsidTr="0031175D">
        <w:trPr>
          <w:jc w:val="center"/>
        </w:trPr>
        <w:tc>
          <w:tcPr>
            <w:tcW w:w="482" w:type="dxa"/>
            <w:vMerge/>
            <w:shd w:val="pct15" w:color="auto" w:fill="auto"/>
            <w:vAlign w:val="center"/>
          </w:tcPr>
          <w:p w14:paraId="7CB7D818" w14:textId="77777777" w:rsidR="003B2981" w:rsidRPr="005203F5" w:rsidRDefault="003B2981" w:rsidP="0031175D">
            <w:pPr>
              <w:spacing w:line="260" w:lineRule="exact"/>
              <w:jc w:val="center"/>
              <w:rPr>
                <w:rFonts w:asciiTheme="minorEastAsia" w:eastAsiaTheme="minorEastAsia" w:hAnsiTheme="minorEastAsia"/>
                <w:sz w:val="18"/>
                <w:szCs w:val="18"/>
              </w:rPr>
            </w:pPr>
          </w:p>
        </w:tc>
        <w:tc>
          <w:tcPr>
            <w:tcW w:w="1269" w:type="dxa"/>
            <w:vMerge/>
            <w:shd w:val="pct15" w:color="auto" w:fill="auto"/>
            <w:vAlign w:val="center"/>
          </w:tcPr>
          <w:p w14:paraId="33E9FABE" w14:textId="77777777" w:rsidR="003B2981" w:rsidRPr="005203F5" w:rsidRDefault="003B2981" w:rsidP="0031175D">
            <w:pPr>
              <w:spacing w:line="260" w:lineRule="exact"/>
              <w:jc w:val="center"/>
              <w:rPr>
                <w:rFonts w:asciiTheme="minorEastAsia" w:eastAsiaTheme="minorEastAsia" w:hAnsiTheme="minorEastAsia"/>
                <w:sz w:val="18"/>
                <w:szCs w:val="18"/>
              </w:rPr>
            </w:pPr>
          </w:p>
        </w:tc>
        <w:tc>
          <w:tcPr>
            <w:tcW w:w="1286" w:type="dxa"/>
            <w:shd w:val="pct15" w:color="auto" w:fill="auto"/>
            <w:vAlign w:val="center"/>
          </w:tcPr>
          <w:p w14:paraId="324525C3" w14:textId="77777777" w:rsidR="003B2981" w:rsidRPr="005203F5" w:rsidRDefault="003B2981" w:rsidP="0031175D">
            <w:pPr>
              <w:spacing w:line="260" w:lineRule="exact"/>
              <w:jc w:val="center"/>
              <w:rPr>
                <w:rFonts w:asciiTheme="minorEastAsia" w:eastAsiaTheme="minorEastAsia" w:hAnsiTheme="minorEastAsia"/>
                <w:sz w:val="18"/>
                <w:szCs w:val="18"/>
              </w:rPr>
            </w:pPr>
            <w:r w:rsidRPr="005203F5">
              <w:rPr>
                <w:rFonts w:asciiTheme="minorEastAsia" w:eastAsiaTheme="minorEastAsia" w:hAnsiTheme="minorEastAsia" w:hint="eastAsia"/>
                <w:sz w:val="18"/>
                <w:szCs w:val="18"/>
              </w:rPr>
              <w:t>基準値</w:t>
            </w:r>
          </w:p>
        </w:tc>
        <w:tc>
          <w:tcPr>
            <w:tcW w:w="1412" w:type="dxa"/>
            <w:shd w:val="pct15" w:color="auto" w:fill="auto"/>
            <w:vAlign w:val="center"/>
          </w:tcPr>
          <w:p w14:paraId="21C68268" w14:textId="77777777" w:rsidR="003B2981" w:rsidRPr="005203F5" w:rsidRDefault="003B2981" w:rsidP="0031175D">
            <w:pPr>
              <w:spacing w:line="260" w:lineRule="exact"/>
              <w:jc w:val="center"/>
              <w:rPr>
                <w:rFonts w:asciiTheme="minorEastAsia" w:eastAsiaTheme="minorEastAsia" w:hAnsiTheme="minorEastAsia"/>
                <w:sz w:val="18"/>
                <w:szCs w:val="18"/>
              </w:rPr>
            </w:pPr>
            <w:r w:rsidRPr="005203F5">
              <w:rPr>
                <w:rFonts w:asciiTheme="minorEastAsia" w:eastAsiaTheme="minorEastAsia" w:hAnsiTheme="minorEastAsia" w:hint="eastAsia"/>
                <w:sz w:val="18"/>
                <w:szCs w:val="18"/>
              </w:rPr>
              <w:t>判定方法</w:t>
            </w:r>
          </w:p>
        </w:tc>
        <w:tc>
          <w:tcPr>
            <w:tcW w:w="1271" w:type="dxa"/>
            <w:shd w:val="pct15" w:color="auto" w:fill="auto"/>
            <w:vAlign w:val="center"/>
          </w:tcPr>
          <w:p w14:paraId="57859E15" w14:textId="77777777" w:rsidR="003B2981" w:rsidRPr="005203F5" w:rsidRDefault="003B2981" w:rsidP="0031175D">
            <w:pPr>
              <w:spacing w:line="260" w:lineRule="exact"/>
              <w:jc w:val="center"/>
              <w:rPr>
                <w:rFonts w:asciiTheme="minorEastAsia" w:eastAsiaTheme="minorEastAsia" w:hAnsiTheme="minorEastAsia"/>
                <w:sz w:val="18"/>
                <w:szCs w:val="18"/>
              </w:rPr>
            </w:pPr>
            <w:r w:rsidRPr="005203F5">
              <w:rPr>
                <w:rFonts w:asciiTheme="minorEastAsia" w:eastAsiaTheme="minorEastAsia" w:hAnsiTheme="minorEastAsia" w:hint="eastAsia"/>
                <w:sz w:val="18"/>
                <w:szCs w:val="18"/>
              </w:rPr>
              <w:t>基準値</w:t>
            </w:r>
          </w:p>
        </w:tc>
        <w:tc>
          <w:tcPr>
            <w:tcW w:w="3752" w:type="dxa"/>
            <w:shd w:val="pct15" w:color="auto" w:fill="auto"/>
            <w:vAlign w:val="center"/>
          </w:tcPr>
          <w:p w14:paraId="3C0E5E5A" w14:textId="77777777" w:rsidR="003B2981" w:rsidRPr="005203F5" w:rsidRDefault="003B2981" w:rsidP="0031175D">
            <w:pPr>
              <w:spacing w:line="260" w:lineRule="exact"/>
              <w:jc w:val="center"/>
              <w:rPr>
                <w:rFonts w:asciiTheme="minorEastAsia" w:eastAsiaTheme="minorEastAsia" w:hAnsiTheme="minorEastAsia"/>
                <w:sz w:val="18"/>
                <w:szCs w:val="18"/>
              </w:rPr>
            </w:pPr>
            <w:r w:rsidRPr="005203F5">
              <w:rPr>
                <w:rFonts w:asciiTheme="minorEastAsia" w:eastAsiaTheme="minorEastAsia" w:hAnsiTheme="minorEastAsia" w:hint="eastAsia"/>
                <w:sz w:val="18"/>
                <w:szCs w:val="18"/>
              </w:rPr>
              <w:t>判定方法</w:t>
            </w:r>
          </w:p>
        </w:tc>
      </w:tr>
      <w:tr w:rsidR="005203F5" w:rsidRPr="005203F5" w14:paraId="6CFC3F1A" w14:textId="77777777" w:rsidTr="0031175D">
        <w:trPr>
          <w:jc w:val="center"/>
        </w:trPr>
        <w:tc>
          <w:tcPr>
            <w:tcW w:w="482" w:type="dxa"/>
            <w:vMerge w:val="restart"/>
            <w:shd w:val="clear" w:color="auto" w:fill="auto"/>
            <w:textDirection w:val="tbRlV"/>
            <w:vAlign w:val="center"/>
          </w:tcPr>
          <w:p w14:paraId="3E72847B" w14:textId="77777777" w:rsidR="008972F4" w:rsidRPr="005203F5" w:rsidRDefault="008972F4" w:rsidP="0031175D">
            <w:pPr>
              <w:spacing w:line="260" w:lineRule="exact"/>
              <w:ind w:left="113" w:right="113"/>
              <w:jc w:val="center"/>
              <w:rPr>
                <w:rFonts w:asciiTheme="minorEastAsia" w:eastAsiaTheme="minorEastAsia" w:hAnsiTheme="minorEastAsia"/>
                <w:sz w:val="18"/>
                <w:szCs w:val="18"/>
              </w:rPr>
            </w:pPr>
            <w:r w:rsidRPr="005203F5">
              <w:rPr>
                <w:rFonts w:asciiTheme="minorEastAsia" w:eastAsiaTheme="minorEastAsia" w:hAnsiTheme="minorEastAsia" w:hint="eastAsia"/>
                <w:sz w:val="18"/>
                <w:szCs w:val="18"/>
              </w:rPr>
              <w:t>連続計測項目</w:t>
            </w:r>
          </w:p>
        </w:tc>
        <w:tc>
          <w:tcPr>
            <w:tcW w:w="1269" w:type="dxa"/>
            <w:shd w:val="clear" w:color="auto" w:fill="auto"/>
            <w:vAlign w:val="center"/>
          </w:tcPr>
          <w:p w14:paraId="4A5133AE" w14:textId="77777777" w:rsidR="008972F4" w:rsidRPr="005203F5" w:rsidRDefault="008972F4" w:rsidP="0031175D">
            <w:pPr>
              <w:spacing w:line="260" w:lineRule="exact"/>
              <w:jc w:val="center"/>
              <w:rPr>
                <w:rFonts w:asciiTheme="minorEastAsia" w:eastAsiaTheme="minorEastAsia" w:hAnsiTheme="minorEastAsia"/>
                <w:sz w:val="18"/>
                <w:szCs w:val="18"/>
              </w:rPr>
            </w:pPr>
            <w:r w:rsidRPr="005203F5">
              <w:rPr>
                <w:rFonts w:asciiTheme="minorEastAsia" w:eastAsiaTheme="minorEastAsia" w:hAnsiTheme="minorEastAsia" w:hint="eastAsia"/>
                <w:sz w:val="18"/>
                <w:szCs w:val="18"/>
              </w:rPr>
              <w:t>ばいじん</w:t>
            </w:r>
          </w:p>
          <w:p w14:paraId="2838819D" w14:textId="12520041" w:rsidR="008972F4" w:rsidRPr="005203F5" w:rsidRDefault="008972F4" w:rsidP="0031175D">
            <w:pPr>
              <w:spacing w:line="260" w:lineRule="exact"/>
              <w:jc w:val="center"/>
              <w:rPr>
                <w:rFonts w:asciiTheme="minorEastAsia" w:eastAsiaTheme="minorEastAsia" w:hAnsiTheme="minorEastAsia"/>
                <w:sz w:val="18"/>
                <w:szCs w:val="18"/>
              </w:rPr>
            </w:pPr>
            <w:r w:rsidRPr="005203F5">
              <w:rPr>
                <w:rFonts w:asciiTheme="minorEastAsia" w:eastAsiaTheme="minorEastAsia" w:hAnsiTheme="minorEastAsia" w:hint="eastAsia"/>
                <w:sz w:val="18"/>
                <w:szCs w:val="18"/>
              </w:rPr>
              <w:t>[g/m</w:t>
            </w:r>
            <w:r w:rsidRPr="005203F5">
              <w:rPr>
                <w:rFonts w:asciiTheme="minorEastAsia" w:eastAsiaTheme="minorEastAsia" w:hAnsiTheme="minorEastAsia" w:hint="eastAsia"/>
                <w:sz w:val="18"/>
                <w:szCs w:val="18"/>
                <w:vertAlign w:val="superscript"/>
              </w:rPr>
              <w:t>3</w:t>
            </w:r>
            <w:r w:rsidRPr="005203F5">
              <w:rPr>
                <w:rFonts w:asciiTheme="minorEastAsia" w:eastAsiaTheme="minorEastAsia" w:hAnsiTheme="minorEastAsia" w:hint="eastAsia"/>
                <w:sz w:val="18"/>
                <w:szCs w:val="18"/>
              </w:rPr>
              <w:t>N]</w:t>
            </w:r>
          </w:p>
        </w:tc>
        <w:tc>
          <w:tcPr>
            <w:tcW w:w="1286" w:type="dxa"/>
            <w:shd w:val="clear" w:color="auto" w:fill="auto"/>
            <w:vAlign w:val="center"/>
          </w:tcPr>
          <w:p w14:paraId="1AD130FD" w14:textId="0F798786" w:rsidR="008972F4" w:rsidRPr="005203F5" w:rsidRDefault="008972F4" w:rsidP="0031175D">
            <w:pPr>
              <w:spacing w:line="260" w:lineRule="exact"/>
              <w:jc w:val="center"/>
              <w:rPr>
                <w:rFonts w:asciiTheme="minorEastAsia" w:eastAsiaTheme="minorEastAsia" w:hAnsiTheme="minorEastAsia"/>
                <w:sz w:val="18"/>
                <w:szCs w:val="18"/>
              </w:rPr>
            </w:pPr>
            <w:r w:rsidRPr="005203F5">
              <w:rPr>
                <w:rFonts w:asciiTheme="minorEastAsia" w:eastAsiaTheme="minorEastAsia" w:hAnsiTheme="minorEastAsia" w:hint="eastAsia"/>
                <w:sz w:val="18"/>
                <w:szCs w:val="18"/>
              </w:rPr>
              <w:t>〔　　〕</w:t>
            </w:r>
          </w:p>
        </w:tc>
        <w:tc>
          <w:tcPr>
            <w:tcW w:w="1412" w:type="dxa"/>
            <w:vMerge w:val="restart"/>
            <w:shd w:val="clear" w:color="auto" w:fill="auto"/>
            <w:vAlign w:val="center"/>
          </w:tcPr>
          <w:p w14:paraId="6651224A" w14:textId="45FCE214" w:rsidR="008972F4" w:rsidRPr="005203F5" w:rsidRDefault="008972F4" w:rsidP="0031175D">
            <w:pPr>
              <w:spacing w:line="260" w:lineRule="exact"/>
              <w:rPr>
                <w:rFonts w:asciiTheme="minorEastAsia" w:eastAsiaTheme="minorEastAsia" w:hAnsiTheme="minorEastAsia"/>
                <w:sz w:val="18"/>
                <w:szCs w:val="18"/>
              </w:rPr>
            </w:pPr>
            <w:r w:rsidRPr="005203F5">
              <w:rPr>
                <w:rFonts w:asciiTheme="minorEastAsia" w:eastAsiaTheme="minorEastAsia" w:hAnsiTheme="minorEastAsia" w:hint="eastAsia"/>
                <w:sz w:val="18"/>
                <w:szCs w:val="18"/>
              </w:rPr>
              <w:t>１時間平均値が左記の基準値を逸脱した場合、</w:t>
            </w:r>
            <w:r w:rsidR="00965D95" w:rsidRPr="005203F5">
              <w:rPr>
                <w:rFonts w:asciiTheme="minorEastAsia" w:eastAsiaTheme="minorEastAsia" w:hAnsiTheme="minorEastAsia" w:hint="eastAsia"/>
                <w:sz w:val="18"/>
                <w:szCs w:val="18"/>
              </w:rPr>
              <w:t>本施設</w:t>
            </w:r>
            <w:r w:rsidRPr="005203F5">
              <w:rPr>
                <w:rFonts w:asciiTheme="minorEastAsia" w:eastAsiaTheme="minorEastAsia" w:hAnsiTheme="minorEastAsia" w:hint="eastAsia"/>
                <w:sz w:val="18"/>
                <w:szCs w:val="18"/>
              </w:rPr>
              <w:t>の監視を強化し、改善策の検討を開始する。</w:t>
            </w:r>
          </w:p>
        </w:tc>
        <w:tc>
          <w:tcPr>
            <w:tcW w:w="1271" w:type="dxa"/>
            <w:shd w:val="clear" w:color="auto" w:fill="auto"/>
            <w:vAlign w:val="center"/>
          </w:tcPr>
          <w:p w14:paraId="519D5C8E" w14:textId="77777777" w:rsidR="008972F4" w:rsidRPr="005203F5" w:rsidRDefault="008972F4" w:rsidP="0031175D">
            <w:pPr>
              <w:spacing w:line="260" w:lineRule="exact"/>
              <w:jc w:val="center"/>
              <w:rPr>
                <w:rFonts w:asciiTheme="minorEastAsia" w:eastAsiaTheme="minorEastAsia" w:hAnsiTheme="minorEastAsia"/>
                <w:sz w:val="18"/>
                <w:szCs w:val="18"/>
              </w:rPr>
            </w:pPr>
            <w:r w:rsidRPr="005203F5">
              <w:rPr>
                <w:rFonts w:asciiTheme="minorEastAsia" w:eastAsiaTheme="minorEastAsia" w:hAnsiTheme="minorEastAsia" w:hint="eastAsia"/>
                <w:sz w:val="18"/>
                <w:szCs w:val="18"/>
              </w:rPr>
              <w:t>0.01</w:t>
            </w:r>
          </w:p>
        </w:tc>
        <w:tc>
          <w:tcPr>
            <w:tcW w:w="3752" w:type="dxa"/>
            <w:vMerge w:val="restart"/>
            <w:shd w:val="clear" w:color="auto" w:fill="auto"/>
            <w:vAlign w:val="center"/>
          </w:tcPr>
          <w:p w14:paraId="1CF48E1A" w14:textId="0C707B81" w:rsidR="008972F4" w:rsidRPr="005203F5" w:rsidRDefault="008972F4" w:rsidP="0031175D">
            <w:pPr>
              <w:spacing w:line="260" w:lineRule="exact"/>
              <w:rPr>
                <w:rFonts w:asciiTheme="minorEastAsia" w:eastAsiaTheme="minorEastAsia" w:hAnsiTheme="minorEastAsia"/>
                <w:sz w:val="18"/>
                <w:szCs w:val="18"/>
              </w:rPr>
            </w:pPr>
            <w:r w:rsidRPr="005203F5">
              <w:rPr>
                <w:rFonts w:asciiTheme="minorEastAsia" w:eastAsiaTheme="minorEastAsia" w:hAnsiTheme="minorEastAsia" w:hint="eastAsia"/>
                <w:sz w:val="18"/>
                <w:szCs w:val="18"/>
              </w:rPr>
              <w:t>１時間値平均値が左記の基準値を逸脱した場合、速やかに</w:t>
            </w:r>
            <w:r w:rsidR="00965D95" w:rsidRPr="005203F5">
              <w:rPr>
                <w:rFonts w:asciiTheme="minorEastAsia" w:eastAsiaTheme="minorEastAsia" w:hAnsiTheme="minorEastAsia" w:hint="eastAsia"/>
                <w:sz w:val="18"/>
                <w:szCs w:val="18"/>
              </w:rPr>
              <w:t>本施設</w:t>
            </w:r>
            <w:r w:rsidRPr="005203F5">
              <w:rPr>
                <w:rFonts w:asciiTheme="minorEastAsia" w:eastAsiaTheme="minorEastAsia" w:hAnsiTheme="minorEastAsia" w:hint="eastAsia"/>
                <w:sz w:val="18"/>
                <w:szCs w:val="18"/>
              </w:rPr>
              <w:t>の運転を停止する。</w:t>
            </w:r>
          </w:p>
        </w:tc>
      </w:tr>
      <w:tr w:rsidR="005203F5" w:rsidRPr="005203F5" w14:paraId="7F2E7EA5" w14:textId="77777777" w:rsidTr="0031175D">
        <w:trPr>
          <w:jc w:val="center"/>
        </w:trPr>
        <w:tc>
          <w:tcPr>
            <w:tcW w:w="482" w:type="dxa"/>
            <w:vMerge/>
            <w:shd w:val="clear" w:color="auto" w:fill="auto"/>
            <w:vAlign w:val="center"/>
          </w:tcPr>
          <w:p w14:paraId="240DC979" w14:textId="77777777" w:rsidR="008972F4" w:rsidRPr="005203F5" w:rsidRDefault="008972F4" w:rsidP="0031175D">
            <w:pPr>
              <w:spacing w:line="260" w:lineRule="exact"/>
              <w:jc w:val="center"/>
              <w:rPr>
                <w:rFonts w:asciiTheme="minorEastAsia" w:eastAsiaTheme="minorEastAsia" w:hAnsiTheme="minorEastAsia"/>
                <w:sz w:val="18"/>
                <w:szCs w:val="18"/>
              </w:rPr>
            </w:pPr>
          </w:p>
        </w:tc>
        <w:tc>
          <w:tcPr>
            <w:tcW w:w="1269" w:type="dxa"/>
            <w:shd w:val="clear" w:color="auto" w:fill="auto"/>
            <w:vAlign w:val="center"/>
          </w:tcPr>
          <w:p w14:paraId="3FF6F8B4" w14:textId="77777777" w:rsidR="008972F4" w:rsidRPr="005203F5" w:rsidRDefault="008972F4" w:rsidP="0031175D">
            <w:pPr>
              <w:spacing w:line="260" w:lineRule="exact"/>
              <w:jc w:val="center"/>
              <w:rPr>
                <w:rFonts w:asciiTheme="minorEastAsia" w:eastAsiaTheme="minorEastAsia" w:hAnsiTheme="minorEastAsia"/>
                <w:sz w:val="18"/>
                <w:szCs w:val="18"/>
              </w:rPr>
            </w:pPr>
            <w:r w:rsidRPr="005203F5">
              <w:rPr>
                <w:rFonts w:asciiTheme="minorEastAsia" w:eastAsiaTheme="minorEastAsia" w:hAnsiTheme="minorEastAsia" w:hint="eastAsia"/>
                <w:sz w:val="18"/>
                <w:szCs w:val="18"/>
              </w:rPr>
              <w:t>塩化水素</w:t>
            </w:r>
          </w:p>
          <w:p w14:paraId="00AFF1C1" w14:textId="77777777" w:rsidR="008972F4" w:rsidRPr="005203F5" w:rsidRDefault="008972F4" w:rsidP="0031175D">
            <w:pPr>
              <w:spacing w:line="260" w:lineRule="exact"/>
              <w:jc w:val="center"/>
              <w:rPr>
                <w:rFonts w:asciiTheme="minorEastAsia" w:eastAsiaTheme="minorEastAsia" w:hAnsiTheme="minorEastAsia"/>
                <w:sz w:val="18"/>
                <w:szCs w:val="18"/>
              </w:rPr>
            </w:pPr>
            <w:r w:rsidRPr="005203F5">
              <w:rPr>
                <w:rFonts w:asciiTheme="minorEastAsia" w:eastAsiaTheme="minorEastAsia" w:hAnsiTheme="minorEastAsia" w:hint="eastAsia"/>
                <w:sz w:val="18"/>
                <w:szCs w:val="18"/>
              </w:rPr>
              <w:t>[ppm]</w:t>
            </w:r>
          </w:p>
        </w:tc>
        <w:tc>
          <w:tcPr>
            <w:tcW w:w="1286" w:type="dxa"/>
            <w:shd w:val="clear" w:color="auto" w:fill="auto"/>
            <w:vAlign w:val="center"/>
          </w:tcPr>
          <w:p w14:paraId="78DA1CDA" w14:textId="2D4F18F0" w:rsidR="008972F4" w:rsidRPr="005203F5" w:rsidRDefault="008972F4" w:rsidP="0031175D">
            <w:pPr>
              <w:spacing w:line="260" w:lineRule="exact"/>
              <w:jc w:val="center"/>
              <w:rPr>
                <w:rFonts w:asciiTheme="minorEastAsia" w:eastAsiaTheme="minorEastAsia" w:hAnsiTheme="minorEastAsia"/>
                <w:sz w:val="18"/>
                <w:szCs w:val="18"/>
              </w:rPr>
            </w:pPr>
            <w:r w:rsidRPr="005203F5">
              <w:rPr>
                <w:rFonts w:asciiTheme="minorEastAsia" w:eastAsiaTheme="minorEastAsia" w:hAnsiTheme="minorEastAsia" w:hint="eastAsia"/>
                <w:sz w:val="18"/>
                <w:szCs w:val="18"/>
              </w:rPr>
              <w:t>〔　　〕</w:t>
            </w:r>
          </w:p>
        </w:tc>
        <w:tc>
          <w:tcPr>
            <w:tcW w:w="1412" w:type="dxa"/>
            <w:vMerge/>
            <w:shd w:val="clear" w:color="auto" w:fill="auto"/>
            <w:vAlign w:val="center"/>
          </w:tcPr>
          <w:p w14:paraId="6291C9AF" w14:textId="77777777" w:rsidR="008972F4" w:rsidRPr="005203F5" w:rsidRDefault="008972F4" w:rsidP="0031175D">
            <w:pPr>
              <w:spacing w:line="260" w:lineRule="exact"/>
              <w:jc w:val="center"/>
              <w:rPr>
                <w:rFonts w:asciiTheme="minorEastAsia" w:eastAsiaTheme="minorEastAsia" w:hAnsiTheme="minorEastAsia"/>
                <w:sz w:val="18"/>
                <w:szCs w:val="18"/>
              </w:rPr>
            </w:pPr>
          </w:p>
        </w:tc>
        <w:tc>
          <w:tcPr>
            <w:tcW w:w="1271" w:type="dxa"/>
            <w:shd w:val="clear" w:color="auto" w:fill="auto"/>
            <w:vAlign w:val="center"/>
          </w:tcPr>
          <w:p w14:paraId="0DF338EF" w14:textId="1BF813D4" w:rsidR="008972F4" w:rsidRPr="005203F5" w:rsidRDefault="00501769" w:rsidP="0031175D">
            <w:pPr>
              <w:spacing w:line="260" w:lineRule="exact"/>
              <w:jc w:val="center"/>
              <w:rPr>
                <w:rFonts w:asciiTheme="minorEastAsia" w:eastAsiaTheme="minorEastAsia" w:hAnsiTheme="minorEastAsia"/>
                <w:sz w:val="18"/>
                <w:szCs w:val="18"/>
              </w:rPr>
            </w:pPr>
            <w:r w:rsidRPr="005203F5">
              <w:rPr>
                <w:rFonts w:asciiTheme="minorEastAsia" w:eastAsiaTheme="minorEastAsia" w:hAnsiTheme="minorEastAsia" w:hint="eastAsia"/>
                <w:sz w:val="18"/>
                <w:szCs w:val="18"/>
              </w:rPr>
              <w:t>50</w:t>
            </w:r>
          </w:p>
        </w:tc>
        <w:tc>
          <w:tcPr>
            <w:tcW w:w="3752" w:type="dxa"/>
            <w:vMerge/>
            <w:shd w:val="clear" w:color="auto" w:fill="auto"/>
            <w:vAlign w:val="center"/>
          </w:tcPr>
          <w:p w14:paraId="46DBF40D" w14:textId="77777777" w:rsidR="008972F4" w:rsidRPr="005203F5" w:rsidRDefault="008972F4" w:rsidP="0031175D">
            <w:pPr>
              <w:spacing w:line="260" w:lineRule="exact"/>
              <w:jc w:val="center"/>
              <w:rPr>
                <w:rFonts w:asciiTheme="minorEastAsia" w:eastAsiaTheme="minorEastAsia" w:hAnsiTheme="minorEastAsia"/>
                <w:sz w:val="18"/>
                <w:szCs w:val="18"/>
              </w:rPr>
            </w:pPr>
          </w:p>
        </w:tc>
      </w:tr>
      <w:tr w:rsidR="005203F5" w:rsidRPr="005203F5" w14:paraId="05AE313D" w14:textId="77777777" w:rsidTr="0031175D">
        <w:trPr>
          <w:jc w:val="center"/>
        </w:trPr>
        <w:tc>
          <w:tcPr>
            <w:tcW w:w="482" w:type="dxa"/>
            <w:vMerge/>
            <w:shd w:val="clear" w:color="auto" w:fill="auto"/>
            <w:vAlign w:val="center"/>
          </w:tcPr>
          <w:p w14:paraId="35BD7DAC" w14:textId="77777777" w:rsidR="008972F4" w:rsidRPr="005203F5" w:rsidRDefault="008972F4" w:rsidP="0031175D">
            <w:pPr>
              <w:spacing w:line="260" w:lineRule="exact"/>
              <w:jc w:val="center"/>
              <w:rPr>
                <w:rFonts w:asciiTheme="minorEastAsia" w:eastAsiaTheme="minorEastAsia" w:hAnsiTheme="minorEastAsia"/>
                <w:sz w:val="18"/>
                <w:szCs w:val="18"/>
              </w:rPr>
            </w:pPr>
          </w:p>
        </w:tc>
        <w:tc>
          <w:tcPr>
            <w:tcW w:w="1269" w:type="dxa"/>
            <w:shd w:val="clear" w:color="auto" w:fill="auto"/>
            <w:vAlign w:val="center"/>
          </w:tcPr>
          <w:p w14:paraId="535335CD" w14:textId="77777777" w:rsidR="008972F4" w:rsidRPr="005203F5" w:rsidRDefault="008972F4" w:rsidP="00E97B7D">
            <w:pPr>
              <w:spacing w:line="260" w:lineRule="exact"/>
              <w:jc w:val="center"/>
              <w:rPr>
                <w:rFonts w:asciiTheme="minorEastAsia" w:eastAsiaTheme="minorEastAsia" w:hAnsiTheme="minorEastAsia"/>
                <w:sz w:val="18"/>
                <w:szCs w:val="18"/>
              </w:rPr>
            </w:pPr>
            <w:r w:rsidRPr="005203F5">
              <w:rPr>
                <w:rFonts w:asciiTheme="minorEastAsia" w:eastAsiaTheme="minorEastAsia" w:hAnsiTheme="minorEastAsia" w:hint="eastAsia"/>
                <w:sz w:val="18"/>
                <w:szCs w:val="18"/>
              </w:rPr>
              <w:t>硫黄酸化物</w:t>
            </w:r>
          </w:p>
          <w:p w14:paraId="0CC69447" w14:textId="390A1DEA" w:rsidR="00D67E68" w:rsidRPr="005203F5" w:rsidRDefault="00D67E68" w:rsidP="00E97B7D">
            <w:pPr>
              <w:spacing w:line="260" w:lineRule="exact"/>
              <w:jc w:val="center"/>
              <w:rPr>
                <w:rFonts w:asciiTheme="minorEastAsia" w:eastAsiaTheme="minorEastAsia" w:hAnsiTheme="minorEastAsia"/>
                <w:sz w:val="18"/>
                <w:szCs w:val="18"/>
              </w:rPr>
            </w:pPr>
            <w:r w:rsidRPr="005203F5">
              <w:rPr>
                <w:rFonts w:asciiTheme="minorEastAsia" w:eastAsiaTheme="minorEastAsia" w:hAnsiTheme="minorEastAsia" w:hint="eastAsia"/>
                <w:sz w:val="18"/>
                <w:szCs w:val="18"/>
              </w:rPr>
              <w:t>[ppm]</w:t>
            </w:r>
          </w:p>
        </w:tc>
        <w:tc>
          <w:tcPr>
            <w:tcW w:w="1286" w:type="dxa"/>
            <w:shd w:val="clear" w:color="auto" w:fill="auto"/>
            <w:vAlign w:val="center"/>
          </w:tcPr>
          <w:p w14:paraId="3933216A" w14:textId="55D3F85C" w:rsidR="00BD0AE3" w:rsidRPr="005203F5" w:rsidRDefault="00BD0AE3" w:rsidP="0031175D">
            <w:pPr>
              <w:spacing w:line="260" w:lineRule="exact"/>
              <w:jc w:val="center"/>
              <w:rPr>
                <w:rFonts w:asciiTheme="minorEastAsia" w:eastAsiaTheme="minorEastAsia" w:hAnsiTheme="minorEastAsia"/>
                <w:sz w:val="18"/>
                <w:szCs w:val="18"/>
              </w:rPr>
            </w:pPr>
            <w:r w:rsidRPr="005203F5">
              <w:rPr>
                <w:rFonts w:asciiTheme="minorEastAsia" w:eastAsiaTheme="minorEastAsia" w:hAnsiTheme="minorEastAsia" w:hint="eastAsia"/>
                <w:sz w:val="18"/>
                <w:szCs w:val="18"/>
              </w:rPr>
              <w:t>〔　　〕</w:t>
            </w:r>
          </w:p>
        </w:tc>
        <w:tc>
          <w:tcPr>
            <w:tcW w:w="1412" w:type="dxa"/>
            <w:vMerge/>
            <w:shd w:val="clear" w:color="auto" w:fill="auto"/>
            <w:vAlign w:val="center"/>
          </w:tcPr>
          <w:p w14:paraId="7995AD21" w14:textId="77777777" w:rsidR="008972F4" w:rsidRPr="005203F5" w:rsidRDefault="008972F4" w:rsidP="0031175D">
            <w:pPr>
              <w:spacing w:line="260" w:lineRule="exact"/>
              <w:jc w:val="center"/>
              <w:rPr>
                <w:rFonts w:asciiTheme="minorEastAsia" w:eastAsiaTheme="minorEastAsia" w:hAnsiTheme="minorEastAsia"/>
                <w:sz w:val="18"/>
                <w:szCs w:val="18"/>
              </w:rPr>
            </w:pPr>
          </w:p>
        </w:tc>
        <w:tc>
          <w:tcPr>
            <w:tcW w:w="1271" w:type="dxa"/>
            <w:shd w:val="clear" w:color="auto" w:fill="auto"/>
            <w:vAlign w:val="center"/>
          </w:tcPr>
          <w:p w14:paraId="7E1FD215" w14:textId="65E40261" w:rsidR="008972F4" w:rsidRPr="005203F5" w:rsidRDefault="00501769" w:rsidP="0031175D">
            <w:pPr>
              <w:spacing w:line="260" w:lineRule="exact"/>
              <w:jc w:val="center"/>
              <w:rPr>
                <w:rFonts w:asciiTheme="minorEastAsia" w:eastAsiaTheme="minorEastAsia" w:hAnsiTheme="minorEastAsia"/>
                <w:sz w:val="18"/>
                <w:szCs w:val="18"/>
              </w:rPr>
            </w:pPr>
            <w:r w:rsidRPr="005203F5">
              <w:rPr>
                <w:rFonts w:asciiTheme="minorEastAsia" w:eastAsiaTheme="minorEastAsia" w:hAnsiTheme="minorEastAsia" w:hint="eastAsia"/>
                <w:sz w:val="18"/>
                <w:szCs w:val="18"/>
              </w:rPr>
              <w:t>50</w:t>
            </w:r>
          </w:p>
        </w:tc>
        <w:tc>
          <w:tcPr>
            <w:tcW w:w="3752" w:type="dxa"/>
            <w:vMerge/>
            <w:shd w:val="clear" w:color="auto" w:fill="auto"/>
            <w:vAlign w:val="center"/>
          </w:tcPr>
          <w:p w14:paraId="25CB5CA7" w14:textId="77777777" w:rsidR="008972F4" w:rsidRPr="005203F5" w:rsidRDefault="008972F4" w:rsidP="0031175D">
            <w:pPr>
              <w:spacing w:line="260" w:lineRule="exact"/>
              <w:jc w:val="center"/>
              <w:rPr>
                <w:rFonts w:asciiTheme="minorEastAsia" w:eastAsiaTheme="minorEastAsia" w:hAnsiTheme="minorEastAsia"/>
                <w:sz w:val="18"/>
                <w:szCs w:val="18"/>
              </w:rPr>
            </w:pPr>
          </w:p>
        </w:tc>
      </w:tr>
      <w:tr w:rsidR="005203F5" w:rsidRPr="005203F5" w14:paraId="20DEA78E" w14:textId="77777777" w:rsidTr="0031175D">
        <w:trPr>
          <w:jc w:val="center"/>
        </w:trPr>
        <w:tc>
          <w:tcPr>
            <w:tcW w:w="482" w:type="dxa"/>
            <w:vMerge/>
            <w:shd w:val="clear" w:color="auto" w:fill="auto"/>
            <w:vAlign w:val="center"/>
          </w:tcPr>
          <w:p w14:paraId="06A397FA" w14:textId="77777777" w:rsidR="008972F4" w:rsidRPr="005203F5" w:rsidRDefault="008972F4" w:rsidP="0031175D">
            <w:pPr>
              <w:spacing w:line="260" w:lineRule="exact"/>
              <w:jc w:val="center"/>
              <w:rPr>
                <w:rFonts w:asciiTheme="minorEastAsia" w:eastAsiaTheme="minorEastAsia" w:hAnsiTheme="minorEastAsia"/>
                <w:sz w:val="18"/>
                <w:szCs w:val="18"/>
              </w:rPr>
            </w:pPr>
          </w:p>
        </w:tc>
        <w:tc>
          <w:tcPr>
            <w:tcW w:w="1269" w:type="dxa"/>
            <w:shd w:val="clear" w:color="auto" w:fill="auto"/>
            <w:vAlign w:val="center"/>
          </w:tcPr>
          <w:p w14:paraId="4D0A08BE" w14:textId="77777777" w:rsidR="008972F4" w:rsidRPr="005203F5" w:rsidRDefault="008972F4" w:rsidP="0031175D">
            <w:pPr>
              <w:spacing w:line="260" w:lineRule="exact"/>
              <w:jc w:val="center"/>
              <w:rPr>
                <w:rFonts w:asciiTheme="minorEastAsia" w:eastAsiaTheme="minorEastAsia" w:hAnsiTheme="minorEastAsia"/>
                <w:sz w:val="18"/>
                <w:szCs w:val="18"/>
              </w:rPr>
            </w:pPr>
            <w:r w:rsidRPr="005203F5">
              <w:rPr>
                <w:rFonts w:asciiTheme="minorEastAsia" w:eastAsiaTheme="minorEastAsia" w:hAnsiTheme="minorEastAsia" w:hint="eastAsia"/>
                <w:sz w:val="18"/>
                <w:szCs w:val="18"/>
              </w:rPr>
              <w:t>窒素酸化物</w:t>
            </w:r>
          </w:p>
          <w:p w14:paraId="14FE4056" w14:textId="77777777" w:rsidR="008972F4" w:rsidRPr="005203F5" w:rsidRDefault="008972F4" w:rsidP="0031175D">
            <w:pPr>
              <w:spacing w:line="260" w:lineRule="exact"/>
              <w:jc w:val="center"/>
              <w:rPr>
                <w:rFonts w:asciiTheme="minorEastAsia" w:eastAsiaTheme="minorEastAsia" w:hAnsiTheme="minorEastAsia"/>
                <w:sz w:val="18"/>
                <w:szCs w:val="18"/>
              </w:rPr>
            </w:pPr>
            <w:r w:rsidRPr="005203F5">
              <w:rPr>
                <w:rFonts w:asciiTheme="minorEastAsia" w:eastAsiaTheme="minorEastAsia" w:hAnsiTheme="minorEastAsia" w:hint="eastAsia"/>
                <w:sz w:val="18"/>
                <w:szCs w:val="18"/>
              </w:rPr>
              <w:t>[ppm]</w:t>
            </w:r>
          </w:p>
        </w:tc>
        <w:tc>
          <w:tcPr>
            <w:tcW w:w="1286" w:type="dxa"/>
            <w:shd w:val="clear" w:color="auto" w:fill="auto"/>
            <w:vAlign w:val="center"/>
          </w:tcPr>
          <w:p w14:paraId="78F6D883" w14:textId="16C1EFD6" w:rsidR="008972F4" w:rsidRPr="005203F5" w:rsidRDefault="008972F4" w:rsidP="0031175D">
            <w:pPr>
              <w:spacing w:line="260" w:lineRule="exact"/>
              <w:jc w:val="center"/>
              <w:rPr>
                <w:rFonts w:asciiTheme="minorEastAsia" w:eastAsiaTheme="minorEastAsia" w:hAnsiTheme="minorEastAsia"/>
                <w:sz w:val="18"/>
                <w:szCs w:val="18"/>
              </w:rPr>
            </w:pPr>
            <w:r w:rsidRPr="005203F5">
              <w:rPr>
                <w:rFonts w:asciiTheme="minorEastAsia" w:eastAsiaTheme="minorEastAsia" w:hAnsiTheme="minorEastAsia" w:hint="eastAsia"/>
                <w:sz w:val="18"/>
                <w:szCs w:val="18"/>
              </w:rPr>
              <w:t>〔　　〕</w:t>
            </w:r>
          </w:p>
        </w:tc>
        <w:tc>
          <w:tcPr>
            <w:tcW w:w="1412" w:type="dxa"/>
            <w:vMerge/>
            <w:shd w:val="clear" w:color="auto" w:fill="auto"/>
            <w:vAlign w:val="center"/>
          </w:tcPr>
          <w:p w14:paraId="30DD1F6A" w14:textId="77777777" w:rsidR="008972F4" w:rsidRPr="005203F5" w:rsidRDefault="008972F4" w:rsidP="0031175D">
            <w:pPr>
              <w:spacing w:line="260" w:lineRule="exact"/>
              <w:jc w:val="center"/>
              <w:rPr>
                <w:rFonts w:asciiTheme="minorEastAsia" w:eastAsiaTheme="minorEastAsia" w:hAnsiTheme="minorEastAsia"/>
                <w:sz w:val="18"/>
                <w:szCs w:val="18"/>
              </w:rPr>
            </w:pPr>
          </w:p>
        </w:tc>
        <w:tc>
          <w:tcPr>
            <w:tcW w:w="1271" w:type="dxa"/>
            <w:shd w:val="clear" w:color="auto" w:fill="auto"/>
            <w:vAlign w:val="center"/>
          </w:tcPr>
          <w:p w14:paraId="2E0AE8DF" w14:textId="61B93ED5" w:rsidR="008972F4" w:rsidRPr="005203F5" w:rsidRDefault="00501769" w:rsidP="0031175D">
            <w:pPr>
              <w:spacing w:line="260" w:lineRule="exact"/>
              <w:jc w:val="center"/>
              <w:rPr>
                <w:rFonts w:asciiTheme="minorEastAsia" w:eastAsiaTheme="minorEastAsia" w:hAnsiTheme="minorEastAsia"/>
                <w:sz w:val="18"/>
                <w:szCs w:val="18"/>
              </w:rPr>
            </w:pPr>
            <w:r w:rsidRPr="005203F5">
              <w:rPr>
                <w:rFonts w:asciiTheme="minorEastAsia" w:eastAsiaTheme="minorEastAsia" w:hAnsiTheme="minorEastAsia" w:hint="eastAsia"/>
                <w:sz w:val="18"/>
                <w:szCs w:val="18"/>
              </w:rPr>
              <w:t>50</w:t>
            </w:r>
          </w:p>
        </w:tc>
        <w:tc>
          <w:tcPr>
            <w:tcW w:w="3752" w:type="dxa"/>
            <w:vMerge/>
            <w:shd w:val="clear" w:color="auto" w:fill="auto"/>
            <w:vAlign w:val="center"/>
          </w:tcPr>
          <w:p w14:paraId="739471CC" w14:textId="77777777" w:rsidR="008972F4" w:rsidRPr="005203F5" w:rsidRDefault="008972F4" w:rsidP="0031175D">
            <w:pPr>
              <w:spacing w:line="260" w:lineRule="exact"/>
              <w:jc w:val="center"/>
              <w:rPr>
                <w:rFonts w:asciiTheme="minorEastAsia" w:eastAsiaTheme="minorEastAsia" w:hAnsiTheme="minorEastAsia"/>
                <w:sz w:val="18"/>
                <w:szCs w:val="18"/>
              </w:rPr>
            </w:pPr>
          </w:p>
        </w:tc>
      </w:tr>
      <w:tr w:rsidR="005203F5" w:rsidRPr="005203F5" w14:paraId="34894A50" w14:textId="77777777" w:rsidTr="0031175D">
        <w:trPr>
          <w:jc w:val="center"/>
        </w:trPr>
        <w:tc>
          <w:tcPr>
            <w:tcW w:w="482" w:type="dxa"/>
            <w:vMerge/>
            <w:shd w:val="clear" w:color="auto" w:fill="auto"/>
            <w:vAlign w:val="center"/>
          </w:tcPr>
          <w:p w14:paraId="18CEC396" w14:textId="77777777" w:rsidR="008972F4" w:rsidRPr="005203F5" w:rsidRDefault="008972F4" w:rsidP="0031175D">
            <w:pPr>
              <w:spacing w:line="260" w:lineRule="exact"/>
              <w:jc w:val="center"/>
              <w:rPr>
                <w:rFonts w:asciiTheme="minorEastAsia" w:eastAsiaTheme="minorEastAsia" w:hAnsiTheme="minorEastAsia"/>
                <w:sz w:val="18"/>
                <w:szCs w:val="18"/>
              </w:rPr>
            </w:pPr>
          </w:p>
        </w:tc>
        <w:tc>
          <w:tcPr>
            <w:tcW w:w="1269" w:type="dxa"/>
            <w:vMerge w:val="restart"/>
            <w:shd w:val="clear" w:color="auto" w:fill="auto"/>
            <w:vAlign w:val="center"/>
          </w:tcPr>
          <w:p w14:paraId="4F321288" w14:textId="77777777" w:rsidR="008972F4" w:rsidRPr="005203F5" w:rsidRDefault="008972F4" w:rsidP="0031175D">
            <w:pPr>
              <w:spacing w:line="260" w:lineRule="exact"/>
              <w:jc w:val="center"/>
              <w:rPr>
                <w:rFonts w:asciiTheme="minorEastAsia" w:eastAsiaTheme="minorEastAsia" w:hAnsiTheme="minorEastAsia"/>
                <w:sz w:val="18"/>
                <w:szCs w:val="18"/>
              </w:rPr>
            </w:pPr>
            <w:r w:rsidRPr="005203F5">
              <w:rPr>
                <w:rFonts w:asciiTheme="minorEastAsia" w:eastAsiaTheme="minorEastAsia" w:hAnsiTheme="minorEastAsia" w:hint="eastAsia"/>
                <w:sz w:val="18"/>
                <w:szCs w:val="18"/>
              </w:rPr>
              <w:t>一酸化炭素</w:t>
            </w:r>
          </w:p>
          <w:p w14:paraId="4EFDB85B" w14:textId="77777777" w:rsidR="008972F4" w:rsidRPr="005203F5" w:rsidRDefault="008972F4" w:rsidP="0031175D">
            <w:pPr>
              <w:spacing w:line="260" w:lineRule="exact"/>
              <w:jc w:val="center"/>
              <w:rPr>
                <w:rFonts w:asciiTheme="minorEastAsia" w:eastAsiaTheme="minorEastAsia" w:hAnsiTheme="minorEastAsia"/>
                <w:sz w:val="18"/>
                <w:szCs w:val="18"/>
              </w:rPr>
            </w:pPr>
            <w:r w:rsidRPr="005203F5">
              <w:rPr>
                <w:rFonts w:asciiTheme="minorEastAsia" w:eastAsiaTheme="minorEastAsia" w:hAnsiTheme="minorEastAsia" w:hint="eastAsia"/>
                <w:sz w:val="18"/>
                <w:szCs w:val="18"/>
              </w:rPr>
              <w:t>[ppm]</w:t>
            </w:r>
          </w:p>
        </w:tc>
        <w:tc>
          <w:tcPr>
            <w:tcW w:w="1286" w:type="dxa"/>
            <w:shd w:val="clear" w:color="auto" w:fill="auto"/>
            <w:vAlign w:val="center"/>
          </w:tcPr>
          <w:p w14:paraId="769669CD" w14:textId="291A9A18" w:rsidR="008972F4" w:rsidRPr="005203F5" w:rsidRDefault="008972F4" w:rsidP="0031175D">
            <w:pPr>
              <w:spacing w:line="260" w:lineRule="exact"/>
              <w:jc w:val="center"/>
              <w:rPr>
                <w:rFonts w:asciiTheme="minorEastAsia" w:eastAsiaTheme="minorEastAsia" w:hAnsiTheme="minorEastAsia"/>
                <w:sz w:val="18"/>
                <w:szCs w:val="18"/>
              </w:rPr>
            </w:pPr>
            <w:r w:rsidRPr="005203F5">
              <w:rPr>
                <w:rFonts w:asciiTheme="minorEastAsia" w:eastAsiaTheme="minorEastAsia" w:hAnsiTheme="minorEastAsia" w:hint="eastAsia"/>
                <w:sz w:val="18"/>
                <w:szCs w:val="18"/>
              </w:rPr>
              <w:t>〔　　〕</w:t>
            </w:r>
          </w:p>
        </w:tc>
        <w:tc>
          <w:tcPr>
            <w:tcW w:w="1412" w:type="dxa"/>
            <w:shd w:val="clear" w:color="auto" w:fill="auto"/>
            <w:vAlign w:val="center"/>
          </w:tcPr>
          <w:p w14:paraId="0365C926" w14:textId="03B21255" w:rsidR="008972F4" w:rsidRPr="005203F5" w:rsidRDefault="008972F4" w:rsidP="0031175D">
            <w:pPr>
              <w:spacing w:line="260" w:lineRule="exact"/>
              <w:jc w:val="center"/>
              <w:rPr>
                <w:rFonts w:asciiTheme="minorEastAsia" w:eastAsiaTheme="minorEastAsia" w:hAnsiTheme="minorEastAsia"/>
                <w:sz w:val="18"/>
                <w:szCs w:val="18"/>
              </w:rPr>
            </w:pPr>
            <w:r w:rsidRPr="005203F5">
              <w:rPr>
                <w:rFonts w:asciiTheme="minorEastAsia" w:eastAsiaTheme="minorEastAsia" w:hAnsiTheme="minorEastAsia" w:hint="eastAsia"/>
                <w:sz w:val="18"/>
                <w:szCs w:val="18"/>
              </w:rPr>
              <w:t>〔　　〕</w:t>
            </w:r>
          </w:p>
        </w:tc>
        <w:tc>
          <w:tcPr>
            <w:tcW w:w="1271" w:type="dxa"/>
            <w:shd w:val="clear" w:color="auto" w:fill="auto"/>
            <w:vAlign w:val="center"/>
          </w:tcPr>
          <w:p w14:paraId="72E26B07" w14:textId="77777777" w:rsidR="008972F4" w:rsidRPr="005203F5" w:rsidRDefault="008972F4" w:rsidP="0031175D">
            <w:pPr>
              <w:spacing w:line="260" w:lineRule="exact"/>
              <w:jc w:val="center"/>
              <w:rPr>
                <w:rFonts w:asciiTheme="minorEastAsia" w:eastAsiaTheme="minorEastAsia" w:hAnsiTheme="minorEastAsia"/>
                <w:sz w:val="18"/>
                <w:szCs w:val="18"/>
              </w:rPr>
            </w:pPr>
            <w:r w:rsidRPr="005203F5">
              <w:rPr>
                <w:rFonts w:asciiTheme="minorEastAsia" w:eastAsiaTheme="minorEastAsia" w:hAnsiTheme="minorEastAsia" w:hint="eastAsia"/>
                <w:sz w:val="18"/>
                <w:szCs w:val="18"/>
              </w:rPr>
              <w:t>30</w:t>
            </w:r>
          </w:p>
        </w:tc>
        <w:tc>
          <w:tcPr>
            <w:tcW w:w="3752" w:type="dxa"/>
            <w:shd w:val="clear" w:color="auto" w:fill="auto"/>
            <w:vAlign w:val="center"/>
          </w:tcPr>
          <w:p w14:paraId="7330DC88" w14:textId="4BAD4F09" w:rsidR="008972F4" w:rsidRPr="005203F5" w:rsidRDefault="008972F4" w:rsidP="0031175D">
            <w:pPr>
              <w:spacing w:line="260" w:lineRule="exact"/>
              <w:rPr>
                <w:rFonts w:asciiTheme="minorEastAsia" w:eastAsiaTheme="minorEastAsia" w:hAnsiTheme="minorEastAsia"/>
                <w:sz w:val="18"/>
                <w:szCs w:val="18"/>
              </w:rPr>
            </w:pPr>
            <w:r w:rsidRPr="005203F5">
              <w:rPr>
                <w:rFonts w:asciiTheme="minorEastAsia" w:eastAsiaTheme="minorEastAsia" w:hAnsiTheme="minorEastAsia" w:hint="eastAsia"/>
                <w:sz w:val="18"/>
                <w:szCs w:val="18"/>
              </w:rPr>
              <w:t>４時間平均値が左記の基準値を逸脱した場合、速やかに</w:t>
            </w:r>
            <w:r w:rsidR="00965D95" w:rsidRPr="005203F5">
              <w:rPr>
                <w:rFonts w:asciiTheme="minorEastAsia" w:eastAsiaTheme="minorEastAsia" w:hAnsiTheme="minorEastAsia" w:hint="eastAsia"/>
                <w:sz w:val="18"/>
                <w:szCs w:val="18"/>
              </w:rPr>
              <w:t>本施設</w:t>
            </w:r>
            <w:r w:rsidRPr="005203F5">
              <w:rPr>
                <w:rFonts w:asciiTheme="minorEastAsia" w:eastAsiaTheme="minorEastAsia" w:hAnsiTheme="minorEastAsia" w:hint="eastAsia"/>
                <w:sz w:val="18"/>
                <w:szCs w:val="18"/>
              </w:rPr>
              <w:t>の運転を停止する。</w:t>
            </w:r>
          </w:p>
        </w:tc>
      </w:tr>
      <w:tr w:rsidR="005203F5" w:rsidRPr="005203F5" w14:paraId="562AF703" w14:textId="77777777" w:rsidTr="0031175D">
        <w:trPr>
          <w:jc w:val="center"/>
        </w:trPr>
        <w:tc>
          <w:tcPr>
            <w:tcW w:w="482" w:type="dxa"/>
            <w:vMerge/>
            <w:shd w:val="clear" w:color="auto" w:fill="auto"/>
            <w:vAlign w:val="center"/>
          </w:tcPr>
          <w:p w14:paraId="22E41CFC" w14:textId="77777777" w:rsidR="008972F4" w:rsidRPr="005203F5" w:rsidRDefault="008972F4" w:rsidP="0031175D">
            <w:pPr>
              <w:spacing w:line="260" w:lineRule="exact"/>
              <w:jc w:val="center"/>
              <w:rPr>
                <w:rFonts w:asciiTheme="minorEastAsia" w:eastAsiaTheme="minorEastAsia" w:hAnsiTheme="minorEastAsia"/>
                <w:sz w:val="18"/>
                <w:szCs w:val="18"/>
              </w:rPr>
            </w:pPr>
          </w:p>
        </w:tc>
        <w:tc>
          <w:tcPr>
            <w:tcW w:w="1269" w:type="dxa"/>
            <w:vMerge/>
            <w:shd w:val="clear" w:color="auto" w:fill="auto"/>
            <w:vAlign w:val="center"/>
          </w:tcPr>
          <w:p w14:paraId="2438C1E5" w14:textId="77777777" w:rsidR="008972F4" w:rsidRPr="005203F5" w:rsidRDefault="008972F4" w:rsidP="0031175D">
            <w:pPr>
              <w:spacing w:line="260" w:lineRule="exact"/>
              <w:jc w:val="center"/>
              <w:rPr>
                <w:rFonts w:asciiTheme="minorEastAsia" w:eastAsiaTheme="minorEastAsia" w:hAnsiTheme="minorEastAsia"/>
                <w:sz w:val="18"/>
                <w:szCs w:val="18"/>
              </w:rPr>
            </w:pPr>
          </w:p>
        </w:tc>
        <w:tc>
          <w:tcPr>
            <w:tcW w:w="1286" w:type="dxa"/>
            <w:shd w:val="clear" w:color="auto" w:fill="auto"/>
            <w:vAlign w:val="center"/>
          </w:tcPr>
          <w:p w14:paraId="30733992" w14:textId="5F342D10" w:rsidR="008972F4" w:rsidRPr="005203F5" w:rsidRDefault="008972F4" w:rsidP="0031175D">
            <w:pPr>
              <w:spacing w:line="260" w:lineRule="exact"/>
              <w:jc w:val="center"/>
              <w:rPr>
                <w:rFonts w:asciiTheme="minorEastAsia" w:eastAsiaTheme="minorEastAsia" w:hAnsiTheme="minorEastAsia"/>
                <w:sz w:val="18"/>
                <w:szCs w:val="18"/>
              </w:rPr>
            </w:pPr>
            <w:r w:rsidRPr="005203F5">
              <w:rPr>
                <w:rFonts w:asciiTheme="minorEastAsia" w:eastAsiaTheme="minorEastAsia" w:hAnsiTheme="minorEastAsia" w:hint="eastAsia"/>
                <w:sz w:val="18"/>
                <w:szCs w:val="18"/>
              </w:rPr>
              <w:t>〔　　〕</w:t>
            </w:r>
          </w:p>
        </w:tc>
        <w:tc>
          <w:tcPr>
            <w:tcW w:w="1412" w:type="dxa"/>
            <w:shd w:val="clear" w:color="auto" w:fill="auto"/>
            <w:vAlign w:val="center"/>
          </w:tcPr>
          <w:p w14:paraId="4F74658A" w14:textId="66255418" w:rsidR="008972F4" w:rsidRPr="005203F5" w:rsidRDefault="008972F4" w:rsidP="0031175D">
            <w:pPr>
              <w:spacing w:line="260" w:lineRule="exact"/>
              <w:jc w:val="center"/>
              <w:rPr>
                <w:rFonts w:asciiTheme="minorEastAsia" w:eastAsiaTheme="minorEastAsia" w:hAnsiTheme="minorEastAsia"/>
                <w:sz w:val="18"/>
                <w:szCs w:val="18"/>
              </w:rPr>
            </w:pPr>
            <w:r w:rsidRPr="005203F5">
              <w:rPr>
                <w:rFonts w:asciiTheme="minorEastAsia" w:eastAsiaTheme="minorEastAsia" w:hAnsiTheme="minorEastAsia" w:hint="eastAsia"/>
                <w:sz w:val="18"/>
                <w:szCs w:val="18"/>
              </w:rPr>
              <w:t>〔　　〕</w:t>
            </w:r>
          </w:p>
        </w:tc>
        <w:tc>
          <w:tcPr>
            <w:tcW w:w="1271" w:type="dxa"/>
            <w:shd w:val="clear" w:color="auto" w:fill="auto"/>
            <w:vAlign w:val="center"/>
          </w:tcPr>
          <w:p w14:paraId="3F682E42" w14:textId="37308929" w:rsidR="008972F4" w:rsidRPr="005203F5" w:rsidRDefault="008972F4" w:rsidP="0031175D">
            <w:pPr>
              <w:spacing w:line="260" w:lineRule="exact"/>
              <w:jc w:val="center"/>
              <w:rPr>
                <w:rFonts w:asciiTheme="minorEastAsia" w:eastAsiaTheme="minorEastAsia" w:hAnsiTheme="minorEastAsia"/>
                <w:sz w:val="18"/>
                <w:szCs w:val="18"/>
              </w:rPr>
            </w:pPr>
            <w:r w:rsidRPr="005203F5">
              <w:rPr>
                <w:rFonts w:asciiTheme="minorEastAsia" w:eastAsiaTheme="minorEastAsia" w:hAnsiTheme="minorEastAsia" w:hint="eastAsia"/>
                <w:sz w:val="18"/>
                <w:szCs w:val="18"/>
              </w:rPr>
              <w:t>100</w:t>
            </w:r>
          </w:p>
        </w:tc>
        <w:tc>
          <w:tcPr>
            <w:tcW w:w="3752" w:type="dxa"/>
            <w:shd w:val="clear" w:color="auto" w:fill="auto"/>
            <w:vAlign w:val="center"/>
          </w:tcPr>
          <w:p w14:paraId="1AC36CA0" w14:textId="5A0953A7" w:rsidR="008972F4" w:rsidRPr="005203F5" w:rsidRDefault="008972F4" w:rsidP="0031175D">
            <w:pPr>
              <w:spacing w:line="260" w:lineRule="exact"/>
              <w:rPr>
                <w:rFonts w:asciiTheme="minorEastAsia" w:eastAsiaTheme="minorEastAsia" w:hAnsiTheme="minorEastAsia"/>
                <w:sz w:val="18"/>
                <w:szCs w:val="18"/>
              </w:rPr>
            </w:pPr>
            <w:r w:rsidRPr="005203F5">
              <w:rPr>
                <w:rFonts w:asciiTheme="minorEastAsia" w:eastAsiaTheme="minorEastAsia" w:hAnsiTheme="minorEastAsia" w:hint="eastAsia"/>
                <w:sz w:val="18"/>
                <w:szCs w:val="18"/>
              </w:rPr>
              <w:t>1時間平均値が左記の基準値を逸脱した場合、速やかに</w:t>
            </w:r>
            <w:r w:rsidR="00965D95" w:rsidRPr="005203F5">
              <w:rPr>
                <w:rFonts w:asciiTheme="minorEastAsia" w:eastAsiaTheme="minorEastAsia" w:hAnsiTheme="minorEastAsia" w:hint="eastAsia"/>
                <w:sz w:val="18"/>
                <w:szCs w:val="18"/>
              </w:rPr>
              <w:t>本施設</w:t>
            </w:r>
            <w:r w:rsidRPr="005203F5">
              <w:rPr>
                <w:rFonts w:asciiTheme="minorEastAsia" w:eastAsiaTheme="minorEastAsia" w:hAnsiTheme="minorEastAsia" w:hint="eastAsia"/>
                <w:sz w:val="18"/>
                <w:szCs w:val="18"/>
              </w:rPr>
              <w:t>の運転を停止する。</w:t>
            </w:r>
          </w:p>
        </w:tc>
      </w:tr>
      <w:tr w:rsidR="005203F5" w:rsidRPr="005203F5" w14:paraId="69D606F1" w14:textId="77777777" w:rsidTr="0031175D">
        <w:trPr>
          <w:cantSplit/>
          <w:trHeight w:val="269"/>
          <w:jc w:val="center"/>
        </w:trPr>
        <w:tc>
          <w:tcPr>
            <w:tcW w:w="482" w:type="dxa"/>
            <w:vMerge w:val="restart"/>
            <w:shd w:val="clear" w:color="auto" w:fill="auto"/>
            <w:textDirection w:val="tbRlV"/>
            <w:vAlign w:val="center"/>
          </w:tcPr>
          <w:p w14:paraId="11F4B11D" w14:textId="77777777" w:rsidR="008972F4" w:rsidRPr="005203F5" w:rsidRDefault="008972F4" w:rsidP="0031175D">
            <w:pPr>
              <w:spacing w:line="260" w:lineRule="exact"/>
              <w:ind w:left="113" w:right="113"/>
              <w:jc w:val="center"/>
              <w:rPr>
                <w:rFonts w:asciiTheme="minorEastAsia" w:eastAsiaTheme="minorEastAsia" w:hAnsiTheme="minorEastAsia"/>
                <w:sz w:val="18"/>
                <w:szCs w:val="18"/>
              </w:rPr>
            </w:pPr>
            <w:r w:rsidRPr="005203F5">
              <w:rPr>
                <w:rFonts w:asciiTheme="minorEastAsia" w:eastAsiaTheme="minorEastAsia" w:hAnsiTheme="minorEastAsia" w:hint="eastAsia"/>
                <w:sz w:val="18"/>
                <w:szCs w:val="18"/>
              </w:rPr>
              <w:t>バッチ計測項目</w:t>
            </w:r>
          </w:p>
        </w:tc>
        <w:tc>
          <w:tcPr>
            <w:tcW w:w="1269" w:type="dxa"/>
            <w:shd w:val="clear" w:color="auto" w:fill="auto"/>
            <w:vAlign w:val="center"/>
          </w:tcPr>
          <w:p w14:paraId="46435138" w14:textId="77777777" w:rsidR="00833DF3" w:rsidRPr="005203F5" w:rsidRDefault="008972F4" w:rsidP="0031175D">
            <w:pPr>
              <w:spacing w:line="260" w:lineRule="exact"/>
              <w:jc w:val="center"/>
              <w:rPr>
                <w:rFonts w:asciiTheme="minorEastAsia" w:eastAsiaTheme="minorEastAsia" w:hAnsiTheme="minorEastAsia"/>
                <w:sz w:val="18"/>
                <w:szCs w:val="18"/>
              </w:rPr>
            </w:pPr>
            <w:r w:rsidRPr="005203F5">
              <w:rPr>
                <w:rFonts w:asciiTheme="minorEastAsia" w:eastAsiaTheme="minorEastAsia" w:hAnsiTheme="minorEastAsia" w:hint="eastAsia"/>
                <w:sz w:val="18"/>
                <w:szCs w:val="18"/>
              </w:rPr>
              <w:t>ダイオ</w:t>
            </w:r>
          </w:p>
          <w:p w14:paraId="733B5509" w14:textId="3AEA36C1" w:rsidR="008972F4" w:rsidRPr="005203F5" w:rsidRDefault="008972F4" w:rsidP="0031175D">
            <w:pPr>
              <w:spacing w:line="260" w:lineRule="exact"/>
              <w:jc w:val="center"/>
              <w:rPr>
                <w:rFonts w:asciiTheme="minorEastAsia" w:eastAsiaTheme="minorEastAsia" w:hAnsiTheme="minorEastAsia"/>
                <w:sz w:val="18"/>
                <w:szCs w:val="18"/>
              </w:rPr>
            </w:pPr>
            <w:r w:rsidRPr="005203F5">
              <w:rPr>
                <w:rFonts w:asciiTheme="minorEastAsia" w:eastAsiaTheme="minorEastAsia" w:hAnsiTheme="minorEastAsia" w:hint="eastAsia"/>
                <w:sz w:val="18"/>
                <w:szCs w:val="18"/>
              </w:rPr>
              <w:t>キシン類</w:t>
            </w:r>
          </w:p>
          <w:p w14:paraId="463A409E" w14:textId="0A4E5BA2" w:rsidR="008972F4" w:rsidRPr="005203F5" w:rsidRDefault="008972F4" w:rsidP="0031175D">
            <w:pPr>
              <w:spacing w:line="260" w:lineRule="exact"/>
              <w:jc w:val="center"/>
              <w:rPr>
                <w:rFonts w:asciiTheme="minorEastAsia" w:eastAsiaTheme="minorEastAsia" w:hAnsiTheme="minorEastAsia"/>
                <w:sz w:val="18"/>
                <w:szCs w:val="18"/>
              </w:rPr>
            </w:pPr>
            <w:r w:rsidRPr="005203F5">
              <w:rPr>
                <w:rFonts w:asciiTheme="minorEastAsia" w:eastAsiaTheme="minorEastAsia" w:hAnsiTheme="minorEastAsia" w:hint="eastAsia"/>
                <w:sz w:val="18"/>
                <w:szCs w:val="18"/>
              </w:rPr>
              <w:t>[ng-TEQ/m</w:t>
            </w:r>
            <w:r w:rsidRPr="005203F5">
              <w:rPr>
                <w:rFonts w:asciiTheme="minorEastAsia" w:eastAsiaTheme="minorEastAsia" w:hAnsiTheme="minorEastAsia" w:hint="eastAsia"/>
                <w:sz w:val="18"/>
                <w:szCs w:val="18"/>
                <w:vertAlign w:val="superscript"/>
              </w:rPr>
              <w:t>3</w:t>
            </w:r>
            <w:r w:rsidRPr="005203F5">
              <w:rPr>
                <w:rFonts w:asciiTheme="minorEastAsia" w:eastAsiaTheme="minorEastAsia" w:hAnsiTheme="minorEastAsia" w:hint="eastAsia"/>
                <w:sz w:val="18"/>
                <w:szCs w:val="18"/>
              </w:rPr>
              <w:t>N]</w:t>
            </w:r>
          </w:p>
        </w:tc>
        <w:tc>
          <w:tcPr>
            <w:tcW w:w="2698" w:type="dxa"/>
            <w:gridSpan w:val="2"/>
            <w:shd w:val="clear" w:color="auto" w:fill="auto"/>
            <w:vAlign w:val="center"/>
          </w:tcPr>
          <w:p w14:paraId="43CDBB19" w14:textId="68F5EC15" w:rsidR="008972F4" w:rsidRPr="005203F5" w:rsidRDefault="00833DF3" w:rsidP="0031175D">
            <w:pPr>
              <w:spacing w:line="260" w:lineRule="exact"/>
              <w:jc w:val="left"/>
              <w:rPr>
                <w:rFonts w:asciiTheme="minorEastAsia" w:eastAsiaTheme="minorEastAsia" w:hAnsiTheme="minorEastAsia"/>
                <w:sz w:val="18"/>
                <w:szCs w:val="18"/>
              </w:rPr>
            </w:pPr>
            <w:r w:rsidRPr="005203F5">
              <w:rPr>
                <w:rFonts w:asciiTheme="minorEastAsia" w:eastAsiaTheme="minorEastAsia" w:hAnsiTheme="minorEastAsia" w:hint="eastAsia"/>
                <w:sz w:val="18"/>
                <w:szCs w:val="18"/>
              </w:rPr>
              <w:t>〔定期バッチ計測データが左記の基準値を逸脱した場合、速やかに対応策を実施する。〕</w:t>
            </w:r>
          </w:p>
        </w:tc>
        <w:tc>
          <w:tcPr>
            <w:tcW w:w="1271" w:type="dxa"/>
            <w:shd w:val="clear" w:color="auto" w:fill="auto"/>
            <w:vAlign w:val="center"/>
          </w:tcPr>
          <w:p w14:paraId="468F95C8" w14:textId="63634040" w:rsidR="008972F4" w:rsidRPr="005203F5" w:rsidRDefault="00501769" w:rsidP="0031175D">
            <w:pPr>
              <w:spacing w:line="260" w:lineRule="exact"/>
              <w:jc w:val="center"/>
              <w:rPr>
                <w:rFonts w:asciiTheme="minorEastAsia" w:eastAsiaTheme="minorEastAsia" w:hAnsiTheme="minorEastAsia"/>
                <w:sz w:val="18"/>
                <w:szCs w:val="18"/>
              </w:rPr>
            </w:pPr>
            <w:r w:rsidRPr="005203F5">
              <w:rPr>
                <w:rFonts w:asciiTheme="minorEastAsia" w:eastAsiaTheme="minorEastAsia" w:hAnsiTheme="minorEastAsia" w:hint="eastAsia"/>
                <w:sz w:val="18"/>
                <w:szCs w:val="18"/>
              </w:rPr>
              <w:t>0.1</w:t>
            </w:r>
          </w:p>
        </w:tc>
        <w:tc>
          <w:tcPr>
            <w:tcW w:w="3752" w:type="dxa"/>
            <w:shd w:val="clear" w:color="auto" w:fill="auto"/>
            <w:vAlign w:val="center"/>
          </w:tcPr>
          <w:p w14:paraId="0D72027C" w14:textId="1A903750" w:rsidR="008972F4" w:rsidRPr="005203F5" w:rsidRDefault="008972F4" w:rsidP="0031175D">
            <w:pPr>
              <w:spacing w:line="260" w:lineRule="exact"/>
              <w:rPr>
                <w:rFonts w:asciiTheme="minorEastAsia" w:eastAsiaTheme="minorEastAsia" w:hAnsiTheme="minorEastAsia"/>
                <w:sz w:val="18"/>
                <w:szCs w:val="18"/>
              </w:rPr>
            </w:pPr>
            <w:r w:rsidRPr="005203F5">
              <w:rPr>
                <w:rFonts w:asciiTheme="minorEastAsia" w:eastAsiaTheme="minorEastAsia" w:hAnsiTheme="minorEastAsia" w:hint="eastAsia"/>
                <w:sz w:val="18"/>
                <w:szCs w:val="18"/>
              </w:rPr>
              <w:t>定期バッチ計測データが左記の基準値を逸脱した場合、速やかに</w:t>
            </w:r>
            <w:r w:rsidR="00965D95" w:rsidRPr="005203F5">
              <w:rPr>
                <w:rFonts w:asciiTheme="minorEastAsia" w:eastAsiaTheme="minorEastAsia" w:hAnsiTheme="minorEastAsia" w:hint="eastAsia"/>
                <w:sz w:val="18"/>
                <w:szCs w:val="18"/>
              </w:rPr>
              <w:t>本施設</w:t>
            </w:r>
            <w:r w:rsidRPr="005203F5">
              <w:rPr>
                <w:rFonts w:asciiTheme="minorEastAsia" w:eastAsiaTheme="minorEastAsia" w:hAnsiTheme="minorEastAsia" w:hint="eastAsia"/>
                <w:sz w:val="18"/>
                <w:szCs w:val="18"/>
              </w:rPr>
              <w:t>の運転を停止する。</w:t>
            </w:r>
          </w:p>
        </w:tc>
      </w:tr>
      <w:tr w:rsidR="005203F5" w:rsidRPr="005203F5" w14:paraId="54CF8763" w14:textId="77777777" w:rsidTr="0031175D">
        <w:trPr>
          <w:cantSplit/>
          <w:trHeight w:val="1134"/>
          <w:jc w:val="center"/>
        </w:trPr>
        <w:tc>
          <w:tcPr>
            <w:tcW w:w="482" w:type="dxa"/>
            <w:vMerge/>
            <w:shd w:val="clear" w:color="auto" w:fill="auto"/>
            <w:textDirection w:val="tbRlV"/>
            <w:vAlign w:val="center"/>
          </w:tcPr>
          <w:p w14:paraId="79C200BA" w14:textId="77777777" w:rsidR="008972F4" w:rsidRPr="005203F5" w:rsidRDefault="008972F4" w:rsidP="0031175D">
            <w:pPr>
              <w:spacing w:line="260" w:lineRule="exact"/>
              <w:ind w:left="113" w:right="113"/>
              <w:jc w:val="center"/>
              <w:rPr>
                <w:rFonts w:asciiTheme="minorEastAsia" w:eastAsiaTheme="minorEastAsia" w:hAnsiTheme="minorEastAsia"/>
                <w:sz w:val="18"/>
                <w:szCs w:val="18"/>
              </w:rPr>
            </w:pPr>
          </w:p>
        </w:tc>
        <w:tc>
          <w:tcPr>
            <w:tcW w:w="1269" w:type="dxa"/>
            <w:shd w:val="clear" w:color="auto" w:fill="auto"/>
            <w:vAlign w:val="center"/>
          </w:tcPr>
          <w:p w14:paraId="3CE2204F" w14:textId="77777777" w:rsidR="008972F4" w:rsidRPr="005203F5" w:rsidRDefault="008972F4" w:rsidP="0031175D">
            <w:pPr>
              <w:spacing w:line="260" w:lineRule="exact"/>
              <w:jc w:val="center"/>
              <w:rPr>
                <w:rFonts w:asciiTheme="minorEastAsia" w:eastAsiaTheme="minorEastAsia" w:hAnsiTheme="minorEastAsia"/>
                <w:sz w:val="18"/>
                <w:szCs w:val="18"/>
              </w:rPr>
            </w:pPr>
            <w:r w:rsidRPr="005203F5">
              <w:rPr>
                <w:rFonts w:asciiTheme="minorEastAsia" w:eastAsiaTheme="minorEastAsia" w:hAnsiTheme="minorEastAsia" w:hint="eastAsia"/>
                <w:sz w:val="18"/>
                <w:szCs w:val="18"/>
              </w:rPr>
              <w:t>水銀</w:t>
            </w:r>
          </w:p>
          <w:p w14:paraId="22A2D86F" w14:textId="68CB42A7" w:rsidR="008972F4" w:rsidRPr="005203F5" w:rsidRDefault="008972F4" w:rsidP="0031175D">
            <w:pPr>
              <w:spacing w:line="260" w:lineRule="exact"/>
              <w:jc w:val="center"/>
              <w:rPr>
                <w:rFonts w:asciiTheme="minorEastAsia" w:eastAsiaTheme="minorEastAsia" w:hAnsiTheme="minorEastAsia"/>
                <w:sz w:val="18"/>
                <w:szCs w:val="18"/>
              </w:rPr>
            </w:pPr>
            <w:r w:rsidRPr="005203F5">
              <w:rPr>
                <w:rFonts w:asciiTheme="minorEastAsia" w:eastAsiaTheme="minorEastAsia" w:hAnsiTheme="minorEastAsia" w:hint="eastAsia"/>
                <w:sz w:val="18"/>
                <w:szCs w:val="18"/>
              </w:rPr>
              <w:t>［μ</w:t>
            </w:r>
            <w:r w:rsidRPr="005203F5">
              <w:rPr>
                <w:rFonts w:asciiTheme="minorEastAsia" w:eastAsiaTheme="minorEastAsia" w:hAnsiTheme="minorEastAsia"/>
                <w:sz w:val="18"/>
                <w:szCs w:val="18"/>
              </w:rPr>
              <w:t>g/</w:t>
            </w:r>
            <w:r w:rsidRPr="005203F5">
              <w:rPr>
                <w:rFonts w:asciiTheme="minorEastAsia" w:eastAsiaTheme="minorEastAsia" w:hAnsiTheme="minorEastAsia" w:hint="eastAsia"/>
                <w:sz w:val="18"/>
                <w:szCs w:val="18"/>
              </w:rPr>
              <w:t>m</w:t>
            </w:r>
            <w:r w:rsidRPr="005203F5">
              <w:rPr>
                <w:rFonts w:asciiTheme="minorEastAsia" w:eastAsiaTheme="minorEastAsia" w:hAnsiTheme="minorEastAsia" w:hint="eastAsia"/>
                <w:sz w:val="18"/>
                <w:szCs w:val="18"/>
                <w:vertAlign w:val="superscript"/>
              </w:rPr>
              <w:t>3</w:t>
            </w:r>
            <w:r w:rsidRPr="005203F5">
              <w:rPr>
                <w:rFonts w:asciiTheme="minorEastAsia" w:eastAsiaTheme="minorEastAsia" w:hAnsiTheme="minorEastAsia" w:hint="eastAsia"/>
                <w:sz w:val="18"/>
                <w:szCs w:val="18"/>
              </w:rPr>
              <w:t>N]</w:t>
            </w:r>
          </w:p>
        </w:tc>
        <w:tc>
          <w:tcPr>
            <w:tcW w:w="2698" w:type="dxa"/>
            <w:gridSpan w:val="2"/>
            <w:shd w:val="clear" w:color="auto" w:fill="auto"/>
            <w:vAlign w:val="center"/>
          </w:tcPr>
          <w:p w14:paraId="5C55CD59" w14:textId="0F5D5D4B" w:rsidR="008972F4" w:rsidRPr="005203F5" w:rsidRDefault="008972F4" w:rsidP="0031175D">
            <w:pPr>
              <w:spacing w:line="260" w:lineRule="exact"/>
              <w:jc w:val="center"/>
              <w:rPr>
                <w:rFonts w:asciiTheme="minorEastAsia" w:eastAsiaTheme="minorEastAsia" w:hAnsiTheme="minorEastAsia"/>
                <w:sz w:val="18"/>
                <w:szCs w:val="18"/>
              </w:rPr>
            </w:pPr>
            <w:r w:rsidRPr="005203F5">
              <w:rPr>
                <w:rFonts w:asciiTheme="minorEastAsia" w:eastAsiaTheme="minorEastAsia" w:hAnsiTheme="minorEastAsia" w:hint="eastAsia"/>
                <w:sz w:val="18"/>
                <w:szCs w:val="18"/>
              </w:rPr>
              <w:t>〔　　〕</w:t>
            </w:r>
          </w:p>
        </w:tc>
        <w:tc>
          <w:tcPr>
            <w:tcW w:w="1271" w:type="dxa"/>
            <w:shd w:val="clear" w:color="auto" w:fill="auto"/>
            <w:vAlign w:val="center"/>
          </w:tcPr>
          <w:p w14:paraId="62B3C3EB" w14:textId="1CF840B6" w:rsidR="008972F4" w:rsidRPr="005203F5" w:rsidRDefault="008972F4" w:rsidP="0031175D">
            <w:pPr>
              <w:spacing w:line="260" w:lineRule="exact"/>
              <w:jc w:val="center"/>
              <w:rPr>
                <w:rFonts w:asciiTheme="minorEastAsia" w:eastAsiaTheme="minorEastAsia" w:hAnsiTheme="minorEastAsia"/>
                <w:sz w:val="18"/>
                <w:szCs w:val="18"/>
              </w:rPr>
            </w:pPr>
            <w:r w:rsidRPr="005203F5">
              <w:rPr>
                <w:rFonts w:asciiTheme="minorEastAsia" w:eastAsiaTheme="minorEastAsia" w:hAnsiTheme="minorEastAsia" w:hint="eastAsia"/>
                <w:sz w:val="18"/>
                <w:szCs w:val="18"/>
              </w:rPr>
              <w:t>30</w:t>
            </w:r>
          </w:p>
        </w:tc>
        <w:tc>
          <w:tcPr>
            <w:tcW w:w="3752" w:type="dxa"/>
            <w:shd w:val="clear" w:color="auto" w:fill="auto"/>
            <w:vAlign w:val="center"/>
          </w:tcPr>
          <w:p w14:paraId="2570007D" w14:textId="7F8F2F8B" w:rsidR="008972F4" w:rsidRPr="005203F5" w:rsidRDefault="008972F4" w:rsidP="0031175D">
            <w:pPr>
              <w:spacing w:line="260" w:lineRule="exact"/>
              <w:rPr>
                <w:rFonts w:asciiTheme="minorEastAsia" w:eastAsiaTheme="minorEastAsia" w:hAnsiTheme="minorEastAsia"/>
                <w:sz w:val="18"/>
                <w:szCs w:val="18"/>
              </w:rPr>
            </w:pPr>
            <w:r w:rsidRPr="005203F5">
              <w:rPr>
                <w:rFonts w:asciiTheme="minorEastAsia" w:eastAsiaTheme="minorEastAsia" w:hAnsiTheme="minorEastAsia" w:hint="eastAsia"/>
                <w:sz w:val="18"/>
                <w:szCs w:val="18"/>
              </w:rPr>
              <w:t>定期バッチ計測データが左記の基準値を逸脱した場合、当該計測結果を得た日から起算して</w:t>
            </w:r>
            <w:r w:rsidRPr="005203F5">
              <w:rPr>
                <w:rFonts w:asciiTheme="minorEastAsia" w:eastAsiaTheme="minorEastAsia" w:hAnsiTheme="minorEastAsia"/>
                <w:sz w:val="18"/>
                <w:szCs w:val="18"/>
              </w:rPr>
              <w:t>60日以内</w:t>
            </w:r>
            <w:r w:rsidRPr="005203F5">
              <w:rPr>
                <w:rFonts w:asciiTheme="minorEastAsia" w:eastAsiaTheme="minorEastAsia" w:hAnsiTheme="minorEastAsia" w:hint="eastAsia"/>
                <w:sz w:val="18"/>
                <w:szCs w:val="18"/>
              </w:rPr>
              <w:t>（当該計測結果が左記の基準値の</w:t>
            </w:r>
            <w:r w:rsidRPr="005203F5">
              <w:rPr>
                <w:rFonts w:asciiTheme="minorEastAsia" w:eastAsiaTheme="minorEastAsia" w:hAnsiTheme="minorEastAsia"/>
                <w:sz w:val="18"/>
                <w:szCs w:val="18"/>
              </w:rPr>
              <w:t>1.5倍以上の場合は30日以内</w:t>
            </w:r>
            <w:r w:rsidRPr="005203F5">
              <w:rPr>
                <w:rFonts w:asciiTheme="minorEastAsia" w:eastAsiaTheme="minorEastAsia" w:hAnsiTheme="minorEastAsia" w:hint="eastAsia"/>
                <w:sz w:val="18"/>
                <w:szCs w:val="18"/>
              </w:rPr>
              <w:t>）に通常の運転状態及び排出状況において</w:t>
            </w:r>
            <w:r w:rsidR="009F4099" w:rsidRPr="005203F5">
              <w:rPr>
                <w:rFonts w:asciiTheme="minorEastAsia" w:eastAsiaTheme="minorEastAsia" w:hAnsiTheme="minorEastAsia" w:hint="eastAsia"/>
                <w:sz w:val="18"/>
                <w:szCs w:val="18"/>
              </w:rPr>
              <w:t>３</w:t>
            </w:r>
            <w:r w:rsidRPr="005203F5">
              <w:rPr>
                <w:rFonts w:asciiTheme="minorEastAsia" w:eastAsiaTheme="minorEastAsia" w:hAnsiTheme="minorEastAsia"/>
                <w:sz w:val="18"/>
                <w:szCs w:val="18"/>
              </w:rPr>
              <w:t>回以上</w:t>
            </w:r>
            <w:r w:rsidRPr="005203F5">
              <w:rPr>
                <w:rFonts w:asciiTheme="minorEastAsia" w:eastAsiaTheme="minorEastAsia" w:hAnsiTheme="minorEastAsia" w:hint="eastAsia"/>
                <w:sz w:val="18"/>
                <w:szCs w:val="18"/>
              </w:rPr>
              <w:t>再計測し、定期バッチ計測結果及び再計測結果のうち、最大値及び最小値を除く計測値の平均値が左記の基準値を上回った場合、速やかに</w:t>
            </w:r>
            <w:r w:rsidR="00965D95" w:rsidRPr="005203F5">
              <w:rPr>
                <w:rFonts w:asciiTheme="minorEastAsia" w:eastAsiaTheme="minorEastAsia" w:hAnsiTheme="minorEastAsia" w:hint="eastAsia"/>
                <w:sz w:val="18"/>
                <w:szCs w:val="18"/>
              </w:rPr>
              <w:t>本施設</w:t>
            </w:r>
            <w:r w:rsidRPr="005203F5">
              <w:rPr>
                <w:rFonts w:asciiTheme="minorEastAsia" w:eastAsiaTheme="minorEastAsia" w:hAnsiTheme="minorEastAsia" w:hint="eastAsia"/>
                <w:sz w:val="18"/>
                <w:szCs w:val="18"/>
              </w:rPr>
              <w:t>の運転を停止する。</w:t>
            </w:r>
          </w:p>
        </w:tc>
      </w:tr>
    </w:tbl>
    <w:p w14:paraId="3CF1D6A5" w14:textId="396DB556" w:rsidR="00A36059" w:rsidRPr="005203F5" w:rsidRDefault="003B2981" w:rsidP="000F464D">
      <w:pPr>
        <w:spacing w:line="240" w:lineRule="exact"/>
        <w:rPr>
          <w:sz w:val="18"/>
          <w:szCs w:val="18"/>
        </w:rPr>
      </w:pPr>
      <w:r w:rsidRPr="005203F5">
        <w:rPr>
          <w:rFonts w:hint="eastAsia"/>
          <w:sz w:val="18"/>
          <w:szCs w:val="18"/>
        </w:rPr>
        <w:t>※煙突出口、乾きガス：O</w:t>
      </w:r>
      <w:r w:rsidRPr="005203F5">
        <w:rPr>
          <w:rFonts w:hint="eastAsia"/>
          <w:sz w:val="18"/>
          <w:szCs w:val="18"/>
          <w:vertAlign w:val="subscript"/>
        </w:rPr>
        <w:t>2</w:t>
      </w:r>
      <w:r w:rsidRPr="005203F5">
        <w:rPr>
          <w:rFonts w:hint="eastAsia"/>
          <w:sz w:val="18"/>
          <w:szCs w:val="18"/>
        </w:rPr>
        <w:t xml:space="preserve"> 12%換算値</w:t>
      </w:r>
    </w:p>
    <w:p w14:paraId="40D26415" w14:textId="77777777" w:rsidR="005808C0" w:rsidRPr="005203F5" w:rsidRDefault="005808C0" w:rsidP="004F5AE9">
      <w:pPr>
        <w:rPr>
          <w:sz w:val="18"/>
          <w:szCs w:val="18"/>
        </w:rPr>
      </w:pPr>
    </w:p>
    <w:p w14:paraId="58EDDDA2" w14:textId="77777777" w:rsidR="003B2981" w:rsidRPr="005203F5" w:rsidRDefault="003B2981" w:rsidP="00CC4736">
      <w:pPr>
        <w:pStyle w:val="3"/>
      </w:pPr>
      <w:r w:rsidRPr="005203F5">
        <w:rPr>
          <w:rFonts w:hint="eastAsia"/>
        </w:rPr>
        <w:t xml:space="preserve">　要監視基準値を超過した場合の対応</w:t>
      </w:r>
    </w:p>
    <w:p w14:paraId="385C742E" w14:textId="2CAB3CDB" w:rsidR="003B2981" w:rsidRPr="005203F5" w:rsidRDefault="003B2981" w:rsidP="000F464D">
      <w:pPr>
        <w:spacing w:line="400" w:lineRule="exact"/>
        <w:ind w:leftChars="100" w:left="221" w:firstLineChars="100" w:firstLine="211"/>
        <w:rPr>
          <w:sz w:val="21"/>
          <w:szCs w:val="21"/>
        </w:rPr>
      </w:pPr>
      <w:r w:rsidRPr="005203F5">
        <w:rPr>
          <w:rFonts w:hint="eastAsia"/>
          <w:sz w:val="21"/>
          <w:szCs w:val="21"/>
        </w:rPr>
        <w:t>運営事業者は、要監視基準値を超過した場合には、次に示す手順で</w:t>
      </w:r>
      <w:r w:rsidR="00965D95" w:rsidRPr="005203F5">
        <w:rPr>
          <w:rFonts w:hAnsi="ＭＳ 明朝" w:hint="eastAsia"/>
          <w:sz w:val="21"/>
          <w:szCs w:val="21"/>
        </w:rPr>
        <w:t>本施設</w:t>
      </w:r>
      <w:r w:rsidRPr="005203F5">
        <w:rPr>
          <w:rFonts w:hint="eastAsia"/>
          <w:sz w:val="21"/>
          <w:szCs w:val="21"/>
        </w:rPr>
        <w:t>の平常通りの運転状態への復旧を図ること。</w:t>
      </w:r>
    </w:p>
    <w:p w14:paraId="27E1046E" w14:textId="4A49A43C" w:rsidR="00501769" w:rsidRPr="005203F5" w:rsidRDefault="00501769" w:rsidP="001D6F19">
      <w:pPr>
        <w:pStyle w:val="4"/>
      </w:pPr>
      <w:r w:rsidRPr="005203F5">
        <w:t>本施設が異常事態に至ったことの</w:t>
      </w:r>
      <w:r w:rsidRPr="005203F5">
        <w:rPr>
          <w:rFonts w:hint="eastAsia"/>
        </w:rPr>
        <w:t>本市</w:t>
      </w:r>
      <w:r w:rsidRPr="005203F5">
        <w:t>への報告</w:t>
      </w:r>
    </w:p>
    <w:p w14:paraId="4DE1EADE" w14:textId="2F493E1F" w:rsidR="003B2981" w:rsidRPr="005203F5" w:rsidRDefault="003B2981" w:rsidP="001D6F19">
      <w:pPr>
        <w:pStyle w:val="4"/>
      </w:pPr>
      <w:r w:rsidRPr="005203F5">
        <w:rPr>
          <w:rFonts w:hint="eastAsia"/>
        </w:rPr>
        <w:t>要監視基準値を逸脱した原因の解明</w:t>
      </w:r>
    </w:p>
    <w:p w14:paraId="6EFC1E89" w14:textId="5E80A245" w:rsidR="000912C2" w:rsidRPr="005203F5" w:rsidRDefault="003B2981" w:rsidP="001D6F19">
      <w:pPr>
        <w:pStyle w:val="4"/>
      </w:pPr>
      <w:r w:rsidRPr="005203F5">
        <w:rPr>
          <w:rFonts w:hint="eastAsia"/>
        </w:rPr>
        <w:t>追加計測結果等を踏まえた改善計画の策定（</w:t>
      </w:r>
      <w:r w:rsidR="009B77A9" w:rsidRPr="005203F5">
        <w:rPr>
          <w:rFonts w:hint="eastAsia"/>
        </w:rPr>
        <w:t>本市</w:t>
      </w:r>
      <w:r w:rsidRPr="005203F5">
        <w:rPr>
          <w:rFonts w:hint="eastAsia"/>
        </w:rPr>
        <w:t>による承諾）</w:t>
      </w:r>
    </w:p>
    <w:p w14:paraId="592C7071" w14:textId="2F8B8C0D" w:rsidR="000912C2" w:rsidRPr="005203F5" w:rsidRDefault="003B2981" w:rsidP="001D6F19">
      <w:pPr>
        <w:pStyle w:val="4"/>
      </w:pPr>
      <w:r w:rsidRPr="005203F5">
        <w:rPr>
          <w:rFonts w:hint="eastAsia"/>
        </w:rPr>
        <w:t>改善作業への着手</w:t>
      </w:r>
    </w:p>
    <w:p w14:paraId="18E296DD" w14:textId="6F859339" w:rsidR="000912C2" w:rsidRPr="005203F5" w:rsidRDefault="003B2981" w:rsidP="001D6F19">
      <w:pPr>
        <w:pStyle w:val="4"/>
      </w:pPr>
      <w:r w:rsidRPr="005203F5">
        <w:rPr>
          <w:rFonts w:hint="eastAsia"/>
        </w:rPr>
        <w:t>改善作業の完了確認（</w:t>
      </w:r>
      <w:r w:rsidR="009B77A9" w:rsidRPr="005203F5">
        <w:rPr>
          <w:rFonts w:hint="eastAsia"/>
        </w:rPr>
        <w:t>本市</w:t>
      </w:r>
      <w:r w:rsidRPr="005203F5">
        <w:rPr>
          <w:rFonts w:hint="eastAsia"/>
        </w:rPr>
        <w:t>による確認）</w:t>
      </w:r>
    </w:p>
    <w:p w14:paraId="47C260C5" w14:textId="7BE9ABCA" w:rsidR="000912C2" w:rsidRPr="005203F5" w:rsidRDefault="003B2981" w:rsidP="001D6F19">
      <w:pPr>
        <w:pStyle w:val="4"/>
      </w:pPr>
      <w:r w:rsidRPr="005203F5">
        <w:rPr>
          <w:rFonts w:hint="eastAsia"/>
        </w:rPr>
        <w:t>作業完了後の運転データの確認（</w:t>
      </w:r>
      <w:r w:rsidR="009B77A9" w:rsidRPr="005203F5">
        <w:rPr>
          <w:rFonts w:hint="eastAsia"/>
        </w:rPr>
        <w:t>本市</w:t>
      </w:r>
      <w:r w:rsidRPr="005203F5">
        <w:rPr>
          <w:rFonts w:hint="eastAsia"/>
        </w:rPr>
        <w:t>による確認）</w:t>
      </w:r>
    </w:p>
    <w:p w14:paraId="07074029" w14:textId="44D0FF58" w:rsidR="000912C2" w:rsidRPr="005203F5" w:rsidRDefault="003B2981" w:rsidP="001D6F19">
      <w:pPr>
        <w:pStyle w:val="4"/>
      </w:pPr>
      <w:r w:rsidRPr="005203F5">
        <w:rPr>
          <w:rFonts w:hint="eastAsia"/>
        </w:rPr>
        <w:t>監視強化状態から平常運転状態への復旧</w:t>
      </w:r>
    </w:p>
    <w:p w14:paraId="3C350929" w14:textId="77777777" w:rsidR="003B2981" w:rsidRPr="005203F5" w:rsidRDefault="003B2981" w:rsidP="004F5AE9">
      <w:pPr>
        <w:spacing w:line="240" w:lineRule="exact"/>
        <w:rPr>
          <w:b/>
        </w:rPr>
      </w:pPr>
    </w:p>
    <w:p w14:paraId="59AD406F" w14:textId="77777777" w:rsidR="003B2981" w:rsidRPr="005203F5" w:rsidRDefault="0081423D" w:rsidP="00CC4736">
      <w:pPr>
        <w:pStyle w:val="3"/>
      </w:pPr>
      <w:bookmarkStart w:id="88" w:name="_Hlk55578919"/>
      <w:r w:rsidRPr="005203F5">
        <w:rPr>
          <w:rFonts w:hint="eastAsia"/>
        </w:rPr>
        <w:t xml:space="preserve">　</w:t>
      </w:r>
      <w:r w:rsidR="003B2981" w:rsidRPr="005203F5">
        <w:rPr>
          <w:rFonts w:hint="eastAsia"/>
        </w:rPr>
        <w:t>停止基準値を超過した場合の対応</w:t>
      </w:r>
    </w:p>
    <w:p w14:paraId="668DDAA8" w14:textId="01ED8B96" w:rsidR="003B2981" w:rsidRPr="005203F5" w:rsidRDefault="003B2981" w:rsidP="00EC39D6">
      <w:pPr>
        <w:spacing w:line="400" w:lineRule="exact"/>
        <w:ind w:leftChars="100" w:left="221" w:firstLineChars="100" w:firstLine="211"/>
        <w:rPr>
          <w:sz w:val="21"/>
          <w:szCs w:val="21"/>
        </w:rPr>
      </w:pPr>
      <w:r w:rsidRPr="005203F5">
        <w:rPr>
          <w:rFonts w:hint="eastAsia"/>
          <w:sz w:val="21"/>
          <w:szCs w:val="21"/>
        </w:rPr>
        <w:t>運営事業者は、停止基準値を超過した場合には、次に示す手順で</w:t>
      </w:r>
      <w:r w:rsidR="00965D95" w:rsidRPr="005203F5">
        <w:rPr>
          <w:rFonts w:hAnsi="ＭＳ 明朝" w:hint="eastAsia"/>
          <w:sz w:val="21"/>
          <w:szCs w:val="21"/>
        </w:rPr>
        <w:t>本施設</w:t>
      </w:r>
      <w:r w:rsidRPr="005203F5">
        <w:rPr>
          <w:rFonts w:hint="eastAsia"/>
          <w:sz w:val="21"/>
          <w:szCs w:val="21"/>
        </w:rPr>
        <w:t>の平常通りの運転状態への復旧を図ること。</w:t>
      </w:r>
    </w:p>
    <w:bookmarkEnd w:id="88"/>
    <w:p w14:paraId="3E4B993B" w14:textId="5A88E623" w:rsidR="00501769" w:rsidRPr="005203F5" w:rsidRDefault="00501769" w:rsidP="001D6F19">
      <w:pPr>
        <w:pStyle w:val="4"/>
      </w:pPr>
      <w:r w:rsidRPr="005203F5">
        <w:rPr>
          <w:rFonts w:hint="eastAsia"/>
        </w:rPr>
        <w:t>速やかな本施設の運転停止</w:t>
      </w:r>
    </w:p>
    <w:p w14:paraId="50F1C520" w14:textId="25D1AE2E" w:rsidR="00501769" w:rsidRPr="005203F5" w:rsidRDefault="00501769" w:rsidP="001D6F19">
      <w:pPr>
        <w:pStyle w:val="4"/>
      </w:pPr>
      <w:r w:rsidRPr="005203F5">
        <w:t>本施設が異常事態に至ったことの</w:t>
      </w:r>
      <w:r w:rsidRPr="005203F5">
        <w:rPr>
          <w:rFonts w:hint="eastAsia"/>
        </w:rPr>
        <w:t>本市</w:t>
      </w:r>
      <w:r w:rsidRPr="005203F5">
        <w:t>への報告</w:t>
      </w:r>
    </w:p>
    <w:p w14:paraId="7813EEDA" w14:textId="570B95F4" w:rsidR="00501769" w:rsidRPr="005203F5" w:rsidRDefault="002C0F00" w:rsidP="001D6F19">
      <w:pPr>
        <w:pStyle w:val="4"/>
      </w:pPr>
      <w:r w:rsidRPr="005203F5">
        <w:rPr>
          <w:rFonts w:hint="eastAsia"/>
        </w:rPr>
        <w:lastRenderedPageBreak/>
        <w:t>市が行う</w:t>
      </w:r>
      <w:r w:rsidR="00501769" w:rsidRPr="005203F5">
        <w:t>地域住民等への報告、説明</w:t>
      </w:r>
      <w:r w:rsidRPr="005203F5">
        <w:rPr>
          <w:rFonts w:hint="eastAsia"/>
        </w:rPr>
        <w:t>への</w:t>
      </w:r>
      <w:r w:rsidR="00501769" w:rsidRPr="005203F5">
        <w:t>協力</w:t>
      </w:r>
    </w:p>
    <w:p w14:paraId="6B0A544B" w14:textId="062E6E56" w:rsidR="003B2981" w:rsidRPr="005203F5" w:rsidRDefault="003B2981" w:rsidP="001D6F19">
      <w:pPr>
        <w:pStyle w:val="4"/>
      </w:pPr>
      <w:r w:rsidRPr="005203F5">
        <w:rPr>
          <w:rFonts w:hint="eastAsia"/>
        </w:rPr>
        <w:t>停止レベルに至った原因</w:t>
      </w:r>
      <w:r w:rsidR="00A908FE" w:rsidRPr="005203F5">
        <w:rPr>
          <w:rFonts w:hint="eastAsia"/>
        </w:rPr>
        <w:t>と責任</w:t>
      </w:r>
      <w:r w:rsidRPr="005203F5">
        <w:rPr>
          <w:rFonts w:hint="eastAsia"/>
        </w:rPr>
        <w:t>の解明</w:t>
      </w:r>
    </w:p>
    <w:p w14:paraId="0650A55B" w14:textId="4759F10D" w:rsidR="000912C2" w:rsidRPr="005203F5" w:rsidRDefault="003B2981" w:rsidP="001D6F19">
      <w:pPr>
        <w:pStyle w:val="4"/>
      </w:pPr>
      <w:r w:rsidRPr="005203F5">
        <w:rPr>
          <w:rFonts w:hint="eastAsia"/>
        </w:rPr>
        <w:t>復旧計画の策定（</w:t>
      </w:r>
      <w:r w:rsidR="009B77A9" w:rsidRPr="005203F5">
        <w:rPr>
          <w:rFonts w:hint="eastAsia"/>
        </w:rPr>
        <w:t>本市</w:t>
      </w:r>
      <w:r w:rsidRPr="005203F5">
        <w:rPr>
          <w:rFonts w:hint="eastAsia"/>
        </w:rPr>
        <w:t>による承諾）</w:t>
      </w:r>
    </w:p>
    <w:p w14:paraId="5EE43AF2" w14:textId="3C836594" w:rsidR="000912C2" w:rsidRPr="005203F5" w:rsidRDefault="003B2981" w:rsidP="001D6F19">
      <w:pPr>
        <w:pStyle w:val="4"/>
      </w:pPr>
      <w:r w:rsidRPr="005203F5">
        <w:rPr>
          <w:rFonts w:hint="eastAsia"/>
        </w:rPr>
        <w:t>改善作業への着手</w:t>
      </w:r>
    </w:p>
    <w:p w14:paraId="74B63A2A" w14:textId="5E1C120F" w:rsidR="000912C2" w:rsidRPr="005203F5" w:rsidRDefault="003B2981" w:rsidP="001D6F19">
      <w:pPr>
        <w:pStyle w:val="4"/>
      </w:pPr>
      <w:r w:rsidRPr="005203F5">
        <w:rPr>
          <w:rFonts w:hint="eastAsia"/>
        </w:rPr>
        <w:t>改善作業の完了確認（</w:t>
      </w:r>
      <w:r w:rsidR="009B77A9" w:rsidRPr="005203F5">
        <w:rPr>
          <w:rFonts w:hint="eastAsia"/>
        </w:rPr>
        <w:t>本市</w:t>
      </w:r>
      <w:r w:rsidRPr="005203F5">
        <w:rPr>
          <w:rFonts w:hint="eastAsia"/>
        </w:rPr>
        <w:t>による確認）</w:t>
      </w:r>
    </w:p>
    <w:p w14:paraId="0DE25ED0" w14:textId="0A8E9961" w:rsidR="000912C2" w:rsidRPr="005203F5" w:rsidRDefault="003B2981" w:rsidP="001D6F19">
      <w:pPr>
        <w:pStyle w:val="4"/>
      </w:pPr>
      <w:r w:rsidRPr="005203F5">
        <w:rPr>
          <w:rFonts w:hint="eastAsia"/>
        </w:rPr>
        <w:t>復旧のための試運転の開始</w:t>
      </w:r>
    </w:p>
    <w:p w14:paraId="405C0749" w14:textId="5CB57C51" w:rsidR="000912C2" w:rsidRPr="005203F5" w:rsidRDefault="003B2981" w:rsidP="001D6F19">
      <w:pPr>
        <w:pStyle w:val="4"/>
      </w:pPr>
      <w:r w:rsidRPr="005203F5">
        <w:rPr>
          <w:rFonts w:hint="eastAsia"/>
        </w:rPr>
        <w:t>運転データの確認（</w:t>
      </w:r>
      <w:r w:rsidR="009B77A9" w:rsidRPr="005203F5">
        <w:rPr>
          <w:rFonts w:hint="eastAsia"/>
        </w:rPr>
        <w:t>本市</w:t>
      </w:r>
      <w:r w:rsidRPr="005203F5">
        <w:rPr>
          <w:rFonts w:hint="eastAsia"/>
        </w:rPr>
        <w:t>による確認）</w:t>
      </w:r>
    </w:p>
    <w:p w14:paraId="396F29C9" w14:textId="30645ABE" w:rsidR="00501769" w:rsidRPr="005203F5" w:rsidRDefault="002C0F00" w:rsidP="001D6F19">
      <w:pPr>
        <w:pStyle w:val="4"/>
      </w:pPr>
      <w:r w:rsidRPr="005203F5">
        <w:rPr>
          <w:rFonts w:hint="eastAsia"/>
        </w:rPr>
        <w:t>市が行う</w:t>
      </w:r>
      <w:r w:rsidR="00501769" w:rsidRPr="005203F5">
        <w:t>地域住民等への報告、説明</w:t>
      </w:r>
      <w:r w:rsidRPr="005203F5">
        <w:rPr>
          <w:rFonts w:hint="eastAsia"/>
        </w:rPr>
        <w:t>への</w:t>
      </w:r>
      <w:r w:rsidR="00501769" w:rsidRPr="005203F5">
        <w:t>協力</w:t>
      </w:r>
    </w:p>
    <w:p w14:paraId="25905E6D" w14:textId="6BA27E05" w:rsidR="000912C2" w:rsidRPr="005203F5" w:rsidRDefault="00965D95" w:rsidP="001D6F19">
      <w:pPr>
        <w:pStyle w:val="4"/>
      </w:pPr>
      <w:r w:rsidRPr="005203F5">
        <w:rPr>
          <w:rFonts w:hint="eastAsia"/>
        </w:rPr>
        <w:t>本施設</w:t>
      </w:r>
      <w:r w:rsidR="003B2981" w:rsidRPr="005203F5">
        <w:rPr>
          <w:rFonts w:hint="eastAsia"/>
        </w:rPr>
        <w:t>の使用再開</w:t>
      </w:r>
    </w:p>
    <w:p w14:paraId="2E834C72" w14:textId="47930843" w:rsidR="00F30B86" w:rsidRPr="005203F5" w:rsidRDefault="00F30B86" w:rsidP="004F5AE9"/>
    <w:p w14:paraId="5D77CAC4" w14:textId="0845BCF5" w:rsidR="009F10B3" w:rsidRPr="005203F5" w:rsidRDefault="009F10B3" w:rsidP="00CC4736">
      <w:pPr>
        <w:pStyle w:val="3"/>
      </w:pPr>
      <w:r w:rsidRPr="005203F5">
        <w:rPr>
          <w:rFonts w:hint="eastAsia"/>
        </w:rPr>
        <w:t xml:space="preserve">　停止基準値を超過した場合の</w:t>
      </w:r>
      <w:r w:rsidR="004701F2" w:rsidRPr="005203F5">
        <w:rPr>
          <w:rFonts w:hint="eastAsia"/>
        </w:rPr>
        <w:t>特別の</w:t>
      </w:r>
      <w:r w:rsidRPr="005203F5">
        <w:rPr>
          <w:rFonts w:hint="eastAsia"/>
        </w:rPr>
        <w:t>対応</w:t>
      </w:r>
    </w:p>
    <w:p w14:paraId="26FA195F" w14:textId="383E23E2" w:rsidR="004701F2" w:rsidRPr="005203F5" w:rsidRDefault="004701F2" w:rsidP="001D6F19">
      <w:pPr>
        <w:pStyle w:val="4"/>
      </w:pPr>
      <w:r w:rsidRPr="005203F5">
        <w:rPr>
          <w:rFonts w:hint="eastAsia"/>
        </w:rPr>
        <w:t>簡略化した対応</w:t>
      </w:r>
    </w:p>
    <w:p w14:paraId="14A23F85" w14:textId="5418E702" w:rsidR="004701F2" w:rsidRPr="005203F5" w:rsidRDefault="004701F2" w:rsidP="00EC39D6">
      <w:pPr>
        <w:spacing w:line="400" w:lineRule="exact"/>
        <w:ind w:leftChars="200" w:left="443" w:firstLineChars="100" w:firstLine="211"/>
        <w:rPr>
          <w:sz w:val="21"/>
          <w:szCs w:val="21"/>
        </w:rPr>
      </w:pPr>
      <w:r w:rsidRPr="005203F5">
        <w:rPr>
          <w:rFonts w:hint="eastAsia"/>
          <w:sz w:val="21"/>
          <w:szCs w:val="21"/>
        </w:rPr>
        <w:t>停止基準を上回った理由が、測定機器の誤動作等の軽微で、その原因及び改善策が自明である場合には、次に示す簡略化した手続きにすることが可能であるものとする。</w:t>
      </w:r>
    </w:p>
    <w:p w14:paraId="44EB7237" w14:textId="1B1273A2" w:rsidR="000F464D" w:rsidRPr="005203F5" w:rsidRDefault="004701F2" w:rsidP="00EC39D6">
      <w:pPr>
        <w:pStyle w:val="5"/>
      </w:pPr>
      <w:r w:rsidRPr="005203F5">
        <w:rPr>
          <w:rFonts w:hint="eastAsia"/>
        </w:rPr>
        <w:t xml:space="preserve">　</w:t>
      </w:r>
      <w:r w:rsidR="00EC39D6" w:rsidRPr="005203F5">
        <w:rPr>
          <w:rFonts w:hint="eastAsia"/>
        </w:rPr>
        <w:t>速やかな本施設の運転停止</w:t>
      </w:r>
    </w:p>
    <w:p w14:paraId="1237DD32" w14:textId="4C7D5B39" w:rsidR="000F464D" w:rsidRPr="005203F5" w:rsidRDefault="000F464D" w:rsidP="00EC39D6">
      <w:pPr>
        <w:pStyle w:val="5"/>
      </w:pPr>
      <w:r w:rsidRPr="005203F5">
        <w:rPr>
          <w:rFonts w:hint="eastAsia"/>
        </w:rPr>
        <w:t xml:space="preserve">　</w:t>
      </w:r>
      <w:r w:rsidR="00EC39D6" w:rsidRPr="005203F5">
        <w:rPr>
          <w:rFonts w:hint="eastAsia"/>
        </w:rPr>
        <w:t>本施設が異常事態に至ったことの本市への報告</w:t>
      </w:r>
    </w:p>
    <w:p w14:paraId="5FF6D8C7" w14:textId="17898186" w:rsidR="004701F2" w:rsidRPr="005203F5" w:rsidRDefault="000F464D" w:rsidP="001D6F19">
      <w:pPr>
        <w:pStyle w:val="5"/>
      </w:pPr>
      <w:r w:rsidRPr="005203F5">
        <w:rPr>
          <w:rFonts w:hint="eastAsia"/>
        </w:rPr>
        <w:t xml:space="preserve">　</w:t>
      </w:r>
      <w:r w:rsidR="004701F2" w:rsidRPr="005203F5">
        <w:rPr>
          <w:rFonts w:hint="eastAsia"/>
        </w:rPr>
        <w:t>停止レベルに至った原因と責任の究明</w:t>
      </w:r>
    </w:p>
    <w:p w14:paraId="1BE7451A" w14:textId="4684FBBC" w:rsidR="004701F2" w:rsidRPr="005203F5" w:rsidRDefault="004701F2" w:rsidP="001D6F19">
      <w:pPr>
        <w:pStyle w:val="5"/>
      </w:pPr>
      <w:r w:rsidRPr="005203F5">
        <w:rPr>
          <w:rFonts w:hint="eastAsia"/>
        </w:rPr>
        <w:t xml:space="preserve">　改善作業への着手</w:t>
      </w:r>
    </w:p>
    <w:p w14:paraId="1252C520" w14:textId="265487BC" w:rsidR="004701F2" w:rsidRPr="005203F5" w:rsidRDefault="004701F2" w:rsidP="001D6F19">
      <w:pPr>
        <w:pStyle w:val="5"/>
      </w:pPr>
      <w:r w:rsidRPr="005203F5">
        <w:rPr>
          <w:rFonts w:hint="eastAsia"/>
        </w:rPr>
        <w:t xml:space="preserve">　改善作業の完了確認（</w:t>
      </w:r>
      <w:r w:rsidR="009B77A9" w:rsidRPr="005203F5">
        <w:rPr>
          <w:rFonts w:hint="eastAsia"/>
        </w:rPr>
        <w:t>本市</w:t>
      </w:r>
      <w:r w:rsidRPr="005203F5">
        <w:rPr>
          <w:rFonts w:hint="eastAsia"/>
        </w:rPr>
        <w:t>による確認）</w:t>
      </w:r>
    </w:p>
    <w:p w14:paraId="0C610577" w14:textId="1BF36719" w:rsidR="004701F2" w:rsidRPr="005203F5" w:rsidRDefault="004701F2" w:rsidP="001D6F19">
      <w:pPr>
        <w:pStyle w:val="5"/>
      </w:pPr>
      <w:r w:rsidRPr="005203F5">
        <w:rPr>
          <w:rFonts w:hint="eastAsia"/>
        </w:rPr>
        <w:t xml:space="preserve">　</w:t>
      </w:r>
      <w:r w:rsidR="00EC39D6" w:rsidRPr="005203F5">
        <w:rPr>
          <w:rFonts w:hint="eastAsia"/>
        </w:rPr>
        <w:t>作業完了後の</w:t>
      </w:r>
      <w:r w:rsidRPr="005203F5">
        <w:rPr>
          <w:rFonts w:hint="eastAsia"/>
        </w:rPr>
        <w:t>運転データの確認（</w:t>
      </w:r>
      <w:r w:rsidR="009B77A9" w:rsidRPr="005203F5">
        <w:rPr>
          <w:rFonts w:hint="eastAsia"/>
        </w:rPr>
        <w:t>本市</w:t>
      </w:r>
      <w:r w:rsidRPr="005203F5">
        <w:rPr>
          <w:rFonts w:hint="eastAsia"/>
        </w:rPr>
        <w:t>による確認）</w:t>
      </w:r>
    </w:p>
    <w:p w14:paraId="011B597C" w14:textId="7210C30D" w:rsidR="004701F2" w:rsidRPr="005203F5" w:rsidRDefault="004701F2" w:rsidP="001D6F19">
      <w:pPr>
        <w:pStyle w:val="5"/>
      </w:pPr>
      <w:r w:rsidRPr="005203F5">
        <w:rPr>
          <w:rFonts w:hint="eastAsia"/>
        </w:rPr>
        <w:t xml:space="preserve">　</w:t>
      </w:r>
      <w:r w:rsidR="00965D95" w:rsidRPr="005203F5">
        <w:rPr>
          <w:rFonts w:hint="eastAsia"/>
        </w:rPr>
        <w:t>本施設</w:t>
      </w:r>
      <w:r w:rsidRPr="005203F5">
        <w:rPr>
          <w:rFonts w:hint="eastAsia"/>
        </w:rPr>
        <w:t>の使用再開</w:t>
      </w:r>
    </w:p>
    <w:p w14:paraId="76194D12" w14:textId="77777777" w:rsidR="001532E1" w:rsidRPr="005203F5" w:rsidRDefault="001532E1" w:rsidP="004F5AE9">
      <w:pPr>
        <w:spacing w:line="240" w:lineRule="exact"/>
      </w:pPr>
    </w:p>
    <w:p w14:paraId="5115134D" w14:textId="10F59A17" w:rsidR="001532E1" w:rsidRPr="005203F5" w:rsidRDefault="00965D95" w:rsidP="001D6F19">
      <w:pPr>
        <w:pStyle w:val="4"/>
      </w:pPr>
      <w:r w:rsidRPr="005203F5">
        <w:rPr>
          <w:rFonts w:hint="eastAsia"/>
        </w:rPr>
        <w:t>本施設</w:t>
      </w:r>
      <w:r w:rsidR="001532E1" w:rsidRPr="005203F5">
        <w:rPr>
          <w:rFonts w:hint="eastAsia"/>
        </w:rPr>
        <w:t>で処理を継続できな</w:t>
      </w:r>
      <w:r w:rsidR="00C51791" w:rsidRPr="005203F5">
        <w:rPr>
          <w:rFonts w:hint="eastAsia"/>
        </w:rPr>
        <w:t>い</w:t>
      </w:r>
      <w:r w:rsidR="001532E1" w:rsidRPr="005203F5">
        <w:rPr>
          <w:rFonts w:hint="eastAsia"/>
        </w:rPr>
        <w:t>場合の対応</w:t>
      </w:r>
    </w:p>
    <w:p w14:paraId="4A1A39B2" w14:textId="330B7D39" w:rsidR="004701F2" w:rsidRPr="005203F5" w:rsidRDefault="001532E1" w:rsidP="00EC39D6">
      <w:pPr>
        <w:spacing w:line="400" w:lineRule="exact"/>
        <w:ind w:leftChars="200" w:left="443" w:firstLineChars="100" w:firstLine="211"/>
        <w:rPr>
          <w:sz w:val="21"/>
          <w:szCs w:val="21"/>
        </w:rPr>
      </w:pPr>
      <w:r w:rsidRPr="005203F5">
        <w:rPr>
          <w:rFonts w:hint="eastAsia"/>
          <w:sz w:val="21"/>
          <w:szCs w:val="21"/>
        </w:rPr>
        <w:t>長期の停止によりごみ処理ができない場合は、代替の処理施設等の手配は</w:t>
      </w:r>
      <w:r w:rsidR="002C0F00" w:rsidRPr="005203F5">
        <w:rPr>
          <w:rFonts w:hint="eastAsia"/>
          <w:sz w:val="21"/>
          <w:szCs w:val="21"/>
        </w:rPr>
        <w:t>原則</w:t>
      </w:r>
      <w:r w:rsidR="005C3180" w:rsidRPr="005203F5">
        <w:rPr>
          <w:rFonts w:hint="eastAsia"/>
          <w:sz w:val="21"/>
          <w:szCs w:val="21"/>
        </w:rPr>
        <w:t>、</w:t>
      </w:r>
      <w:r w:rsidRPr="005203F5">
        <w:rPr>
          <w:rFonts w:hint="eastAsia"/>
          <w:sz w:val="21"/>
          <w:szCs w:val="21"/>
        </w:rPr>
        <w:t>運営事業者が行うものとし、</w:t>
      </w:r>
      <w:r w:rsidR="002C0F00" w:rsidRPr="005203F5">
        <w:rPr>
          <w:rFonts w:hint="eastAsia"/>
          <w:sz w:val="21"/>
          <w:szCs w:val="21"/>
        </w:rPr>
        <w:t>必要に応じて本市が</w:t>
      </w:r>
      <w:r w:rsidR="005C3180" w:rsidRPr="005203F5">
        <w:rPr>
          <w:rFonts w:hint="eastAsia"/>
          <w:sz w:val="21"/>
          <w:szCs w:val="21"/>
        </w:rPr>
        <w:t>協力</w:t>
      </w:r>
      <w:r w:rsidR="002C0F00" w:rsidRPr="005203F5">
        <w:rPr>
          <w:rFonts w:hint="eastAsia"/>
          <w:sz w:val="21"/>
          <w:szCs w:val="21"/>
        </w:rPr>
        <w:t>する。</w:t>
      </w:r>
      <w:r w:rsidR="002C0620" w:rsidRPr="000E5F16">
        <w:rPr>
          <w:rFonts w:hint="eastAsia"/>
          <w:sz w:val="21"/>
          <w:szCs w:val="21"/>
        </w:rPr>
        <w:t>なお、</w:t>
      </w:r>
      <w:r w:rsidRPr="000E5F16">
        <w:rPr>
          <w:rFonts w:hint="eastAsia"/>
          <w:sz w:val="21"/>
          <w:szCs w:val="21"/>
        </w:rPr>
        <w:t>処理に係る費用は運営事業者の負担とする。</w:t>
      </w:r>
    </w:p>
    <w:p w14:paraId="3949A131" w14:textId="58B9B2C2" w:rsidR="00457C85" w:rsidRPr="005203F5" w:rsidRDefault="00457C85" w:rsidP="004F5AE9">
      <w:pPr>
        <w:spacing w:line="240" w:lineRule="exact"/>
      </w:pPr>
    </w:p>
    <w:p w14:paraId="670BB423" w14:textId="5C7C5712" w:rsidR="00457C85" w:rsidRPr="005203F5" w:rsidRDefault="00EC39D6" w:rsidP="001D6F19">
      <w:pPr>
        <w:pStyle w:val="4"/>
      </w:pPr>
      <w:r w:rsidRPr="005203F5">
        <w:rPr>
          <w:rFonts w:hint="eastAsia"/>
        </w:rPr>
        <w:t>資源化工場及びヘルシーランド福島</w:t>
      </w:r>
      <w:r w:rsidR="00457C85" w:rsidRPr="005203F5">
        <w:rPr>
          <w:rFonts w:hint="eastAsia"/>
        </w:rPr>
        <w:t>の対応</w:t>
      </w:r>
    </w:p>
    <w:p w14:paraId="78CEFFF4" w14:textId="296F4CCE" w:rsidR="00457C85" w:rsidRPr="005203F5" w:rsidRDefault="00457C85" w:rsidP="00EC39D6">
      <w:pPr>
        <w:spacing w:line="400" w:lineRule="exact"/>
        <w:ind w:leftChars="200" w:left="443" w:firstLineChars="100" w:firstLine="211"/>
        <w:rPr>
          <w:sz w:val="21"/>
          <w:szCs w:val="21"/>
        </w:rPr>
      </w:pPr>
      <w:r w:rsidRPr="005203F5">
        <w:rPr>
          <w:rFonts w:hint="eastAsia"/>
          <w:sz w:val="21"/>
          <w:szCs w:val="21"/>
        </w:rPr>
        <w:t>停止基準を上回った場合において</w:t>
      </w:r>
      <w:r w:rsidR="008C20D8" w:rsidRPr="005203F5">
        <w:rPr>
          <w:rFonts w:hint="eastAsia"/>
          <w:sz w:val="21"/>
          <w:szCs w:val="21"/>
        </w:rPr>
        <w:t>は、</w:t>
      </w:r>
      <w:r w:rsidR="00EC39D6" w:rsidRPr="005203F5">
        <w:rPr>
          <w:rFonts w:hint="eastAsia"/>
          <w:sz w:val="21"/>
          <w:szCs w:val="21"/>
        </w:rPr>
        <w:t>資源化工場及びヘルシーランド福島</w:t>
      </w:r>
      <w:r w:rsidR="008C20D8" w:rsidRPr="005203F5">
        <w:rPr>
          <w:rFonts w:hint="eastAsia"/>
          <w:sz w:val="21"/>
          <w:szCs w:val="21"/>
        </w:rPr>
        <w:t>の</w:t>
      </w:r>
      <w:r w:rsidRPr="005203F5">
        <w:rPr>
          <w:rFonts w:hint="eastAsia"/>
          <w:sz w:val="21"/>
          <w:szCs w:val="21"/>
        </w:rPr>
        <w:t>稼働継続</w:t>
      </w:r>
      <w:r w:rsidR="008C20D8" w:rsidRPr="005203F5">
        <w:rPr>
          <w:rFonts w:hint="eastAsia"/>
          <w:sz w:val="21"/>
          <w:szCs w:val="21"/>
        </w:rPr>
        <w:t>について協議</w:t>
      </w:r>
      <w:r w:rsidRPr="005203F5">
        <w:rPr>
          <w:rFonts w:hint="eastAsia"/>
          <w:sz w:val="21"/>
          <w:szCs w:val="21"/>
        </w:rPr>
        <w:t>するものとする。</w:t>
      </w:r>
    </w:p>
    <w:p w14:paraId="60275ACF" w14:textId="23CCAECF" w:rsidR="00EA13FF" w:rsidRPr="00EB48EA" w:rsidRDefault="00457C85" w:rsidP="00EB48EA">
      <w:pPr>
        <w:spacing w:line="400" w:lineRule="exact"/>
        <w:ind w:leftChars="200" w:left="443" w:firstLineChars="100" w:firstLine="211"/>
        <w:rPr>
          <w:sz w:val="21"/>
          <w:szCs w:val="21"/>
        </w:rPr>
        <w:sectPr w:rsidR="00EA13FF" w:rsidRPr="00EB48EA" w:rsidSect="00EF3514">
          <w:pgSz w:w="11920" w:h="16840"/>
          <w:pgMar w:top="1418" w:right="1418" w:bottom="1418" w:left="1418" w:header="0" w:footer="586" w:gutter="0"/>
          <w:cols w:space="720"/>
          <w:docGrid w:type="linesAndChars" w:linePitch="389" w:charSpace="257"/>
        </w:sectPr>
      </w:pPr>
      <w:r w:rsidRPr="005203F5">
        <w:rPr>
          <w:rFonts w:hint="eastAsia"/>
          <w:sz w:val="21"/>
          <w:szCs w:val="21"/>
        </w:rPr>
        <w:t>この場合における</w:t>
      </w:r>
      <w:r w:rsidR="00EC39D6" w:rsidRPr="005203F5">
        <w:rPr>
          <w:rFonts w:hint="eastAsia"/>
          <w:sz w:val="21"/>
          <w:szCs w:val="21"/>
        </w:rPr>
        <w:t>資源化工場及びヘルシーランド福島</w:t>
      </w:r>
      <w:r w:rsidRPr="005203F5">
        <w:rPr>
          <w:rFonts w:hint="eastAsia"/>
          <w:sz w:val="21"/>
          <w:szCs w:val="21"/>
        </w:rPr>
        <w:t>稼働に必要な電気使用料や燃料使用料は</w:t>
      </w:r>
      <w:r w:rsidR="00F95FD1" w:rsidRPr="005203F5">
        <w:rPr>
          <w:rFonts w:hint="eastAsia"/>
          <w:sz w:val="21"/>
          <w:szCs w:val="21"/>
        </w:rPr>
        <w:t>原因</w:t>
      </w:r>
      <w:r w:rsidRPr="005203F5">
        <w:rPr>
          <w:rFonts w:hint="eastAsia"/>
          <w:sz w:val="21"/>
          <w:szCs w:val="21"/>
        </w:rPr>
        <w:t>者負担とする。</w:t>
      </w:r>
    </w:p>
    <w:p w14:paraId="60D39DD9" w14:textId="77777777" w:rsidR="0081423D" w:rsidRPr="005203F5" w:rsidRDefault="0081423D" w:rsidP="00A509B4">
      <w:pPr>
        <w:pStyle w:val="1"/>
      </w:pPr>
      <w:bookmarkStart w:id="89" w:name="_Toc363684831"/>
      <w:r w:rsidRPr="005203F5">
        <w:rPr>
          <w:rFonts w:hint="eastAsia"/>
        </w:rPr>
        <w:lastRenderedPageBreak/>
        <w:t xml:space="preserve">　</w:t>
      </w:r>
      <w:bookmarkStart w:id="90" w:name="_Toc115179568"/>
      <w:r w:rsidRPr="005203F5">
        <w:rPr>
          <w:rFonts w:hint="eastAsia"/>
        </w:rPr>
        <w:t>防災管理業務</w:t>
      </w:r>
      <w:bookmarkEnd w:id="89"/>
      <w:bookmarkEnd w:id="90"/>
    </w:p>
    <w:p w14:paraId="315B8831" w14:textId="77777777" w:rsidR="004B1679" w:rsidRPr="005203F5" w:rsidRDefault="004B1679" w:rsidP="004F5AE9">
      <w:pPr>
        <w:spacing w:line="400" w:lineRule="exact"/>
      </w:pPr>
    </w:p>
    <w:p w14:paraId="1F848B08" w14:textId="0B76C8BB" w:rsidR="0081423D" w:rsidRPr="005203F5" w:rsidRDefault="0081423D" w:rsidP="003A1329">
      <w:pPr>
        <w:pStyle w:val="2"/>
      </w:pPr>
      <w:bookmarkStart w:id="91" w:name="_Toc363684832"/>
      <w:r w:rsidRPr="005203F5">
        <w:rPr>
          <w:rFonts w:hint="eastAsia"/>
        </w:rPr>
        <w:t xml:space="preserve">　</w:t>
      </w:r>
      <w:bookmarkStart w:id="92" w:name="_Toc115179569"/>
      <w:r w:rsidR="009B77A9" w:rsidRPr="005203F5">
        <w:rPr>
          <w:rFonts w:hAnsi="ＭＳ 明朝" w:hint="eastAsia"/>
        </w:rPr>
        <w:t>本施設</w:t>
      </w:r>
      <w:r w:rsidRPr="005203F5">
        <w:t>の</w:t>
      </w:r>
      <w:r w:rsidRPr="005203F5">
        <w:rPr>
          <w:rFonts w:hint="eastAsia"/>
        </w:rPr>
        <w:t>防災管理</w:t>
      </w:r>
      <w:r w:rsidRPr="005203F5">
        <w:t>業務</w:t>
      </w:r>
      <w:bookmarkEnd w:id="91"/>
      <w:bookmarkEnd w:id="92"/>
    </w:p>
    <w:p w14:paraId="3AD67378" w14:textId="0071EBF4" w:rsidR="0081423D" w:rsidRPr="005203F5" w:rsidRDefault="0081423D" w:rsidP="00C424A9">
      <w:pPr>
        <w:spacing w:line="400" w:lineRule="exact"/>
        <w:ind w:firstLineChars="100" w:firstLine="229"/>
        <w:rPr>
          <w:sz w:val="21"/>
          <w:szCs w:val="21"/>
        </w:rPr>
      </w:pPr>
      <w:r w:rsidRPr="005203F5">
        <w:rPr>
          <w:rFonts w:hint="eastAsia"/>
          <w:sz w:val="21"/>
          <w:szCs w:val="21"/>
        </w:rPr>
        <w:t>運営事業者は、</w:t>
      </w:r>
      <w:r w:rsidR="00965D95" w:rsidRPr="005203F5">
        <w:rPr>
          <w:rFonts w:hAnsi="ＭＳ 明朝" w:hint="eastAsia"/>
          <w:sz w:val="21"/>
          <w:szCs w:val="21"/>
        </w:rPr>
        <w:t>本施設</w:t>
      </w:r>
      <w:r w:rsidRPr="005203F5">
        <w:rPr>
          <w:rFonts w:hint="eastAsia"/>
          <w:sz w:val="21"/>
          <w:szCs w:val="21"/>
        </w:rPr>
        <w:t>の要求性能を発揮し、関係法令、公害防止条件等を遵守した適切な防災管理業務を行うこと。</w:t>
      </w:r>
      <w:r w:rsidR="00D86558" w:rsidRPr="005203F5">
        <w:rPr>
          <w:rFonts w:hint="eastAsia"/>
          <w:sz w:val="21"/>
          <w:szCs w:val="21"/>
        </w:rPr>
        <w:t>また、</w:t>
      </w:r>
      <w:r w:rsidR="00D2720C" w:rsidRPr="005203F5">
        <w:rPr>
          <w:rFonts w:hint="eastAsia"/>
          <w:sz w:val="21"/>
          <w:szCs w:val="21"/>
        </w:rPr>
        <w:t>災害発生時には施設見学者等</w:t>
      </w:r>
      <w:r w:rsidR="001D716D" w:rsidRPr="005203F5">
        <w:rPr>
          <w:rFonts w:hint="eastAsia"/>
          <w:sz w:val="21"/>
          <w:szCs w:val="21"/>
        </w:rPr>
        <w:t>を</w:t>
      </w:r>
      <w:r w:rsidR="009B77A9" w:rsidRPr="005203F5">
        <w:rPr>
          <w:rFonts w:hint="eastAsia"/>
          <w:sz w:val="21"/>
          <w:szCs w:val="21"/>
        </w:rPr>
        <w:t>本施設</w:t>
      </w:r>
      <w:r w:rsidR="0079093A" w:rsidRPr="005203F5">
        <w:rPr>
          <w:rFonts w:hint="eastAsia"/>
          <w:sz w:val="21"/>
          <w:szCs w:val="21"/>
        </w:rPr>
        <w:t>内の安全な場所</w:t>
      </w:r>
      <w:r w:rsidR="00F95FD1" w:rsidRPr="005203F5">
        <w:rPr>
          <w:rFonts w:hint="eastAsia"/>
          <w:sz w:val="21"/>
          <w:szCs w:val="21"/>
        </w:rPr>
        <w:t>、もしくは、ヘルシーランド福島へ</w:t>
      </w:r>
      <w:r w:rsidR="00D2720C" w:rsidRPr="005203F5">
        <w:rPr>
          <w:rFonts w:hint="eastAsia"/>
          <w:sz w:val="21"/>
          <w:szCs w:val="21"/>
        </w:rPr>
        <w:t>避難誘導</w:t>
      </w:r>
      <w:r w:rsidR="00B50FA9" w:rsidRPr="005203F5">
        <w:rPr>
          <w:rFonts w:hint="eastAsia"/>
          <w:sz w:val="21"/>
          <w:szCs w:val="21"/>
        </w:rPr>
        <w:t>でき</w:t>
      </w:r>
      <w:r w:rsidR="00D2720C" w:rsidRPr="005203F5">
        <w:rPr>
          <w:rFonts w:hint="eastAsia"/>
          <w:sz w:val="21"/>
          <w:szCs w:val="21"/>
        </w:rPr>
        <w:t>る体制を整えておく等、地域防災に</w:t>
      </w:r>
      <w:r w:rsidR="00D86558" w:rsidRPr="005203F5">
        <w:rPr>
          <w:rFonts w:hint="eastAsia"/>
          <w:sz w:val="21"/>
          <w:szCs w:val="21"/>
        </w:rPr>
        <w:t>協力を行うこと。</w:t>
      </w:r>
    </w:p>
    <w:p w14:paraId="501899F6" w14:textId="77777777" w:rsidR="0081423D" w:rsidRPr="005203F5" w:rsidRDefault="0081423D" w:rsidP="00084967">
      <w:pPr>
        <w:spacing w:line="400" w:lineRule="exact"/>
      </w:pPr>
    </w:p>
    <w:p w14:paraId="5AD74443" w14:textId="77777777" w:rsidR="0081423D" w:rsidRPr="005203F5" w:rsidRDefault="0081423D" w:rsidP="003A1329">
      <w:pPr>
        <w:pStyle w:val="2"/>
      </w:pPr>
      <w:bookmarkStart w:id="93" w:name="_Toc363684833"/>
      <w:r w:rsidRPr="005203F5">
        <w:rPr>
          <w:rFonts w:hint="eastAsia"/>
        </w:rPr>
        <w:t xml:space="preserve">　</w:t>
      </w:r>
      <w:bookmarkStart w:id="94" w:name="_Toc115179570"/>
      <w:r w:rsidRPr="005203F5">
        <w:rPr>
          <w:rFonts w:hint="eastAsia"/>
        </w:rPr>
        <w:t>二次災害の防止</w:t>
      </w:r>
      <w:bookmarkEnd w:id="93"/>
      <w:bookmarkEnd w:id="94"/>
    </w:p>
    <w:p w14:paraId="0F62ACA3" w14:textId="24BEA3B4" w:rsidR="0081423D" w:rsidRPr="005203F5" w:rsidRDefault="0081423D" w:rsidP="00C424A9">
      <w:pPr>
        <w:spacing w:line="400" w:lineRule="exact"/>
        <w:ind w:firstLineChars="100" w:firstLine="229"/>
        <w:rPr>
          <w:sz w:val="21"/>
          <w:szCs w:val="21"/>
        </w:rPr>
      </w:pPr>
      <w:r w:rsidRPr="005203F5">
        <w:rPr>
          <w:rFonts w:hint="eastAsia"/>
          <w:sz w:val="21"/>
          <w:szCs w:val="21"/>
        </w:rPr>
        <w:t>運営事業者は、</w:t>
      </w:r>
      <w:r w:rsidR="009B77A9" w:rsidRPr="005203F5">
        <w:rPr>
          <w:rFonts w:hint="eastAsia"/>
          <w:sz w:val="21"/>
          <w:szCs w:val="21"/>
        </w:rPr>
        <w:t>本施設</w:t>
      </w:r>
      <w:r w:rsidR="000564C4" w:rsidRPr="005203F5">
        <w:rPr>
          <w:rFonts w:hint="eastAsia"/>
          <w:sz w:val="21"/>
          <w:szCs w:val="21"/>
        </w:rPr>
        <w:t>全体の防災に努め、</w:t>
      </w:r>
      <w:r w:rsidRPr="005203F5">
        <w:rPr>
          <w:rFonts w:hint="eastAsia"/>
          <w:sz w:val="21"/>
          <w:szCs w:val="21"/>
        </w:rPr>
        <w:t>災害、機器の故障、停電等の緊急時においては、人身の安全を確保するとともに、環境及び</w:t>
      </w:r>
      <w:r w:rsidR="009B77A9" w:rsidRPr="005203F5">
        <w:rPr>
          <w:rFonts w:hAnsi="ＭＳ 明朝" w:hint="eastAsia"/>
          <w:sz w:val="21"/>
          <w:szCs w:val="21"/>
        </w:rPr>
        <w:t>本施設</w:t>
      </w:r>
      <w:r w:rsidRPr="005203F5">
        <w:rPr>
          <w:rFonts w:hint="eastAsia"/>
          <w:sz w:val="21"/>
          <w:szCs w:val="21"/>
        </w:rPr>
        <w:t>へ与える影響を最小限に抑えるように</w:t>
      </w:r>
      <w:r w:rsidR="00965D95" w:rsidRPr="005203F5">
        <w:rPr>
          <w:rFonts w:hAnsi="ＭＳ 明朝" w:hint="eastAsia"/>
          <w:sz w:val="21"/>
          <w:szCs w:val="21"/>
        </w:rPr>
        <w:t>本施設</w:t>
      </w:r>
      <w:r w:rsidRPr="005203F5">
        <w:rPr>
          <w:rFonts w:hint="eastAsia"/>
          <w:sz w:val="21"/>
          <w:szCs w:val="21"/>
        </w:rPr>
        <w:t>を安全に停止させ、二次災害の防止に努めること。</w:t>
      </w:r>
    </w:p>
    <w:p w14:paraId="5785AB13" w14:textId="77777777" w:rsidR="0081423D" w:rsidRPr="005203F5" w:rsidRDefault="0081423D" w:rsidP="004F5AE9">
      <w:pPr>
        <w:spacing w:line="400" w:lineRule="exact"/>
        <w:ind w:leftChars="178" w:left="425"/>
        <w:rPr>
          <w:sz w:val="21"/>
          <w:szCs w:val="21"/>
        </w:rPr>
      </w:pPr>
    </w:p>
    <w:p w14:paraId="7791881A" w14:textId="32B24144" w:rsidR="007E2B31" w:rsidRPr="005203F5" w:rsidRDefault="0081423D" w:rsidP="007E2B31">
      <w:pPr>
        <w:pStyle w:val="2"/>
      </w:pPr>
      <w:bookmarkStart w:id="95" w:name="_Toc363684834"/>
      <w:r w:rsidRPr="005203F5">
        <w:rPr>
          <w:rFonts w:hint="eastAsia"/>
        </w:rPr>
        <w:t xml:space="preserve">　</w:t>
      </w:r>
      <w:bookmarkStart w:id="96" w:name="_Toc115179571"/>
      <w:r w:rsidRPr="005203F5">
        <w:rPr>
          <w:rFonts w:hint="eastAsia"/>
        </w:rPr>
        <w:t>緊急対応マニュアルの作成</w:t>
      </w:r>
      <w:bookmarkEnd w:id="95"/>
      <w:bookmarkEnd w:id="96"/>
    </w:p>
    <w:p w14:paraId="4EA73D4C" w14:textId="77777777" w:rsidR="007E2B31" w:rsidRPr="005203F5" w:rsidRDefault="007E2B31" w:rsidP="00C424A9">
      <w:pPr>
        <w:pStyle w:val="4"/>
        <w:numPr>
          <w:ilvl w:val="3"/>
          <w:numId w:val="73"/>
        </w:numPr>
        <w:jc w:val="both"/>
      </w:pPr>
      <w:r w:rsidRPr="005203F5">
        <w:rPr>
          <w:rFonts w:hint="eastAsia"/>
        </w:rPr>
        <w:t>運営事業者は、災害、機器の故障及び停電等の緊急時においては、人身の安全を確保するとともに、環境及び施設へ与える影響を最小限に抑えるように施設を安全に停止させ、二次災害の防止に努めること。</w:t>
      </w:r>
    </w:p>
    <w:p w14:paraId="00E759B7" w14:textId="77777777" w:rsidR="007E2B31" w:rsidRPr="005203F5" w:rsidRDefault="007E2B31" w:rsidP="00C424A9">
      <w:pPr>
        <w:pStyle w:val="4"/>
        <w:jc w:val="both"/>
      </w:pPr>
      <w:r w:rsidRPr="005203F5">
        <w:t>運営事業者は、緊急時における人身の安全確保、施設の安全停止、施設の復旧、</w:t>
      </w:r>
      <w:r w:rsidRPr="005203F5">
        <w:rPr>
          <w:rFonts w:hint="eastAsia"/>
        </w:rPr>
        <w:t>本市</w:t>
      </w:r>
      <w:r w:rsidRPr="005203F5">
        <w:t>への報告等の手順等を定めた緊急対応マニュアルを作成し、緊急時にはマニュアルに従った適切な対応を行うこと。なお、運営事業者は、作成した緊急対応マニュアルについては、緊急対応が安全、かつ速やかに行えるよう、必要に応じて見直し改定するなど、随時改善を図らなければならない。</w:t>
      </w:r>
    </w:p>
    <w:p w14:paraId="61F3E116" w14:textId="68A9751E" w:rsidR="007E2B31" w:rsidRPr="005203F5" w:rsidRDefault="007E2B31" w:rsidP="00C424A9">
      <w:pPr>
        <w:pStyle w:val="4"/>
        <w:jc w:val="both"/>
      </w:pPr>
      <w:r w:rsidRPr="005203F5">
        <w:rPr>
          <w:rFonts w:hint="eastAsia"/>
        </w:rPr>
        <w:t>緊急対応マニュアルは施設の計画時点において、想定されるリスク項目別に対応方法を検討し、本市と協議の上作成し、本市の承諾を得ることとする。また、必要に応じて改定すること。</w:t>
      </w:r>
    </w:p>
    <w:p w14:paraId="175E548D" w14:textId="77777777" w:rsidR="007E2B31" w:rsidRPr="005203F5" w:rsidRDefault="007E2B31" w:rsidP="00C424A9">
      <w:pPr>
        <w:pStyle w:val="4"/>
        <w:jc w:val="both"/>
      </w:pPr>
      <w:r w:rsidRPr="005203F5">
        <w:rPr>
          <w:rFonts w:hint="eastAsia"/>
        </w:rPr>
        <w:t>緊急対応マニュアル作成において、事故に係るものは「廃棄物処理施設事故対応マニュアル作成指針（環境省）」に基づいて作成すること。</w:t>
      </w:r>
    </w:p>
    <w:p w14:paraId="27EEAC50" w14:textId="77777777" w:rsidR="004F5AE9" w:rsidRPr="005203F5" w:rsidRDefault="004F5AE9" w:rsidP="004F5AE9">
      <w:pPr>
        <w:pStyle w:val="4"/>
        <w:numPr>
          <w:ilvl w:val="0"/>
          <w:numId w:val="0"/>
        </w:numPr>
        <w:jc w:val="both"/>
      </w:pPr>
    </w:p>
    <w:p w14:paraId="04951B91" w14:textId="006AEA62" w:rsidR="00287E38" w:rsidRPr="005203F5" w:rsidRDefault="0081423D" w:rsidP="00287E38">
      <w:pPr>
        <w:pStyle w:val="2"/>
      </w:pPr>
      <w:bookmarkStart w:id="97" w:name="_Toc363684835"/>
      <w:r w:rsidRPr="005203F5">
        <w:rPr>
          <w:rFonts w:hint="eastAsia"/>
        </w:rPr>
        <w:t xml:space="preserve">　</w:t>
      </w:r>
      <w:bookmarkStart w:id="98" w:name="_Toc115179572"/>
      <w:r w:rsidR="00695F9A" w:rsidRPr="005203F5">
        <w:rPr>
          <w:rFonts w:hint="eastAsia"/>
        </w:rPr>
        <w:t>事業継続計画の作成</w:t>
      </w:r>
      <w:bookmarkEnd w:id="98"/>
    </w:p>
    <w:p w14:paraId="6F7C3303" w14:textId="18350F8B" w:rsidR="00287E38" w:rsidRPr="005203F5" w:rsidRDefault="00287E38" w:rsidP="00695F9A">
      <w:pPr>
        <w:pStyle w:val="4"/>
        <w:jc w:val="both"/>
      </w:pPr>
      <w:r w:rsidRPr="005203F5">
        <w:t>運営事業者は、緊急事態が発生した際に、本事業の継続や復旧を速やかに遂行するための事業継続計画（Business continuity planning：ＢＣＰ）を作成</w:t>
      </w:r>
      <w:r w:rsidR="00695F9A" w:rsidRPr="005203F5">
        <w:rPr>
          <w:rFonts w:hint="eastAsia"/>
        </w:rPr>
        <w:t>し、市の承諾を得</w:t>
      </w:r>
      <w:r w:rsidRPr="005203F5">
        <w:t>ること</w:t>
      </w:r>
      <w:r w:rsidR="00695F9A" w:rsidRPr="005203F5">
        <w:rPr>
          <w:rFonts w:hint="eastAsia"/>
        </w:rPr>
        <w:t>。</w:t>
      </w:r>
    </w:p>
    <w:p w14:paraId="1B07C9DC" w14:textId="6CF30139" w:rsidR="00695F9A" w:rsidRPr="005203F5" w:rsidRDefault="00695F9A" w:rsidP="00695F9A">
      <w:pPr>
        <w:pStyle w:val="4"/>
        <w:jc w:val="both"/>
      </w:pPr>
      <w:r w:rsidRPr="005203F5">
        <w:rPr>
          <w:rFonts w:hint="eastAsia"/>
        </w:rPr>
        <w:t>緊急事態が発生した際から</w:t>
      </w:r>
      <w:r w:rsidR="00751B8A" w:rsidRPr="005203F5">
        <w:rPr>
          <w:rFonts w:hint="eastAsia"/>
        </w:rPr>
        <w:t>７</w:t>
      </w:r>
      <w:r w:rsidRPr="005203F5">
        <w:rPr>
          <w:rFonts w:hint="eastAsia"/>
        </w:rPr>
        <w:t>日間の対応については、要求水準書を考慮し、特に詳細に記載すること。</w:t>
      </w:r>
    </w:p>
    <w:p w14:paraId="35145254" w14:textId="79E34BB6" w:rsidR="00695F9A" w:rsidRPr="005203F5" w:rsidRDefault="00287E38" w:rsidP="00695F9A">
      <w:pPr>
        <w:pStyle w:val="4"/>
        <w:jc w:val="both"/>
      </w:pPr>
      <w:r w:rsidRPr="005203F5">
        <w:rPr>
          <w:rFonts w:hint="eastAsia"/>
        </w:rPr>
        <w:t>災害、疫病、システム障害等の緊急事態別に具体的な対応方法及び事業継続可否の判断指標を設けること。</w:t>
      </w:r>
    </w:p>
    <w:p w14:paraId="1265CA0A" w14:textId="77777777" w:rsidR="00695F9A" w:rsidRPr="005203F5" w:rsidRDefault="00695F9A" w:rsidP="004F79A7">
      <w:pPr>
        <w:pStyle w:val="a1"/>
        <w:ind w:left="239" w:firstLine="229"/>
      </w:pPr>
    </w:p>
    <w:p w14:paraId="41202EE8" w14:textId="46FCD438" w:rsidR="0081423D" w:rsidRPr="005203F5" w:rsidRDefault="00287E38" w:rsidP="003A1329">
      <w:pPr>
        <w:pStyle w:val="2"/>
      </w:pPr>
      <w:r w:rsidRPr="005203F5">
        <w:rPr>
          <w:rFonts w:hint="eastAsia"/>
        </w:rPr>
        <w:lastRenderedPageBreak/>
        <w:t xml:space="preserve">　</w:t>
      </w:r>
      <w:bookmarkStart w:id="99" w:name="_Toc115179573"/>
      <w:r w:rsidR="0081423D" w:rsidRPr="005203F5">
        <w:rPr>
          <w:rFonts w:hint="eastAsia"/>
        </w:rPr>
        <w:t>自主防災組織の整備</w:t>
      </w:r>
      <w:bookmarkEnd w:id="97"/>
      <w:bookmarkEnd w:id="99"/>
    </w:p>
    <w:p w14:paraId="0AB44331" w14:textId="76ED73A8" w:rsidR="0081423D" w:rsidRPr="005203F5" w:rsidRDefault="0081423D" w:rsidP="000F464D">
      <w:pPr>
        <w:spacing w:line="400" w:lineRule="exact"/>
        <w:ind w:firstLineChars="100" w:firstLine="229"/>
        <w:rPr>
          <w:sz w:val="21"/>
          <w:szCs w:val="21"/>
        </w:rPr>
      </w:pPr>
      <w:r w:rsidRPr="005203F5">
        <w:rPr>
          <w:rFonts w:hint="eastAsia"/>
          <w:sz w:val="21"/>
          <w:szCs w:val="21"/>
        </w:rPr>
        <w:t>運営事業者は、台風、大雨等の警報発令時、火災、事故、作業員の怪我等が発生した場合に備えて、自主防災組織を整備するとともに、自主防災組織及び警察、消防、</w:t>
      </w:r>
      <w:r w:rsidR="009B77A9" w:rsidRPr="005203F5">
        <w:rPr>
          <w:rFonts w:hint="eastAsia"/>
          <w:sz w:val="21"/>
          <w:szCs w:val="21"/>
        </w:rPr>
        <w:t>本市</w:t>
      </w:r>
      <w:r w:rsidRPr="005203F5">
        <w:rPr>
          <w:rFonts w:hint="eastAsia"/>
          <w:sz w:val="21"/>
          <w:szCs w:val="21"/>
        </w:rPr>
        <w:t>等への連絡体制</w:t>
      </w:r>
      <w:r w:rsidR="00C424A9" w:rsidRPr="005203F5">
        <w:rPr>
          <w:rFonts w:hint="eastAsia"/>
          <w:sz w:val="21"/>
          <w:szCs w:val="21"/>
        </w:rPr>
        <w:t>の</w:t>
      </w:r>
      <w:r w:rsidRPr="005203F5">
        <w:rPr>
          <w:rFonts w:hint="eastAsia"/>
          <w:sz w:val="21"/>
          <w:szCs w:val="21"/>
        </w:rPr>
        <w:t>整備</w:t>
      </w:r>
      <w:r w:rsidR="00C424A9" w:rsidRPr="005203F5">
        <w:rPr>
          <w:rFonts w:hint="eastAsia"/>
          <w:sz w:val="21"/>
          <w:szCs w:val="21"/>
        </w:rPr>
        <w:t>を含む防災管理体制を整備すること。また、運営事業者は、平常時の本市等への連絡体制を整備すること。</w:t>
      </w:r>
    </w:p>
    <w:p w14:paraId="40825829" w14:textId="56EF96E6" w:rsidR="0081423D" w:rsidRPr="005203F5" w:rsidRDefault="0081423D" w:rsidP="000F464D">
      <w:pPr>
        <w:spacing w:line="400" w:lineRule="exact"/>
        <w:ind w:firstLineChars="100" w:firstLine="229"/>
        <w:rPr>
          <w:sz w:val="21"/>
          <w:szCs w:val="21"/>
        </w:rPr>
      </w:pPr>
      <w:r w:rsidRPr="005203F5">
        <w:rPr>
          <w:rFonts w:hint="eastAsia"/>
          <w:sz w:val="21"/>
          <w:szCs w:val="21"/>
        </w:rPr>
        <w:t>なお、体制を変更</w:t>
      </w:r>
      <w:r w:rsidR="00C424A9" w:rsidRPr="005203F5">
        <w:rPr>
          <w:rFonts w:hint="eastAsia"/>
          <w:sz w:val="21"/>
          <w:szCs w:val="21"/>
        </w:rPr>
        <w:t>する</w:t>
      </w:r>
      <w:r w:rsidRPr="005203F5">
        <w:rPr>
          <w:rFonts w:hint="eastAsia"/>
          <w:sz w:val="21"/>
          <w:szCs w:val="21"/>
        </w:rPr>
        <w:t>場合は</w:t>
      </w:r>
      <w:r w:rsidR="00C424A9" w:rsidRPr="005203F5">
        <w:rPr>
          <w:rFonts w:hint="eastAsia"/>
          <w:sz w:val="21"/>
          <w:szCs w:val="21"/>
        </w:rPr>
        <w:t>、やむを得ない事情がある場合を除き、事前に</w:t>
      </w:r>
      <w:r w:rsidR="009B77A9" w:rsidRPr="005203F5">
        <w:rPr>
          <w:rFonts w:hint="eastAsia"/>
          <w:sz w:val="21"/>
          <w:szCs w:val="21"/>
        </w:rPr>
        <w:t>本市</w:t>
      </w:r>
      <w:r w:rsidRPr="005203F5">
        <w:rPr>
          <w:rFonts w:hint="eastAsia"/>
          <w:sz w:val="21"/>
          <w:szCs w:val="21"/>
        </w:rPr>
        <w:t>に報告すること。</w:t>
      </w:r>
    </w:p>
    <w:p w14:paraId="637D00EC" w14:textId="77777777" w:rsidR="0081423D" w:rsidRPr="005203F5" w:rsidRDefault="0081423D" w:rsidP="00084967">
      <w:pPr>
        <w:spacing w:line="400" w:lineRule="exact"/>
        <w:ind w:leftChars="178" w:left="425"/>
        <w:rPr>
          <w:sz w:val="21"/>
          <w:szCs w:val="21"/>
        </w:rPr>
      </w:pPr>
    </w:p>
    <w:p w14:paraId="4D994A61" w14:textId="77777777" w:rsidR="0081423D" w:rsidRPr="005203F5" w:rsidRDefault="0081423D" w:rsidP="003A1329">
      <w:pPr>
        <w:pStyle w:val="2"/>
      </w:pPr>
      <w:bookmarkStart w:id="100" w:name="_Toc363684836"/>
      <w:r w:rsidRPr="005203F5">
        <w:rPr>
          <w:rFonts w:hint="eastAsia"/>
        </w:rPr>
        <w:t xml:space="preserve">　</w:t>
      </w:r>
      <w:bookmarkStart w:id="101" w:name="_Toc115179574"/>
      <w:r w:rsidRPr="005203F5">
        <w:rPr>
          <w:rFonts w:hint="eastAsia"/>
        </w:rPr>
        <w:t>防災訓練の実施</w:t>
      </w:r>
      <w:bookmarkEnd w:id="100"/>
      <w:bookmarkEnd w:id="101"/>
    </w:p>
    <w:p w14:paraId="0CC7539E" w14:textId="2BA60EBA" w:rsidR="0081423D" w:rsidRPr="005203F5" w:rsidRDefault="00D05AB0" w:rsidP="000F464D">
      <w:pPr>
        <w:spacing w:line="400" w:lineRule="exact"/>
        <w:ind w:firstLineChars="100" w:firstLine="229"/>
        <w:rPr>
          <w:sz w:val="21"/>
          <w:szCs w:val="21"/>
        </w:rPr>
      </w:pPr>
      <w:r w:rsidRPr="005203F5">
        <w:rPr>
          <w:rFonts w:hint="eastAsia"/>
          <w:sz w:val="21"/>
          <w:szCs w:val="21"/>
        </w:rPr>
        <w:t>運営事業者は、</w:t>
      </w:r>
      <w:r w:rsidR="0081423D" w:rsidRPr="005203F5">
        <w:rPr>
          <w:rFonts w:hint="eastAsia"/>
          <w:sz w:val="21"/>
          <w:szCs w:val="21"/>
        </w:rPr>
        <w:t>緊急時に自主防災組織及び連絡体制が適切に機能するように、定期的に防災訓練等を行うこと。</w:t>
      </w:r>
    </w:p>
    <w:p w14:paraId="232EFBA1" w14:textId="1A732C13" w:rsidR="004132E4" w:rsidRPr="005203F5" w:rsidRDefault="004132E4" w:rsidP="000F464D">
      <w:pPr>
        <w:spacing w:line="400" w:lineRule="exact"/>
        <w:ind w:firstLineChars="100" w:firstLine="229"/>
        <w:rPr>
          <w:sz w:val="21"/>
          <w:szCs w:val="21"/>
        </w:rPr>
      </w:pPr>
      <w:r w:rsidRPr="005203F5">
        <w:rPr>
          <w:rFonts w:hint="eastAsia"/>
          <w:sz w:val="21"/>
          <w:szCs w:val="21"/>
        </w:rPr>
        <w:t>また、訓練の開催は、事前に</w:t>
      </w:r>
      <w:r w:rsidR="009B77A9" w:rsidRPr="005203F5">
        <w:rPr>
          <w:rFonts w:hint="eastAsia"/>
          <w:sz w:val="21"/>
          <w:szCs w:val="21"/>
        </w:rPr>
        <w:t>本市</w:t>
      </w:r>
      <w:r w:rsidR="000964DC" w:rsidRPr="005203F5">
        <w:rPr>
          <w:rFonts w:hint="eastAsia"/>
          <w:sz w:val="21"/>
          <w:szCs w:val="21"/>
        </w:rPr>
        <w:t>に連絡し、</w:t>
      </w:r>
      <w:r w:rsidR="009B77A9" w:rsidRPr="005203F5">
        <w:rPr>
          <w:rFonts w:hint="eastAsia"/>
          <w:sz w:val="21"/>
          <w:szCs w:val="21"/>
        </w:rPr>
        <w:t>本市</w:t>
      </w:r>
      <w:r w:rsidRPr="005203F5">
        <w:rPr>
          <w:rFonts w:hint="eastAsia"/>
          <w:sz w:val="21"/>
          <w:szCs w:val="21"/>
        </w:rPr>
        <w:t>の参加について協議すること。</w:t>
      </w:r>
    </w:p>
    <w:p w14:paraId="25301D06" w14:textId="47EFADB5" w:rsidR="00941129" w:rsidRPr="005203F5" w:rsidRDefault="00941129">
      <w:pPr>
        <w:widowControl/>
        <w:jc w:val="left"/>
        <w:rPr>
          <w:rFonts w:asciiTheme="minorEastAsia" w:eastAsiaTheme="minorEastAsia" w:hAnsiTheme="minorEastAsia"/>
          <w:b/>
          <w:bCs/>
          <w:sz w:val="24"/>
          <w:szCs w:val="24"/>
        </w:rPr>
      </w:pPr>
      <w:bookmarkStart w:id="102" w:name="_Toc363684837"/>
    </w:p>
    <w:p w14:paraId="7B91CC5D" w14:textId="0363C2AD" w:rsidR="0081423D" w:rsidRPr="005203F5" w:rsidRDefault="0081423D" w:rsidP="003A1329">
      <w:pPr>
        <w:pStyle w:val="2"/>
      </w:pPr>
      <w:r w:rsidRPr="005203F5">
        <w:rPr>
          <w:rFonts w:hint="eastAsia"/>
        </w:rPr>
        <w:t xml:space="preserve">　</w:t>
      </w:r>
      <w:bookmarkStart w:id="103" w:name="_Toc115179575"/>
      <w:r w:rsidRPr="005203F5">
        <w:rPr>
          <w:rFonts w:hint="eastAsia"/>
        </w:rPr>
        <w:t>事故報告書の作成</w:t>
      </w:r>
      <w:bookmarkEnd w:id="102"/>
      <w:bookmarkEnd w:id="103"/>
    </w:p>
    <w:p w14:paraId="40ABED7C" w14:textId="4BC44629" w:rsidR="00B50FA9" w:rsidRPr="005203F5" w:rsidRDefault="0081423D" w:rsidP="00C424A9">
      <w:pPr>
        <w:spacing w:line="400" w:lineRule="exact"/>
        <w:ind w:firstLineChars="100" w:firstLine="229"/>
        <w:rPr>
          <w:sz w:val="21"/>
          <w:szCs w:val="21"/>
        </w:rPr>
      </w:pPr>
      <w:r w:rsidRPr="005203F5">
        <w:rPr>
          <w:rFonts w:hint="eastAsia"/>
          <w:sz w:val="21"/>
          <w:szCs w:val="21"/>
        </w:rPr>
        <w:t>運営事業者は、事故が発生した場合</w:t>
      </w:r>
      <w:r w:rsidR="00D05AB0" w:rsidRPr="005203F5">
        <w:rPr>
          <w:rFonts w:hint="eastAsia"/>
          <w:sz w:val="21"/>
          <w:szCs w:val="21"/>
        </w:rPr>
        <w:t>に</w:t>
      </w:r>
      <w:r w:rsidRPr="005203F5">
        <w:rPr>
          <w:rFonts w:hint="eastAsia"/>
          <w:sz w:val="21"/>
          <w:szCs w:val="21"/>
        </w:rPr>
        <w:t>緊急対応マニュアルに従い、直ちに事故の発生状況、事故時の運転管理記録等を</w:t>
      </w:r>
      <w:r w:rsidR="009B77A9" w:rsidRPr="005203F5">
        <w:rPr>
          <w:rFonts w:hint="eastAsia"/>
          <w:sz w:val="21"/>
          <w:szCs w:val="21"/>
        </w:rPr>
        <w:t>本市</w:t>
      </w:r>
      <w:r w:rsidRPr="005203F5">
        <w:rPr>
          <w:rFonts w:hint="eastAsia"/>
          <w:sz w:val="21"/>
          <w:szCs w:val="21"/>
        </w:rPr>
        <w:t>に報告すること。報告後、速やかに対応策等を記した事故報告書を作成し、</w:t>
      </w:r>
      <w:r w:rsidR="009B77A9" w:rsidRPr="005203F5">
        <w:rPr>
          <w:rFonts w:hint="eastAsia"/>
          <w:sz w:val="21"/>
          <w:szCs w:val="21"/>
        </w:rPr>
        <w:t>本市</w:t>
      </w:r>
      <w:r w:rsidRPr="005203F5">
        <w:rPr>
          <w:rFonts w:hint="eastAsia"/>
          <w:sz w:val="21"/>
          <w:szCs w:val="21"/>
        </w:rPr>
        <w:t>に提出すること。</w:t>
      </w:r>
    </w:p>
    <w:p w14:paraId="6DAE0C1C" w14:textId="5F5E2523" w:rsidR="0081423D" w:rsidRPr="005203F5" w:rsidRDefault="0081423D" w:rsidP="00A509B4">
      <w:pPr>
        <w:pStyle w:val="1"/>
      </w:pPr>
      <w:r w:rsidRPr="005203F5">
        <w:br w:type="page"/>
      </w:r>
      <w:bookmarkStart w:id="104" w:name="_Ref340858899"/>
      <w:bookmarkStart w:id="105" w:name="_Toc363684838"/>
      <w:r w:rsidR="00565340" w:rsidRPr="005203F5">
        <w:rPr>
          <w:rFonts w:hint="eastAsia"/>
        </w:rPr>
        <w:lastRenderedPageBreak/>
        <w:t xml:space="preserve">　</w:t>
      </w:r>
      <w:bookmarkStart w:id="106" w:name="_Toc115179576"/>
      <w:r w:rsidR="00565340" w:rsidRPr="005203F5">
        <w:rPr>
          <w:rFonts w:hint="eastAsia"/>
        </w:rPr>
        <w:t>関連</w:t>
      </w:r>
      <w:r w:rsidR="00565340" w:rsidRPr="005203F5">
        <w:t>業務</w:t>
      </w:r>
      <w:bookmarkEnd w:id="104"/>
      <w:bookmarkEnd w:id="105"/>
      <w:bookmarkEnd w:id="106"/>
    </w:p>
    <w:p w14:paraId="39C393AB" w14:textId="77777777" w:rsidR="009F3D0F" w:rsidRPr="005203F5" w:rsidRDefault="009F3D0F" w:rsidP="003A1329">
      <w:pPr>
        <w:pStyle w:val="2"/>
        <w:numPr>
          <w:ilvl w:val="0"/>
          <w:numId w:val="0"/>
        </w:numPr>
      </w:pPr>
    </w:p>
    <w:p w14:paraId="491378F2" w14:textId="1344452D" w:rsidR="0081423D" w:rsidRPr="005203F5" w:rsidRDefault="0081423D" w:rsidP="003A1329">
      <w:pPr>
        <w:pStyle w:val="2"/>
      </w:pPr>
      <w:bookmarkStart w:id="107" w:name="_Toc363684839"/>
      <w:r w:rsidRPr="005203F5">
        <w:rPr>
          <w:rFonts w:hint="eastAsia"/>
        </w:rPr>
        <w:t xml:space="preserve">　</w:t>
      </w:r>
      <w:bookmarkStart w:id="108" w:name="_Toc115179577"/>
      <w:r w:rsidR="009B77A9" w:rsidRPr="005203F5">
        <w:rPr>
          <w:rFonts w:hAnsi="ＭＳ 明朝" w:hint="eastAsia"/>
        </w:rPr>
        <w:t>本施設</w:t>
      </w:r>
      <w:r w:rsidRPr="005203F5">
        <w:t>の</w:t>
      </w:r>
      <w:r w:rsidRPr="005203F5">
        <w:rPr>
          <w:rFonts w:hint="eastAsia"/>
        </w:rPr>
        <w:t>関連</w:t>
      </w:r>
      <w:r w:rsidRPr="005203F5">
        <w:t>業務</w:t>
      </w:r>
      <w:bookmarkEnd w:id="107"/>
      <w:bookmarkEnd w:id="108"/>
    </w:p>
    <w:p w14:paraId="0B13AF9D" w14:textId="77777777" w:rsidR="0081423D" w:rsidRPr="005203F5" w:rsidRDefault="0081423D" w:rsidP="009041F0">
      <w:pPr>
        <w:spacing w:line="400" w:lineRule="exact"/>
        <w:ind w:firstLineChars="100" w:firstLine="229"/>
        <w:rPr>
          <w:sz w:val="21"/>
          <w:szCs w:val="21"/>
        </w:rPr>
      </w:pPr>
      <w:r w:rsidRPr="005203F5">
        <w:rPr>
          <w:rFonts w:hint="eastAsia"/>
          <w:sz w:val="21"/>
          <w:szCs w:val="21"/>
        </w:rPr>
        <w:t>運営事業者は、本要求水準書、関係法令等を遵守し、適切な関連業務を行うこと。</w:t>
      </w:r>
    </w:p>
    <w:p w14:paraId="0D44C965" w14:textId="6DA0E1F7" w:rsidR="0081423D" w:rsidRPr="005203F5" w:rsidRDefault="0081423D" w:rsidP="009F2783">
      <w:pPr>
        <w:spacing w:line="400" w:lineRule="exact"/>
      </w:pPr>
    </w:p>
    <w:p w14:paraId="22EED360" w14:textId="77777777" w:rsidR="0081423D" w:rsidRPr="005203F5" w:rsidRDefault="0081423D" w:rsidP="003A1329">
      <w:pPr>
        <w:pStyle w:val="2"/>
      </w:pPr>
      <w:bookmarkStart w:id="109" w:name="_Toc363684840"/>
      <w:r w:rsidRPr="005203F5">
        <w:rPr>
          <w:rFonts w:hint="eastAsia"/>
        </w:rPr>
        <w:t xml:space="preserve">　</w:t>
      </w:r>
      <w:bookmarkStart w:id="110" w:name="_Toc115179578"/>
      <w:r w:rsidRPr="005203F5">
        <w:rPr>
          <w:rFonts w:hint="eastAsia"/>
        </w:rPr>
        <w:t>植栽管理</w:t>
      </w:r>
      <w:bookmarkEnd w:id="109"/>
      <w:bookmarkEnd w:id="110"/>
    </w:p>
    <w:p w14:paraId="3F2FDFBE" w14:textId="3794792D" w:rsidR="0081423D" w:rsidRPr="005203F5" w:rsidRDefault="0081423D" w:rsidP="00055AD9">
      <w:pPr>
        <w:pStyle w:val="4"/>
        <w:jc w:val="both"/>
      </w:pPr>
      <w:r w:rsidRPr="005203F5">
        <w:rPr>
          <w:rFonts w:hint="eastAsia"/>
        </w:rPr>
        <w:t>運営事業者は、</w:t>
      </w:r>
      <w:r w:rsidR="00B523F3" w:rsidRPr="005203F5">
        <w:rPr>
          <w:rFonts w:hint="eastAsia"/>
        </w:rPr>
        <w:t>植栽管理計画</w:t>
      </w:r>
      <w:r w:rsidR="009041F0" w:rsidRPr="005203F5">
        <w:rPr>
          <w:rFonts w:hint="eastAsia"/>
        </w:rPr>
        <w:t>書</w:t>
      </w:r>
      <w:r w:rsidR="00B523F3" w:rsidRPr="005203F5">
        <w:rPr>
          <w:rFonts w:hint="eastAsia"/>
        </w:rPr>
        <w:t>を作成して</w:t>
      </w:r>
      <w:r w:rsidR="009B77A9" w:rsidRPr="005203F5">
        <w:rPr>
          <w:rFonts w:hint="eastAsia"/>
        </w:rPr>
        <w:t>本施設</w:t>
      </w:r>
      <w:r w:rsidRPr="005203F5">
        <w:rPr>
          <w:rFonts w:hint="eastAsia"/>
        </w:rPr>
        <w:t>の緑地、植栽等を常に良好に保ち、適切に維持管理すること。</w:t>
      </w:r>
    </w:p>
    <w:p w14:paraId="37B34023" w14:textId="5FC7CC47" w:rsidR="00301DEE" w:rsidRPr="005203F5" w:rsidRDefault="00DB3FAC" w:rsidP="00055AD9">
      <w:pPr>
        <w:pStyle w:val="4"/>
        <w:jc w:val="both"/>
        <w:rPr>
          <w:dstrike/>
        </w:rPr>
      </w:pPr>
      <w:bookmarkStart w:id="111" w:name="_Hlk107314942"/>
      <w:r w:rsidRPr="005203F5">
        <w:rPr>
          <w:rFonts w:hint="eastAsia"/>
        </w:rPr>
        <w:t>設備の資産価値を維持し、使用期間の増大を図ること。</w:t>
      </w:r>
    </w:p>
    <w:p w14:paraId="0EF4A4BA" w14:textId="405CCB55" w:rsidR="00DB3FAC" w:rsidRPr="005203F5" w:rsidRDefault="00DB3FAC" w:rsidP="00055AD9">
      <w:pPr>
        <w:pStyle w:val="4"/>
        <w:jc w:val="both"/>
        <w:rPr>
          <w:dstrike/>
        </w:rPr>
      </w:pPr>
      <w:r w:rsidRPr="005203F5">
        <w:rPr>
          <w:rFonts w:hint="eastAsia"/>
        </w:rPr>
        <w:t>美観及び品位を維持し、地域社会の環境向上に貢献すること。</w:t>
      </w:r>
    </w:p>
    <w:bookmarkEnd w:id="111"/>
    <w:p w14:paraId="5FDB0608" w14:textId="381A39FC" w:rsidR="009041F0" w:rsidRPr="005203F5" w:rsidRDefault="009041F0" w:rsidP="00055AD9">
      <w:pPr>
        <w:pStyle w:val="4"/>
        <w:jc w:val="both"/>
      </w:pPr>
      <w:r w:rsidRPr="005203F5">
        <w:rPr>
          <w:rFonts w:hint="eastAsia"/>
        </w:rPr>
        <w:t>運営事業者は植栽管理実施結果報告書を作成し、本市へ報告すること。</w:t>
      </w:r>
    </w:p>
    <w:p w14:paraId="2AA75C02" w14:textId="77777777" w:rsidR="0081423D" w:rsidRPr="005203F5" w:rsidRDefault="0081423D" w:rsidP="009F2783">
      <w:pPr>
        <w:spacing w:line="400" w:lineRule="exact"/>
      </w:pPr>
    </w:p>
    <w:p w14:paraId="618BDE47" w14:textId="53AD432C" w:rsidR="00702D7E" w:rsidRPr="005203F5" w:rsidRDefault="0081423D" w:rsidP="00702D7E">
      <w:pPr>
        <w:pStyle w:val="2"/>
      </w:pPr>
      <w:bookmarkStart w:id="112" w:name="_Toc363684841"/>
      <w:r w:rsidRPr="005203F5">
        <w:rPr>
          <w:rFonts w:hint="eastAsia"/>
        </w:rPr>
        <w:t xml:space="preserve">　</w:t>
      </w:r>
      <w:bookmarkStart w:id="113" w:name="_Toc115179579"/>
      <w:r w:rsidR="00702D7E" w:rsidRPr="005203F5">
        <w:rPr>
          <w:rFonts w:hint="eastAsia"/>
        </w:rPr>
        <w:t>積雪対応</w:t>
      </w:r>
      <w:bookmarkEnd w:id="113"/>
    </w:p>
    <w:p w14:paraId="38F6CFE8" w14:textId="10EACBA8" w:rsidR="00702D7E" w:rsidRPr="005203F5" w:rsidRDefault="00702D7E" w:rsidP="00055AD9">
      <w:pPr>
        <w:pStyle w:val="4"/>
        <w:jc w:val="both"/>
      </w:pPr>
      <w:r w:rsidRPr="005203F5">
        <w:t>運営事業者は、施設の積雪対策計画</w:t>
      </w:r>
      <w:r w:rsidR="00055AD9" w:rsidRPr="005203F5">
        <w:rPr>
          <w:rFonts w:hint="eastAsia"/>
        </w:rPr>
        <w:t>書</w:t>
      </w:r>
      <w:r w:rsidRPr="005203F5">
        <w:t>を作成し、構内道路等の積雪対策（融雪設備、除雪等）を実施し、搬入車両に影響がない状況を維持すること。</w:t>
      </w:r>
    </w:p>
    <w:p w14:paraId="14C42452" w14:textId="6AA285CF" w:rsidR="009041F0" w:rsidRPr="005203F5" w:rsidRDefault="00055AD9" w:rsidP="00055AD9">
      <w:pPr>
        <w:pStyle w:val="4"/>
        <w:jc w:val="both"/>
      </w:pPr>
      <w:r w:rsidRPr="005203F5">
        <w:rPr>
          <w:rFonts w:hint="eastAsia"/>
        </w:rPr>
        <w:t>運営事業者は、積雪対策実施結果報告書を作成し、本市へ報告すること。</w:t>
      </w:r>
    </w:p>
    <w:p w14:paraId="57B7DBCB" w14:textId="77777777" w:rsidR="00702D7E" w:rsidRPr="005203F5" w:rsidRDefault="00702D7E" w:rsidP="004F79A7">
      <w:pPr>
        <w:pStyle w:val="a1"/>
        <w:ind w:left="239" w:firstLine="229"/>
      </w:pPr>
    </w:p>
    <w:p w14:paraId="71818659" w14:textId="315758E6" w:rsidR="0081423D" w:rsidRPr="005203F5" w:rsidRDefault="00055AD9" w:rsidP="009041F0">
      <w:pPr>
        <w:pStyle w:val="2"/>
      </w:pPr>
      <w:r w:rsidRPr="005203F5">
        <w:rPr>
          <w:rFonts w:hint="eastAsia"/>
        </w:rPr>
        <w:t xml:space="preserve">　</w:t>
      </w:r>
      <w:bookmarkStart w:id="114" w:name="_Toc115179580"/>
      <w:r w:rsidR="0081423D" w:rsidRPr="005203F5">
        <w:t>施設警備・防犯</w:t>
      </w:r>
      <w:bookmarkEnd w:id="112"/>
      <w:bookmarkEnd w:id="114"/>
    </w:p>
    <w:p w14:paraId="110C0B6E" w14:textId="08681D8D" w:rsidR="0081423D" w:rsidRPr="005203F5" w:rsidRDefault="0081423D" w:rsidP="00055AD9">
      <w:pPr>
        <w:pStyle w:val="4"/>
        <w:jc w:val="both"/>
      </w:pPr>
      <w:r w:rsidRPr="005203F5">
        <w:t>運営事業者は、</w:t>
      </w:r>
      <w:r w:rsidR="0075529C" w:rsidRPr="005203F5">
        <w:rPr>
          <w:rFonts w:hint="eastAsia"/>
        </w:rPr>
        <w:t>場内</w:t>
      </w:r>
      <w:r w:rsidRPr="005203F5">
        <w:t>の警備・防犯体制を整備すること。</w:t>
      </w:r>
    </w:p>
    <w:p w14:paraId="161F419F" w14:textId="53CC4E38" w:rsidR="000912C2" w:rsidRPr="005203F5" w:rsidRDefault="0081423D" w:rsidP="00055AD9">
      <w:pPr>
        <w:pStyle w:val="4"/>
        <w:jc w:val="both"/>
      </w:pPr>
      <w:r w:rsidRPr="005203F5">
        <w:t>運営事業者は、</w:t>
      </w:r>
      <w:r w:rsidR="009B77A9" w:rsidRPr="005203F5">
        <w:rPr>
          <w:rFonts w:hint="eastAsia"/>
        </w:rPr>
        <w:t>本施設</w:t>
      </w:r>
      <w:r w:rsidRPr="005203F5">
        <w:t>警備・防犯体制について</w:t>
      </w:r>
      <w:r w:rsidR="009B77A9" w:rsidRPr="005203F5">
        <w:t>本市</w:t>
      </w:r>
      <w:r w:rsidRPr="005203F5">
        <w:t>に報告すること。なお、体制を変更した場合は、速やかに</w:t>
      </w:r>
      <w:r w:rsidR="009B77A9" w:rsidRPr="005203F5">
        <w:t>本市</w:t>
      </w:r>
      <w:r w:rsidRPr="005203F5">
        <w:t>に報告すること。</w:t>
      </w:r>
    </w:p>
    <w:p w14:paraId="48252F40" w14:textId="76EF7660" w:rsidR="000912C2" w:rsidRPr="005203F5" w:rsidRDefault="0081423D" w:rsidP="00055AD9">
      <w:pPr>
        <w:pStyle w:val="4"/>
        <w:jc w:val="both"/>
      </w:pPr>
      <w:r w:rsidRPr="005203F5">
        <w:t>運営事業者は、</w:t>
      </w:r>
      <w:r w:rsidR="0075529C" w:rsidRPr="005203F5">
        <w:rPr>
          <w:rFonts w:hint="eastAsia"/>
        </w:rPr>
        <w:t>場内</w:t>
      </w:r>
      <w:r w:rsidR="00C273FD" w:rsidRPr="005203F5">
        <w:rPr>
          <w:rFonts w:hint="eastAsia"/>
        </w:rPr>
        <w:t>の</w:t>
      </w:r>
      <w:r w:rsidRPr="005203F5">
        <w:t>警備を実施し、第三者の安全を確保すること。</w:t>
      </w:r>
    </w:p>
    <w:p w14:paraId="5B9D45CC" w14:textId="6CD4CCC7" w:rsidR="0086047A" w:rsidRPr="005203F5" w:rsidRDefault="0086047A" w:rsidP="00055AD9">
      <w:pPr>
        <w:pStyle w:val="4"/>
        <w:jc w:val="both"/>
      </w:pPr>
      <w:r w:rsidRPr="005203F5">
        <w:rPr>
          <w:rFonts w:hint="eastAsia"/>
        </w:rPr>
        <w:t>運営事業者は、</w:t>
      </w:r>
      <w:r w:rsidR="00965D95" w:rsidRPr="005203F5">
        <w:rPr>
          <w:rFonts w:hint="eastAsia"/>
        </w:rPr>
        <w:t>本施設</w:t>
      </w:r>
      <w:r w:rsidRPr="005203F5">
        <w:rPr>
          <w:rFonts w:hint="eastAsia"/>
        </w:rPr>
        <w:t>の受付時間に応じて門や扉の開錠または施錠を行うこと。</w:t>
      </w:r>
    </w:p>
    <w:p w14:paraId="2ACCE600" w14:textId="494A613E" w:rsidR="00C153A3" w:rsidRPr="005203F5" w:rsidRDefault="00C153A3" w:rsidP="00055AD9">
      <w:pPr>
        <w:pStyle w:val="4"/>
        <w:jc w:val="both"/>
      </w:pPr>
      <w:r w:rsidRPr="005203F5">
        <w:rPr>
          <w:rFonts w:hint="eastAsia"/>
        </w:rPr>
        <w:t>不審者を発見した場合は警察に速やかに通報し、適切な措置を講じる</w:t>
      </w:r>
      <w:r w:rsidR="00E97761" w:rsidRPr="005203F5">
        <w:rPr>
          <w:rFonts w:hint="eastAsia"/>
        </w:rPr>
        <w:t>こと</w:t>
      </w:r>
      <w:r w:rsidRPr="005203F5">
        <w:rPr>
          <w:rFonts w:hint="eastAsia"/>
        </w:rPr>
        <w:t>。</w:t>
      </w:r>
    </w:p>
    <w:p w14:paraId="559296D2" w14:textId="77777777" w:rsidR="0081423D" w:rsidRPr="005203F5" w:rsidRDefault="0081423D" w:rsidP="009F2783">
      <w:pPr>
        <w:spacing w:line="400" w:lineRule="exact"/>
      </w:pPr>
    </w:p>
    <w:p w14:paraId="73B0D7B1" w14:textId="77777777" w:rsidR="0081423D" w:rsidRPr="005203F5" w:rsidRDefault="0081423D" w:rsidP="003A1329">
      <w:pPr>
        <w:pStyle w:val="2"/>
      </w:pPr>
      <w:bookmarkStart w:id="115" w:name="_Toc363684842"/>
      <w:r w:rsidRPr="005203F5">
        <w:rPr>
          <w:rFonts w:hint="eastAsia"/>
        </w:rPr>
        <w:t xml:space="preserve">　</w:t>
      </w:r>
      <w:bookmarkStart w:id="116" w:name="_Toc115179581"/>
      <w:r w:rsidRPr="005203F5">
        <w:t>見学者対応</w:t>
      </w:r>
      <w:bookmarkEnd w:id="115"/>
      <w:bookmarkEnd w:id="116"/>
    </w:p>
    <w:p w14:paraId="624FA699" w14:textId="72B9091F" w:rsidR="0081423D" w:rsidRPr="005203F5" w:rsidRDefault="0081423D" w:rsidP="00A054B3">
      <w:pPr>
        <w:pStyle w:val="4"/>
        <w:jc w:val="both"/>
      </w:pPr>
      <w:r w:rsidRPr="005203F5">
        <w:t>運営事業者</w:t>
      </w:r>
      <w:r w:rsidR="00751B8A" w:rsidRPr="005203F5">
        <w:rPr>
          <w:rFonts w:hint="eastAsia"/>
        </w:rPr>
        <w:t>は、本市にて受付を行った見学者を対象に</w:t>
      </w:r>
      <w:r w:rsidRPr="005203F5">
        <w:t>、</w:t>
      </w:r>
      <w:bookmarkStart w:id="117" w:name="_Hlk58254585"/>
      <w:r w:rsidR="00965D95" w:rsidRPr="005203F5">
        <w:rPr>
          <w:rFonts w:hint="eastAsia"/>
        </w:rPr>
        <w:t>本施設</w:t>
      </w:r>
      <w:r w:rsidRPr="005203F5">
        <w:t>の稼動状況及び環境保全状況の説明</w:t>
      </w:r>
      <w:bookmarkEnd w:id="117"/>
      <w:r w:rsidRPr="005203F5">
        <w:t>等を行うこと。</w:t>
      </w:r>
    </w:p>
    <w:p w14:paraId="240C8777" w14:textId="3AD3691B" w:rsidR="00B50FA9" w:rsidRPr="005203F5" w:rsidRDefault="0011631F" w:rsidP="00A054B3">
      <w:pPr>
        <w:pStyle w:val="4"/>
        <w:jc w:val="both"/>
      </w:pPr>
      <w:r w:rsidRPr="005203F5">
        <w:rPr>
          <w:rFonts w:hint="eastAsia"/>
        </w:rPr>
        <w:t>行政対応は</w:t>
      </w:r>
      <w:r w:rsidR="009B77A9" w:rsidRPr="005203F5">
        <w:rPr>
          <w:rFonts w:hint="eastAsia"/>
        </w:rPr>
        <w:t>本市</w:t>
      </w:r>
      <w:r w:rsidRPr="005203F5">
        <w:rPr>
          <w:rFonts w:hint="eastAsia"/>
        </w:rPr>
        <w:t>が実施するものとするが</w:t>
      </w:r>
      <w:r w:rsidRPr="004F79A7">
        <w:rPr>
          <w:rFonts w:hint="eastAsia"/>
        </w:rPr>
        <w:t>、</w:t>
      </w:r>
      <w:r w:rsidR="00B13877" w:rsidRPr="004F79A7">
        <w:rPr>
          <w:rFonts w:hint="eastAsia"/>
        </w:rPr>
        <w:t>運営</w:t>
      </w:r>
      <w:r w:rsidRPr="004F79A7">
        <w:rPr>
          <w:rFonts w:hint="eastAsia"/>
        </w:rPr>
        <w:t>事業者</w:t>
      </w:r>
      <w:r w:rsidRPr="005203F5">
        <w:rPr>
          <w:rFonts w:hint="eastAsia"/>
        </w:rPr>
        <w:t>は</w:t>
      </w:r>
      <w:r w:rsidR="00965D95" w:rsidRPr="005203F5">
        <w:rPr>
          <w:rFonts w:hint="eastAsia"/>
        </w:rPr>
        <w:t>本施設</w:t>
      </w:r>
      <w:r w:rsidRPr="005203F5">
        <w:t>の稼動状況及び環境保全状況の説明</w:t>
      </w:r>
      <w:r w:rsidRPr="005203F5">
        <w:rPr>
          <w:rFonts w:hint="eastAsia"/>
        </w:rPr>
        <w:t>等に協力すること。</w:t>
      </w:r>
    </w:p>
    <w:p w14:paraId="7ACC580C" w14:textId="4651B484" w:rsidR="003A3C7E" w:rsidRPr="005203F5" w:rsidRDefault="003A3C7E" w:rsidP="00A054B3">
      <w:pPr>
        <w:pStyle w:val="4"/>
        <w:jc w:val="both"/>
      </w:pPr>
      <w:r w:rsidRPr="005203F5">
        <w:t>場内の動線については、決められた動線を遵守し、本施設への来場から退場に至るまで、安全性に十分配慮した見学体制を整備すること。</w:t>
      </w:r>
    </w:p>
    <w:p w14:paraId="1F8C9899" w14:textId="61C5C2BB" w:rsidR="000912C2" w:rsidRPr="005203F5" w:rsidRDefault="0081423D" w:rsidP="00A054B3">
      <w:pPr>
        <w:pStyle w:val="4"/>
        <w:jc w:val="both"/>
      </w:pPr>
      <w:r w:rsidRPr="005203F5">
        <w:t>見学者説明要領書を作成し、</w:t>
      </w:r>
      <w:r w:rsidR="009B77A9" w:rsidRPr="005203F5">
        <w:t>本市</w:t>
      </w:r>
      <w:r w:rsidRPr="005203F5">
        <w:t>の承諾を得ること。</w:t>
      </w:r>
    </w:p>
    <w:p w14:paraId="6FC6E2CC" w14:textId="54F26281" w:rsidR="000912C2" w:rsidRPr="005203F5" w:rsidRDefault="0081423D" w:rsidP="00A054B3">
      <w:pPr>
        <w:pStyle w:val="4"/>
        <w:jc w:val="both"/>
      </w:pPr>
      <w:r w:rsidRPr="005203F5">
        <w:t>見学者説明</w:t>
      </w:r>
      <w:r w:rsidRPr="005203F5">
        <w:rPr>
          <w:rFonts w:hint="eastAsia"/>
        </w:rPr>
        <w:t>用パンフレット</w:t>
      </w:r>
      <w:r w:rsidR="000512D1" w:rsidRPr="005203F5">
        <w:rPr>
          <w:rFonts w:hint="eastAsia"/>
        </w:rPr>
        <w:t>や説明用映写ソフト、場内案内説明装置</w:t>
      </w:r>
      <w:r w:rsidRPr="005203F5">
        <w:rPr>
          <w:rFonts w:hint="eastAsia"/>
        </w:rPr>
        <w:t>の内容更新、追加印刷等を実施すること。</w:t>
      </w:r>
      <w:r w:rsidR="000512D1" w:rsidRPr="005203F5">
        <w:rPr>
          <w:rFonts w:hint="eastAsia"/>
        </w:rPr>
        <w:t>内容更新は、運営期間中に</w:t>
      </w:r>
      <w:r w:rsidR="00190477" w:rsidRPr="005203F5">
        <w:rPr>
          <w:rFonts w:hint="eastAsia"/>
        </w:rPr>
        <w:t>３</w:t>
      </w:r>
      <w:r w:rsidR="000512D1" w:rsidRPr="005203F5">
        <w:rPr>
          <w:rFonts w:hint="eastAsia"/>
        </w:rPr>
        <w:t>回行うものとし、</w:t>
      </w:r>
      <w:r w:rsidRPr="005203F5">
        <w:rPr>
          <w:rFonts w:hint="eastAsia"/>
        </w:rPr>
        <w:t>詳細については</w:t>
      </w:r>
      <w:r w:rsidR="009B77A9" w:rsidRPr="005203F5">
        <w:rPr>
          <w:rFonts w:hint="eastAsia"/>
        </w:rPr>
        <w:t>本市</w:t>
      </w:r>
      <w:r w:rsidRPr="005203F5">
        <w:rPr>
          <w:rFonts w:hint="eastAsia"/>
        </w:rPr>
        <w:t>と協議し、決定すること</w:t>
      </w:r>
      <w:r w:rsidRPr="005203F5">
        <w:t>。</w:t>
      </w:r>
      <w:r w:rsidR="00055AD9" w:rsidRPr="005203F5">
        <w:rPr>
          <w:rFonts w:hint="eastAsia"/>
        </w:rPr>
        <w:t>２回目の更新時は、新たな画像制作、作図、レイアウト変更等を伴う新規作成を行うこと。</w:t>
      </w:r>
      <w:r w:rsidR="00480283" w:rsidRPr="005203F5">
        <w:rPr>
          <w:rFonts w:hint="eastAsia"/>
        </w:rPr>
        <w:t xml:space="preserve">パンフレットの見直しにおける増刷部数は、「要求水準書　設計・建設業務編　</w:t>
      </w:r>
      <w:r w:rsidR="00015296" w:rsidRPr="005203F5">
        <w:rPr>
          <w:rFonts w:hint="eastAsia"/>
        </w:rPr>
        <w:t xml:space="preserve">第２章　</w:t>
      </w:r>
      <w:r w:rsidR="00480283" w:rsidRPr="005203F5">
        <w:rPr>
          <w:rFonts w:hint="eastAsia"/>
        </w:rPr>
        <w:t>第1</w:t>
      </w:r>
      <w:r w:rsidR="00055AD9" w:rsidRPr="005203F5">
        <w:rPr>
          <w:rFonts w:hint="eastAsia"/>
        </w:rPr>
        <w:t>3</w:t>
      </w:r>
      <w:r w:rsidR="00480283" w:rsidRPr="005203F5">
        <w:rPr>
          <w:rFonts w:hint="eastAsia"/>
        </w:rPr>
        <w:t xml:space="preserve">節　</w:t>
      </w:r>
      <w:r w:rsidR="00EB48EA">
        <w:rPr>
          <w:rFonts w:hint="eastAsia"/>
        </w:rPr>
        <w:t>５</w:t>
      </w:r>
      <w:r w:rsidR="00480283" w:rsidRPr="005203F5">
        <w:rPr>
          <w:rFonts w:hint="eastAsia"/>
        </w:rPr>
        <w:t xml:space="preserve">　説明</w:t>
      </w:r>
      <w:r w:rsidR="00480283" w:rsidRPr="005203F5">
        <w:rPr>
          <w:rFonts w:hint="eastAsia"/>
        </w:rPr>
        <w:lastRenderedPageBreak/>
        <w:t>用備品類」の説明用パンフレット（一般説明用及び小学生用）の部数と同じとする。</w:t>
      </w:r>
    </w:p>
    <w:p w14:paraId="3BF7954F" w14:textId="4B3FE1F0" w:rsidR="000912C2" w:rsidRPr="005203F5" w:rsidRDefault="0081423D" w:rsidP="00A054B3">
      <w:pPr>
        <w:pStyle w:val="4"/>
        <w:jc w:val="both"/>
      </w:pPr>
      <w:r w:rsidRPr="005203F5">
        <w:rPr>
          <w:rFonts w:hint="eastAsia"/>
        </w:rPr>
        <w:t>運営事業者は、</w:t>
      </w:r>
      <w:r w:rsidR="00965D95" w:rsidRPr="005203F5">
        <w:rPr>
          <w:rFonts w:hint="eastAsia"/>
        </w:rPr>
        <w:t>本施設</w:t>
      </w:r>
      <w:r w:rsidRPr="005203F5">
        <w:rPr>
          <w:rFonts w:hint="eastAsia"/>
        </w:rPr>
        <w:t>の見学者の安全が確保される体制を整備すること。</w:t>
      </w:r>
    </w:p>
    <w:p w14:paraId="2427D270" w14:textId="1C41CA7A" w:rsidR="000912C2" w:rsidRPr="005203F5" w:rsidRDefault="0081423D" w:rsidP="00A054B3">
      <w:pPr>
        <w:pStyle w:val="4"/>
        <w:jc w:val="both"/>
      </w:pPr>
      <w:r w:rsidRPr="005203F5">
        <w:rPr>
          <w:rFonts w:hint="eastAsia"/>
        </w:rPr>
        <w:t>見学者受入人数の</w:t>
      </w:r>
      <w:r w:rsidR="00937709" w:rsidRPr="005203F5">
        <w:rPr>
          <w:rFonts w:hint="eastAsia"/>
        </w:rPr>
        <w:t>想定について</w:t>
      </w:r>
      <w:r w:rsidRPr="005203F5">
        <w:rPr>
          <w:rFonts w:hint="eastAsia"/>
        </w:rPr>
        <w:t>は、</w:t>
      </w:r>
      <w:r w:rsidR="007D49D1" w:rsidRPr="005203F5">
        <w:rPr>
          <w:rFonts w:hint="eastAsia"/>
        </w:rPr>
        <w:t>年間</w:t>
      </w:r>
      <w:r w:rsidR="00055AD9" w:rsidRPr="005203F5">
        <w:rPr>
          <w:rFonts w:hint="eastAsia"/>
        </w:rPr>
        <w:t>2</w:t>
      </w:r>
      <w:r w:rsidR="00645301" w:rsidRPr="005203F5">
        <w:t>,</w:t>
      </w:r>
      <w:r w:rsidR="00055AD9" w:rsidRPr="005203F5">
        <w:rPr>
          <w:rFonts w:hint="eastAsia"/>
        </w:rPr>
        <w:t>0</w:t>
      </w:r>
      <w:r w:rsidR="00645301" w:rsidRPr="005203F5">
        <w:t>00</w:t>
      </w:r>
      <w:r w:rsidR="007D49D1" w:rsidRPr="005203F5">
        <w:rPr>
          <w:rFonts w:hint="eastAsia"/>
        </w:rPr>
        <w:t>人を想定している</w:t>
      </w:r>
      <w:r w:rsidRPr="005203F5">
        <w:rPr>
          <w:rFonts w:hint="eastAsia"/>
        </w:rPr>
        <w:t>。</w:t>
      </w:r>
    </w:p>
    <w:p w14:paraId="6F1C86CC" w14:textId="77777777" w:rsidR="009E608E" w:rsidRPr="005203F5" w:rsidRDefault="009E608E" w:rsidP="009E608E"/>
    <w:p w14:paraId="520DEAEA" w14:textId="7C3D0242" w:rsidR="0081423D" w:rsidRPr="005203F5" w:rsidRDefault="0081423D" w:rsidP="003A1329">
      <w:pPr>
        <w:pStyle w:val="2"/>
      </w:pPr>
      <w:bookmarkStart w:id="118" w:name="_Toc411668634"/>
      <w:bookmarkStart w:id="119" w:name="_Toc411668646"/>
      <w:bookmarkStart w:id="120" w:name="_Toc363684843"/>
      <w:bookmarkEnd w:id="118"/>
      <w:bookmarkEnd w:id="119"/>
      <w:r w:rsidRPr="005203F5">
        <w:rPr>
          <w:rFonts w:hint="eastAsia"/>
        </w:rPr>
        <w:t xml:space="preserve">　</w:t>
      </w:r>
      <w:bookmarkStart w:id="121" w:name="_Toc115179582"/>
      <w:r w:rsidRPr="005203F5">
        <w:t>周辺住民</w:t>
      </w:r>
      <w:r w:rsidR="0027673C" w:rsidRPr="000C6932">
        <w:rPr>
          <w:rFonts w:hint="eastAsia"/>
        </w:rPr>
        <w:t>への</w:t>
      </w:r>
      <w:r w:rsidRPr="005203F5">
        <w:t>対応</w:t>
      </w:r>
      <w:bookmarkEnd w:id="120"/>
      <w:bookmarkEnd w:id="121"/>
    </w:p>
    <w:p w14:paraId="7AF9E5BA" w14:textId="646C31D0" w:rsidR="0081423D" w:rsidRPr="005203F5" w:rsidRDefault="004A1B49" w:rsidP="00A054B3">
      <w:pPr>
        <w:pStyle w:val="4"/>
        <w:jc w:val="both"/>
      </w:pPr>
      <w:r w:rsidRPr="005203F5">
        <w:rPr>
          <w:rFonts w:hint="eastAsia"/>
        </w:rPr>
        <w:t>運</w:t>
      </w:r>
      <w:r w:rsidR="0081423D" w:rsidRPr="005203F5">
        <w:t>営事業者は、常に適切な運営・維持管理を行うことにより、周辺の住民の信頼と理解、協力を得ること。</w:t>
      </w:r>
    </w:p>
    <w:p w14:paraId="003EA833" w14:textId="231BDDCD" w:rsidR="00832161" w:rsidRPr="005203F5" w:rsidRDefault="00832161" w:rsidP="00A054B3">
      <w:pPr>
        <w:pStyle w:val="4"/>
        <w:jc w:val="both"/>
      </w:pPr>
      <w:r w:rsidRPr="005203F5">
        <w:rPr>
          <w:rFonts w:hint="eastAsia"/>
        </w:rPr>
        <w:t>周辺住民への対応は</w:t>
      </w:r>
      <w:r w:rsidR="00FE077E">
        <w:rPr>
          <w:rFonts w:hint="eastAsia"/>
        </w:rPr>
        <w:t>、原則</w:t>
      </w:r>
      <w:r w:rsidR="009B77A9" w:rsidRPr="005203F5">
        <w:rPr>
          <w:rFonts w:hint="eastAsia"/>
        </w:rPr>
        <w:t>本市</w:t>
      </w:r>
      <w:r w:rsidRPr="005203F5">
        <w:rPr>
          <w:rFonts w:hint="eastAsia"/>
        </w:rPr>
        <w:t>にて行うこととするが</w:t>
      </w:r>
      <w:r w:rsidRPr="000C6932">
        <w:rPr>
          <w:rFonts w:hint="eastAsia"/>
        </w:rPr>
        <w:t>、</w:t>
      </w:r>
      <w:r w:rsidR="00FE077E" w:rsidRPr="000C6932">
        <w:rPr>
          <w:rFonts w:hint="eastAsia"/>
        </w:rPr>
        <w:t>運営事業者は、必要に応じて</w:t>
      </w:r>
      <w:r w:rsidR="00F965BE" w:rsidRPr="000C6932">
        <w:rPr>
          <w:rFonts w:hint="eastAsia"/>
        </w:rPr>
        <w:t>周辺住民への協議の場等に出席し、</w:t>
      </w:r>
      <w:r w:rsidR="009B77A9" w:rsidRPr="000C6932">
        <w:rPr>
          <w:rFonts w:hint="eastAsia"/>
        </w:rPr>
        <w:t>本市</w:t>
      </w:r>
      <w:r w:rsidRPr="000C6932">
        <w:rPr>
          <w:rFonts w:hint="eastAsia"/>
        </w:rPr>
        <w:t>への補助</w:t>
      </w:r>
      <w:r w:rsidRPr="005203F5">
        <w:rPr>
          <w:rFonts w:hint="eastAsia"/>
        </w:rPr>
        <w:t>を行うこと。</w:t>
      </w:r>
    </w:p>
    <w:p w14:paraId="5FEEFECA" w14:textId="66EB4819" w:rsidR="000912C2" w:rsidRPr="005203F5" w:rsidRDefault="009B77A9" w:rsidP="00A054B3">
      <w:pPr>
        <w:pStyle w:val="4"/>
        <w:jc w:val="both"/>
      </w:pPr>
      <w:r w:rsidRPr="005203F5">
        <w:t>本市</w:t>
      </w:r>
      <w:r w:rsidR="0081423D" w:rsidRPr="005203F5">
        <w:t>が</w:t>
      </w:r>
      <w:r w:rsidR="00F53ACE" w:rsidRPr="005203F5">
        <w:rPr>
          <w:rFonts w:hint="eastAsia"/>
        </w:rPr>
        <w:t>実施する</w:t>
      </w:r>
      <w:r w:rsidR="0081423D" w:rsidRPr="005203F5">
        <w:t>住民等と</w:t>
      </w:r>
      <w:r w:rsidR="00F53ACE" w:rsidRPr="005203F5">
        <w:rPr>
          <w:rFonts w:hint="eastAsia"/>
        </w:rPr>
        <w:t>の協議会の主旨</w:t>
      </w:r>
      <w:r w:rsidR="0081423D" w:rsidRPr="005203F5">
        <w:t>を十分理解し、これを遵守すること。</w:t>
      </w:r>
    </w:p>
    <w:p w14:paraId="27A48073" w14:textId="41EB2E1E" w:rsidR="000912C2" w:rsidRPr="005203F5" w:rsidRDefault="0081423D" w:rsidP="00D4327C">
      <w:pPr>
        <w:pStyle w:val="4"/>
        <w:jc w:val="both"/>
      </w:pPr>
      <w:r w:rsidRPr="005203F5">
        <w:t>運営事業者は、</w:t>
      </w:r>
      <w:r w:rsidR="009B77A9" w:rsidRPr="005203F5">
        <w:rPr>
          <w:rFonts w:hint="eastAsia"/>
        </w:rPr>
        <w:t>本施設</w:t>
      </w:r>
      <w:r w:rsidRPr="005203F5">
        <w:t>の運営・維持管理に関して、住民等から意見等があった場合、</w:t>
      </w:r>
      <w:r w:rsidR="00D4327C" w:rsidRPr="005203F5">
        <w:rPr>
          <w:rFonts w:hint="eastAsia"/>
        </w:rPr>
        <w:t>本業務の範囲内において初動対応を行うこと。また、意見等については</w:t>
      </w:r>
      <w:r w:rsidRPr="005203F5">
        <w:t>速やかに</w:t>
      </w:r>
      <w:r w:rsidR="009B77A9" w:rsidRPr="005203F5">
        <w:t>本市</w:t>
      </w:r>
      <w:r w:rsidRPr="005203F5">
        <w:t>に報告し、</w:t>
      </w:r>
      <w:r w:rsidR="009B77A9" w:rsidRPr="005203F5">
        <w:t>本市</w:t>
      </w:r>
      <w:r w:rsidRPr="005203F5">
        <w:t>と協議の上対応すること</w:t>
      </w:r>
      <w:r w:rsidR="00D4327C" w:rsidRPr="005203F5">
        <w:rPr>
          <w:rFonts w:hint="eastAsia"/>
        </w:rPr>
        <w:t>とし、その内容を報告書として作成し、本市へ提出すること。</w:t>
      </w:r>
    </w:p>
    <w:p w14:paraId="254A9A1C" w14:textId="457FB704" w:rsidR="009F3D0F" w:rsidRPr="005203F5" w:rsidRDefault="009F3D0F" w:rsidP="0082565D"/>
    <w:p w14:paraId="70B14F24" w14:textId="26E6CA58" w:rsidR="00A43D0D" w:rsidRPr="005203F5" w:rsidRDefault="0081423D" w:rsidP="00A43D0D">
      <w:pPr>
        <w:pStyle w:val="2"/>
      </w:pPr>
      <w:bookmarkStart w:id="122" w:name="_Toc363684845"/>
      <w:r w:rsidRPr="005203F5">
        <w:rPr>
          <w:rFonts w:hint="eastAsia"/>
        </w:rPr>
        <w:t xml:space="preserve">　</w:t>
      </w:r>
      <w:bookmarkStart w:id="123" w:name="_Toc115179583"/>
      <w:r w:rsidRPr="005203F5">
        <w:rPr>
          <w:rFonts w:hint="eastAsia"/>
        </w:rPr>
        <w:t>災害発生時の対応・防災備蓄</w:t>
      </w:r>
      <w:r w:rsidR="009F2783" w:rsidRPr="005203F5">
        <w:rPr>
          <w:rFonts w:hint="eastAsia"/>
        </w:rPr>
        <w:t>スペース</w:t>
      </w:r>
      <w:r w:rsidRPr="005203F5">
        <w:rPr>
          <w:rFonts w:hint="eastAsia"/>
        </w:rPr>
        <w:t>の管理</w:t>
      </w:r>
      <w:bookmarkEnd w:id="122"/>
      <w:bookmarkEnd w:id="123"/>
    </w:p>
    <w:p w14:paraId="322AA3EC" w14:textId="5DAE00AF" w:rsidR="00A43D0D" w:rsidRPr="005203F5" w:rsidRDefault="00D4327C" w:rsidP="00A054B3">
      <w:pPr>
        <w:pStyle w:val="4"/>
        <w:jc w:val="both"/>
      </w:pPr>
      <w:r w:rsidRPr="005203F5">
        <w:rPr>
          <w:rFonts w:hint="eastAsia"/>
        </w:rPr>
        <w:t>本市</w:t>
      </w:r>
      <w:r w:rsidR="00A43D0D" w:rsidRPr="005203F5">
        <w:rPr>
          <w:rFonts w:hint="eastAsia"/>
        </w:rPr>
        <w:t>は、防災備蓄品を納入、管理する。</w:t>
      </w:r>
    </w:p>
    <w:p w14:paraId="0CC69D43" w14:textId="651ABA22" w:rsidR="0081423D" w:rsidRPr="005203F5" w:rsidRDefault="0081423D" w:rsidP="00A054B3">
      <w:pPr>
        <w:pStyle w:val="4"/>
        <w:jc w:val="both"/>
      </w:pPr>
      <w:r w:rsidRPr="005203F5">
        <w:rPr>
          <w:rFonts w:hint="eastAsia"/>
        </w:rPr>
        <w:t>災害発生時に、</w:t>
      </w:r>
      <w:r w:rsidR="00DC3A0E" w:rsidRPr="005203F5">
        <w:rPr>
          <w:rFonts w:hint="eastAsia"/>
        </w:rPr>
        <w:t>市が</w:t>
      </w:r>
      <w:r w:rsidR="00D4327C" w:rsidRPr="005203F5">
        <w:rPr>
          <w:rFonts w:hint="eastAsia"/>
        </w:rPr>
        <w:t>防災備蓄品</w:t>
      </w:r>
      <w:r w:rsidRPr="005203F5">
        <w:rPr>
          <w:rFonts w:hint="eastAsia"/>
        </w:rPr>
        <w:t>の搬出</w:t>
      </w:r>
      <w:r w:rsidR="00DC3A0E" w:rsidRPr="005203F5">
        <w:rPr>
          <w:rFonts w:hint="eastAsia"/>
        </w:rPr>
        <w:t>を速やかに出来るよう配慮</w:t>
      </w:r>
      <w:r w:rsidR="00287E38" w:rsidRPr="005203F5">
        <w:rPr>
          <w:rFonts w:hint="eastAsia"/>
        </w:rPr>
        <w:t>すること</w:t>
      </w:r>
      <w:r w:rsidRPr="005203F5">
        <w:rPr>
          <w:rFonts w:hint="eastAsia"/>
        </w:rPr>
        <w:t>。災害発生時の対応の詳細については</w:t>
      </w:r>
      <w:r w:rsidR="009B77A9" w:rsidRPr="005203F5">
        <w:rPr>
          <w:rFonts w:hint="eastAsia"/>
        </w:rPr>
        <w:t>本市</w:t>
      </w:r>
      <w:r w:rsidRPr="005203F5">
        <w:rPr>
          <w:rFonts w:hint="eastAsia"/>
        </w:rPr>
        <w:t>と協議し、決定すること。</w:t>
      </w:r>
    </w:p>
    <w:p w14:paraId="76321ACA" w14:textId="4D63A396" w:rsidR="00695F9A" w:rsidRPr="005203F5" w:rsidRDefault="00D86558" w:rsidP="00A054B3">
      <w:pPr>
        <w:pStyle w:val="4"/>
        <w:jc w:val="both"/>
      </w:pPr>
      <w:r w:rsidRPr="005203F5">
        <w:rPr>
          <w:rFonts w:hint="eastAsia"/>
        </w:rPr>
        <w:t>災害発生時</w:t>
      </w:r>
      <w:r w:rsidR="00C11A32" w:rsidRPr="005203F5">
        <w:rPr>
          <w:rFonts w:hint="eastAsia"/>
        </w:rPr>
        <w:t>には</w:t>
      </w:r>
      <w:r w:rsidRPr="005203F5">
        <w:rPr>
          <w:rFonts w:hint="eastAsia"/>
        </w:rPr>
        <w:t>、</w:t>
      </w:r>
      <w:r w:rsidR="00965D95" w:rsidRPr="005203F5">
        <w:rPr>
          <w:rFonts w:hint="eastAsia"/>
        </w:rPr>
        <w:t>本施設</w:t>
      </w:r>
      <w:r w:rsidR="00C273FD" w:rsidRPr="005203F5">
        <w:rPr>
          <w:rFonts w:hint="eastAsia"/>
        </w:rPr>
        <w:t>見学者</w:t>
      </w:r>
      <w:r w:rsidR="00C11A32" w:rsidRPr="005203F5">
        <w:rPr>
          <w:rFonts w:hint="eastAsia"/>
        </w:rPr>
        <w:t>等</w:t>
      </w:r>
      <w:r w:rsidR="00C273FD" w:rsidRPr="005203F5">
        <w:rPr>
          <w:rFonts w:hint="eastAsia"/>
        </w:rPr>
        <w:t>が</w:t>
      </w:r>
      <w:r w:rsidR="00C11A32" w:rsidRPr="005203F5">
        <w:rPr>
          <w:rFonts w:hint="eastAsia"/>
        </w:rPr>
        <w:t>、</w:t>
      </w:r>
      <w:r w:rsidR="00871128" w:rsidRPr="005203F5">
        <w:rPr>
          <w:rFonts w:hint="eastAsia"/>
        </w:rPr>
        <w:t>本市</w:t>
      </w:r>
      <w:r w:rsidR="002956ED" w:rsidRPr="005203F5">
        <w:rPr>
          <w:rFonts w:hint="eastAsia"/>
        </w:rPr>
        <w:t>の</w:t>
      </w:r>
      <w:r w:rsidR="00C11A32" w:rsidRPr="005203F5">
        <w:rPr>
          <w:rFonts w:hint="eastAsia"/>
        </w:rPr>
        <w:t>「地域防災計画」で定める避難所に安全に避難移動できるまでの間、一時避難場所となることを想定した施設機能を有するなど、地域防災に</w:t>
      </w:r>
      <w:r w:rsidRPr="005203F5">
        <w:rPr>
          <w:rFonts w:hint="eastAsia"/>
        </w:rPr>
        <w:t>協力を行うこと。</w:t>
      </w:r>
    </w:p>
    <w:p w14:paraId="5E917B01" w14:textId="77777777" w:rsidR="00695F9A" w:rsidRPr="005203F5" w:rsidRDefault="00695F9A">
      <w:pPr>
        <w:widowControl/>
        <w:jc w:val="left"/>
        <w:rPr>
          <w:rFonts w:hAnsi="ＭＳ 明朝"/>
          <w:bCs/>
          <w:sz w:val="21"/>
          <w:szCs w:val="21"/>
        </w:rPr>
      </w:pPr>
      <w:r w:rsidRPr="005203F5">
        <w:br w:type="page"/>
      </w:r>
    </w:p>
    <w:p w14:paraId="6BEAC3DD" w14:textId="77777777" w:rsidR="00EF3514" w:rsidRPr="005203F5" w:rsidRDefault="00EF3514" w:rsidP="00A509B4">
      <w:pPr>
        <w:pStyle w:val="1"/>
      </w:pPr>
      <w:bookmarkStart w:id="124" w:name="_Toc363684846"/>
      <w:r w:rsidRPr="005203F5">
        <w:rPr>
          <w:rFonts w:hint="eastAsia"/>
        </w:rPr>
        <w:lastRenderedPageBreak/>
        <w:t xml:space="preserve">　</w:t>
      </w:r>
      <w:bookmarkStart w:id="125" w:name="_Toc115179584"/>
      <w:r w:rsidRPr="005203F5">
        <w:rPr>
          <w:rFonts w:hint="eastAsia"/>
        </w:rPr>
        <w:t>情報管理業務</w:t>
      </w:r>
      <w:bookmarkEnd w:id="124"/>
      <w:bookmarkEnd w:id="125"/>
    </w:p>
    <w:p w14:paraId="2868E7B4" w14:textId="77777777" w:rsidR="004B1679" w:rsidRPr="005203F5" w:rsidRDefault="004B1679" w:rsidP="00084967">
      <w:pPr>
        <w:spacing w:line="400" w:lineRule="exact"/>
      </w:pPr>
    </w:p>
    <w:p w14:paraId="5B8DA5F4" w14:textId="1FFAF31C" w:rsidR="00EF3514" w:rsidRPr="005203F5" w:rsidRDefault="00EF3514" w:rsidP="003A1329">
      <w:pPr>
        <w:pStyle w:val="2"/>
      </w:pPr>
      <w:bookmarkStart w:id="126" w:name="_Toc363684847"/>
      <w:r w:rsidRPr="005203F5">
        <w:rPr>
          <w:rFonts w:hint="eastAsia"/>
        </w:rPr>
        <w:t xml:space="preserve">　</w:t>
      </w:r>
      <w:bookmarkStart w:id="127" w:name="_Toc115179585"/>
      <w:r w:rsidR="009B77A9" w:rsidRPr="005203F5">
        <w:rPr>
          <w:rFonts w:hAnsi="ＭＳ 明朝" w:hint="eastAsia"/>
        </w:rPr>
        <w:t>本施設</w:t>
      </w:r>
      <w:r w:rsidRPr="005203F5">
        <w:t>の</w:t>
      </w:r>
      <w:r w:rsidRPr="005203F5">
        <w:rPr>
          <w:rFonts w:hint="eastAsia"/>
        </w:rPr>
        <w:t>情報管理</w:t>
      </w:r>
      <w:r w:rsidRPr="005203F5">
        <w:t>業務</w:t>
      </w:r>
      <w:bookmarkEnd w:id="126"/>
      <w:bookmarkEnd w:id="127"/>
    </w:p>
    <w:p w14:paraId="64245901" w14:textId="77777777" w:rsidR="00EF3514" w:rsidRPr="005203F5" w:rsidRDefault="00EF3514" w:rsidP="00695F9A">
      <w:pPr>
        <w:spacing w:line="400" w:lineRule="exact"/>
        <w:ind w:firstLineChars="100" w:firstLine="229"/>
        <w:rPr>
          <w:sz w:val="21"/>
          <w:szCs w:val="21"/>
        </w:rPr>
      </w:pPr>
      <w:r w:rsidRPr="005203F5">
        <w:rPr>
          <w:rFonts w:hint="eastAsia"/>
          <w:sz w:val="21"/>
          <w:szCs w:val="21"/>
        </w:rPr>
        <w:t>運営事業者は、本要求水準書、関係法令等を遵守し、適切な情報管理業務を行うこと。また、管理する情報は、その目的以外に</w:t>
      </w:r>
      <w:r w:rsidR="00177D3E" w:rsidRPr="005203F5">
        <w:rPr>
          <w:rFonts w:hint="eastAsia"/>
          <w:sz w:val="21"/>
          <w:szCs w:val="21"/>
        </w:rPr>
        <w:t>使用</w:t>
      </w:r>
      <w:r w:rsidRPr="005203F5">
        <w:rPr>
          <w:rFonts w:hint="eastAsia"/>
          <w:sz w:val="21"/>
          <w:szCs w:val="21"/>
        </w:rPr>
        <w:t>しないものとし、情報に漏洩を防止する措置を講ずること。</w:t>
      </w:r>
    </w:p>
    <w:p w14:paraId="6177739F" w14:textId="77777777" w:rsidR="00EF3514" w:rsidRPr="005203F5" w:rsidRDefault="00EF3514" w:rsidP="00084967">
      <w:pPr>
        <w:spacing w:line="400" w:lineRule="exact"/>
      </w:pPr>
    </w:p>
    <w:p w14:paraId="3E9B890E" w14:textId="77777777" w:rsidR="00EF3514" w:rsidRPr="005203F5" w:rsidRDefault="00EF3514" w:rsidP="003A1329">
      <w:pPr>
        <w:pStyle w:val="2"/>
      </w:pPr>
      <w:bookmarkStart w:id="128" w:name="_Toc363684848"/>
      <w:r w:rsidRPr="005203F5">
        <w:rPr>
          <w:rFonts w:hint="eastAsia"/>
        </w:rPr>
        <w:t xml:space="preserve">　</w:t>
      </w:r>
      <w:bookmarkStart w:id="129" w:name="_Toc115179586"/>
      <w:r w:rsidRPr="005203F5">
        <w:rPr>
          <w:rFonts w:hint="eastAsia"/>
        </w:rPr>
        <w:t>運営体制</w:t>
      </w:r>
      <w:bookmarkEnd w:id="128"/>
      <w:bookmarkEnd w:id="129"/>
    </w:p>
    <w:p w14:paraId="6FE5C64F" w14:textId="250BEE36" w:rsidR="00EF3514" w:rsidRPr="005203F5" w:rsidRDefault="00EF3514" w:rsidP="00695F9A">
      <w:pPr>
        <w:spacing w:line="400" w:lineRule="exact"/>
        <w:ind w:firstLineChars="100" w:firstLine="229"/>
        <w:rPr>
          <w:sz w:val="21"/>
          <w:szCs w:val="21"/>
        </w:rPr>
      </w:pPr>
      <w:r w:rsidRPr="005203F5">
        <w:rPr>
          <w:rFonts w:hint="eastAsia"/>
          <w:sz w:val="21"/>
          <w:szCs w:val="21"/>
        </w:rPr>
        <w:t>運営事業者は、以下の体制について</w:t>
      </w:r>
      <w:r w:rsidR="009B77A9" w:rsidRPr="005203F5">
        <w:rPr>
          <w:rFonts w:hint="eastAsia"/>
          <w:sz w:val="21"/>
          <w:szCs w:val="21"/>
        </w:rPr>
        <w:t>本市</w:t>
      </w:r>
      <w:r w:rsidRPr="005203F5">
        <w:rPr>
          <w:rFonts w:hint="eastAsia"/>
          <w:sz w:val="21"/>
          <w:szCs w:val="21"/>
        </w:rPr>
        <w:t>の承諾を得ること。運営事業者は、必要に応じ下記以外の体制についても作成し、</w:t>
      </w:r>
      <w:r w:rsidR="009B77A9" w:rsidRPr="005203F5">
        <w:rPr>
          <w:rFonts w:hint="eastAsia"/>
          <w:sz w:val="21"/>
          <w:szCs w:val="21"/>
        </w:rPr>
        <w:t>本市</w:t>
      </w:r>
      <w:r w:rsidRPr="005203F5">
        <w:rPr>
          <w:rFonts w:hint="eastAsia"/>
          <w:sz w:val="21"/>
          <w:szCs w:val="21"/>
        </w:rPr>
        <w:t>の承諾を得ること。</w:t>
      </w:r>
    </w:p>
    <w:p w14:paraId="1F294A72" w14:textId="64C80C31" w:rsidR="00B872BC" w:rsidRPr="005203F5" w:rsidRDefault="00B872BC" w:rsidP="00084967">
      <w:pPr>
        <w:pStyle w:val="7"/>
        <w:spacing w:line="400" w:lineRule="exact"/>
        <w:ind w:leftChars="197" w:left="470"/>
        <w:rPr>
          <w:sz w:val="21"/>
          <w:szCs w:val="21"/>
        </w:rPr>
      </w:pPr>
      <w:r w:rsidRPr="005203F5">
        <w:rPr>
          <w:rFonts w:hint="eastAsia"/>
          <w:sz w:val="21"/>
          <w:szCs w:val="21"/>
        </w:rPr>
        <w:t>業務実施体制</w:t>
      </w:r>
      <w:r w:rsidR="00EF3514" w:rsidRPr="005203F5">
        <w:rPr>
          <w:rFonts w:hint="eastAsia"/>
          <w:sz w:val="21"/>
          <w:szCs w:val="21"/>
        </w:rPr>
        <w:tab/>
      </w:r>
    </w:p>
    <w:p w14:paraId="5CF5B7F0" w14:textId="5D123933" w:rsidR="00EF3514" w:rsidRPr="005203F5" w:rsidRDefault="00EF3514" w:rsidP="00084967">
      <w:pPr>
        <w:pStyle w:val="7"/>
        <w:spacing w:line="400" w:lineRule="exact"/>
        <w:ind w:leftChars="197" w:left="470"/>
        <w:rPr>
          <w:sz w:val="21"/>
          <w:szCs w:val="21"/>
        </w:rPr>
      </w:pPr>
      <w:r w:rsidRPr="005203F5">
        <w:rPr>
          <w:rFonts w:hint="eastAsia"/>
          <w:sz w:val="21"/>
          <w:szCs w:val="21"/>
        </w:rPr>
        <w:t>安全衛生管理体制</w:t>
      </w:r>
    </w:p>
    <w:p w14:paraId="599E5A1D" w14:textId="241CA98A" w:rsidR="00EF3514" w:rsidRPr="005203F5" w:rsidRDefault="00EF3514" w:rsidP="00084967">
      <w:pPr>
        <w:pStyle w:val="7"/>
        <w:spacing w:line="400" w:lineRule="exact"/>
        <w:ind w:leftChars="197" w:left="470"/>
        <w:rPr>
          <w:sz w:val="21"/>
          <w:szCs w:val="21"/>
        </w:rPr>
      </w:pPr>
      <w:r w:rsidRPr="005203F5">
        <w:rPr>
          <w:sz w:val="21"/>
          <w:szCs w:val="21"/>
        </w:rPr>
        <w:tab/>
      </w:r>
      <w:r w:rsidRPr="005203F5">
        <w:rPr>
          <w:rFonts w:hint="eastAsia"/>
          <w:sz w:val="21"/>
          <w:szCs w:val="21"/>
        </w:rPr>
        <w:t>防災管理体制</w:t>
      </w:r>
    </w:p>
    <w:p w14:paraId="2AF3E1E7" w14:textId="3E506ED3" w:rsidR="00EF3514" w:rsidRPr="005203F5" w:rsidRDefault="00EF3514" w:rsidP="00084967">
      <w:pPr>
        <w:pStyle w:val="7"/>
        <w:spacing w:line="400" w:lineRule="exact"/>
        <w:ind w:leftChars="197" w:left="470"/>
        <w:rPr>
          <w:sz w:val="21"/>
          <w:szCs w:val="21"/>
        </w:rPr>
      </w:pPr>
      <w:r w:rsidRPr="005203F5">
        <w:rPr>
          <w:sz w:val="21"/>
          <w:szCs w:val="21"/>
        </w:rPr>
        <w:tab/>
      </w:r>
      <w:r w:rsidR="00695F9A" w:rsidRPr="005203F5">
        <w:rPr>
          <w:sz w:val="21"/>
          <w:szCs w:val="21"/>
        </w:rPr>
        <w:t>平常時連絡体制</w:t>
      </w:r>
    </w:p>
    <w:p w14:paraId="692E2CD0" w14:textId="5100A663" w:rsidR="00EF3514" w:rsidRPr="005203F5" w:rsidRDefault="00EF3514" w:rsidP="00084967">
      <w:pPr>
        <w:pStyle w:val="7"/>
        <w:spacing w:line="400" w:lineRule="exact"/>
        <w:ind w:leftChars="197" w:left="470"/>
        <w:rPr>
          <w:sz w:val="21"/>
          <w:szCs w:val="21"/>
        </w:rPr>
      </w:pPr>
      <w:r w:rsidRPr="005203F5">
        <w:rPr>
          <w:sz w:val="21"/>
          <w:szCs w:val="21"/>
        </w:rPr>
        <w:tab/>
      </w:r>
      <w:r w:rsidRPr="005203F5">
        <w:rPr>
          <w:rFonts w:hint="eastAsia"/>
          <w:sz w:val="21"/>
          <w:szCs w:val="21"/>
        </w:rPr>
        <w:t>警備・防犯体制</w:t>
      </w:r>
    </w:p>
    <w:p w14:paraId="2B7A15DC" w14:textId="418DBE37" w:rsidR="00EF3514" w:rsidRPr="005203F5" w:rsidRDefault="00EF3514" w:rsidP="00084967">
      <w:pPr>
        <w:pStyle w:val="7"/>
        <w:spacing w:line="400" w:lineRule="exact"/>
        <w:ind w:leftChars="197" w:left="470"/>
        <w:rPr>
          <w:sz w:val="21"/>
          <w:szCs w:val="21"/>
        </w:rPr>
      </w:pPr>
      <w:r w:rsidRPr="005203F5">
        <w:rPr>
          <w:sz w:val="21"/>
          <w:szCs w:val="21"/>
        </w:rPr>
        <w:tab/>
      </w:r>
      <w:r w:rsidRPr="005203F5">
        <w:rPr>
          <w:rFonts w:hint="eastAsia"/>
          <w:sz w:val="21"/>
          <w:szCs w:val="21"/>
        </w:rPr>
        <w:t>運転管理体制</w:t>
      </w:r>
    </w:p>
    <w:p w14:paraId="33989DE6" w14:textId="77777777" w:rsidR="00EF3514" w:rsidRPr="005203F5" w:rsidRDefault="00EF3514" w:rsidP="00084967">
      <w:pPr>
        <w:spacing w:line="400" w:lineRule="exact"/>
      </w:pPr>
    </w:p>
    <w:p w14:paraId="00EE41F9" w14:textId="77777777" w:rsidR="00EF3514" w:rsidRPr="005203F5" w:rsidRDefault="00EF3514" w:rsidP="003A1329">
      <w:pPr>
        <w:pStyle w:val="2"/>
      </w:pPr>
      <w:bookmarkStart w:id="130" w:name="_Toc363684849"/>
      <w:r w:rsidRPr="005203F5">
        <w:rPr>
          <w:rFonts w:hint="eastAsia"/>
        </w:rPr>
        <w:t xml:space="preserve">　</w:t>
      </w:r>
      <w:bookmarkStart w:id="131" w:name="_Toc115179587"/>
      <w:r w:rsidRPr="005203F5">
        <w:rPr>
          <w:rFonts w:hint="eastAsia"/>
        </w:rPr>
        <w:t>運営マニュアル</w:t>
      </w:r>
      <w:bookmarkEnd w:id="130"/>
      <w:bookmarkEnd w:id="131"/>
    </w:p>
    <w:p w14:paraId="4F659086" w14:textId="27B9AC0F" w:rsidR="00EF3514" w:rsidRPr="005203F5" w:rsidRDefault="00EF3514" w:rsidP="00695F9A">
      <w:pPr>
        <w:spacing w:line="400" w:lineRule="exact"/>
        <w:ind w:firstLineChars="100" w:firstLine="229"/>
        <w:rPr>
          <w:sz w:val="21"/>
          <w:szCs w:val="21"/>
        </w:rPr>
      </w:pPr>
      <w:r w:rsidRPr="005203F5">
        <w:rPr>
          <w:rFonts w:hint="eastAsia"/>
          <w:sz w:val="21"/>
          <w:szCs w:val="21"/>
        </w:rPr>
        <w:t>運営事業者は、運営マニュアルを作成し、</w:t>
      </w:r>
      <w:r w:rsidR="009B77A9" w:rsidRPr="005203F5">
        <w:rPr>
          <w:rFonts w:hint="eastAsia"/>
          <w:sz w:val="21"/>
          <w:szCs w:val="21"/>
        </w:rPr>
        <w:t>本市</w:t>
      </w:r>
      <w:r w:rsidRPr="005203F5">
        <w:rPr>
          <w:rFonts w:hint="eastAsia"/>
          <w:sz w:val="21"/>
          <w:szCs w:val="21"/>
        </w:rPr>
        <w:t>の承諾を得るものとする。運営事業者は、必要に応じ下記以外のマニュアルも作成し、</w:t>
      </w:r>
      <w:r w:rsidR="009B77A9" w:rsidRPr="005203F5">
        <w:rPr>
          <w:rFonts w:hint="eastAsia"/>
          <w:sz w:val="21"/>
          <w:szCs w:val="21"/>
        </w:rPr>
        <w:t>本市</w:t>
      </w:r>
      <w:r w:rsidRPr="005203F5">
        <w:rPr>
          <w:rFonts w:hint="eastAsia"/>
          <w:sz w:val="21"/>
          <w:szCs w:val="21"/>
        </w:rPr>
        <w:t>の承諾を得ること。</w:t>
      </w:r>
    </w:p>
    <w:p w14:paraId="06663ED3" w14:textId="4305EC79" w:rsidR="00EF3514" w:rsidRPr="005203F5" w:rsidRDefault="00EF3514" w:rsidP="00695F9A">
      <w:pPr>
        <w:spacing w:line="400" w:lineRule="exact"/>
        <w:ind w:firstLineChars="100" w:firstLine="229"/>
        <w:rPr>
          <w:sz w:val="21"/>
          <w:szCs w:val="21"/>
        </w:rPr>
      </w:pPr>
      <w:r w:rsidRPr="005203F5">
        <w:rPr>
          <w:rFonts w:hint="eastAsia"/>
          <w:sz w:val="21"/>
          <w:szCs w:val="21"/>
        </w:rPr>
        <w:t>運営事業者は、</w:t>
      </w:r>
      <w:r w:rsidR="009B77A9" w:rsidRPr="005203F5">
        <w:rPr>
          <w:rFonts w:hint="eastAsia"/>
          <w:sz w:val="21"/>
          <w:szCs w:val="21"/>
        </w:rPr>
        <w:t>本市</w:t>
      </w:r>
      <w:r w:rsidRPr="005203F5">
        <w:rPr>
          <w:rFonts w:hint="eastAsia"/>
          <w:sz w:val="21"/>
          <w:szCs w:val="21"/>
        </w:rPr>
        <w:t>と協議のうえ</w:t>
      </w:r>
      <w:r w:rsidR="009B77A9" w:rsidRPr="005203F5">
        <w:rPr>
          <w:rFonts w:hint="eastAsia"/>
          <w:sz w:val="21"/>
          <w:szCs w:val="21"/>
        </w:rPr>
        <w:t>本施設</w:t>
      </w:r>
      <w:r w:rsidRPr="005203F5">
        <w:rPr>
          <w:rFonts w:hint="eastAsia"/>
          <w:sz w:val="21"/>
          <w:szCs w:val="21"/>
        </w:rPr>
        <w:t>の運営マニュアルを作成する。</w:t>
      </w:r>
    </w:p>
    <w:p w14:paraId="1B84D0F0" w14:textId="21855F4D" w:rsidR="00EF3514" w:rsidRPr="005203F5" w:rsidRDefault="00EF3514" w:rsidP="00695F9A">
      <w:pPr>
        <w:spacing w:line="400" w:lineRule="exact"/>
        <w:ind w:firstLineChars="100" w:firstLine="229"/>
        <w:rPr>
          <w:sz w:val="21"/>
          <w:szCs w:val="21"/>
        </w:rPr>
      </w:pPr>
      <w:r w:rsidRPr="005203F5">
        <w:rPr>
          <w:rFonts w:hint="eastAsia"/>
          <w:sz w:val="21"/>
          <w:szCs w:val="21"/>
        </w:rPr>
        <w:t>運営事業者は、運営マニュアルを必要に応じて改定すること。なお、改定にあたっては</w:t>
      </w:r>
      <w:r w:rsidR="009B77A9" w:rsidRPr="005203F5">
        <w:rPr>
          <w:rFonts w:hint="eastAsia"/>
          <w:sz w:val="21"/>
          <w:szCs w:val="21"/>
        </w:rPr>
        <w:t>本市</w:t>
      </w:r>
      <w:r w:rsidRPr="005203F5">
        <w:rPr>
          <w:rFonts w:hint="eastAsia"/>
          <w:sz w:val="21"/>
          <w:szCs w:val="21"/>
        </w:rPr>
        <w:t>の承諾を得ること。</w:t>
      </w:r>
    </w:p>
    <w:p w14:paraId="51504813" w14:textId="48269CAB" w:rsidR="00EF3514" w:rsidRPr="005203F5" w:rsidRDefault="00EF3514" w:rsidP="00695F9A">
      <w:pPr>
        <w:spacing w:line="400" w:lineRule="exact"/>
        <w:ind w:firstLineChars="100" w:firstLine="229"/>
        <w:rPr>
          <w:sz w:val="21"/>
          <w:szCs w:val="21"/>
        </w:rPr>
      </w:pPr>
      <w:r w:rsidRPr="005203F5">
        <w:rPr>
          <w:rFonts w:hint="eastAsia"/>
          <w:sz w:val="21"/>
          <w:szCs w:val="21"/>
        </w:rPr>
        <w:t>運営マニュアルには下記①～</w:t>
      </w:r>
      <w:r w:rsidR="00101B1A" w:rsidRPr="005203F5">
        <w:rPr>
          <w:rFonts w:hint="eastAsia"/>
          <w:sz w:val="21"/>
          <w:szCs w:val="21"/>
        </w:rPr>
        <w:t>⑥</w:t>
      </w:r>
      <w:r w:rsidRPr="005203F5">
        <w:rPr>
          <w:rFonts w:hint="eastAsia"/>
          <w:sz w:val="21"/>
          <w:szCs w:val="21"/>
        </w:rPr>
        <w:t>のマニュアルに関する内容</w:t>
      </w:r>
      <w:r w:rsidR="00695F9A" w:rsidRPr="005203F5">
        <w:rPr>
          <w:rFonts w:hint="eastAsia"/>
          <w:sz w:val="21"/>
          <w:szCs w:val="21"/>
        </w:rPr>
        <w:t>を含む。</w:t>
      </w:r>
    </w:p>
    <w:p w14:paraId="0FE9E649" w14:textId="5690674B" w:rsidR="00EF3514" w:rsidRPr="005203F5" w:rsidRDefault="00EF3514" w:rsidP="00084967">
      <w:pPr>
        <w:pStyle w:val="7"/>
        <w:spacing w:line="400" w:lineRule="exact"/>
        <w:ind w:leftChars="197" w:left="470"/>
        <w:rPr>
          <w:sz w:val="21"/>
          <w:szCs w:val="21"/>
        </w:rPr>
      </w:pPr>
      <w:r w:rsidRPr="005203F5">
        <w:rPr>
          <w:rFonts w:hint="eastAsia"/>
          <w:sz w:val="21"/>
          <w:szCs w:val="21"/>
        </w:rPr>
        <w:tab/>
        <w:t>運転管理マニュアル</w:t>
      </w:r>
    </w:p>
    <w:p w14:paraId="1B3428C8" w14:textId="7CD7969D" w:rsidR="00EF3514" w:rsidRPr="005203F5" w:rsidRDefault="00EF3514" w:rsidP="00084967">
      <w:pPr>
        <w:pStyle w:val="7"/>
        <w:spacing w:line="400" w:lineRule="exact"/>
        <w:ind w:leftChars="197" w:left="470"/>
        <w:rPr>
          <w:sz w:val="21"/>
          <w:szCs w:val="21"/>
        </w:rPr>
      </w:pPr>
      <w:r w:rsidRPr="005203F5">
        <w:rPr>
          <w:rFonts w:hint="eastAsia"/>
          <w:sz w:val="21"/>
          <w:szCs w:val="21"/>
        </w:rPr>
        <w:tab/>
        <w:t>維持管理マニュアル</w:t>
      </w:r>
    </w:p>
    <w:p w14:paraId="62D1848E" w14:textId="1AD720E4" w:rsidR="008E1957" w:rsidRPr="005203F5" w:rsidRDefault="00EF3514" w:rsidP="00084967">
      <w:pPr>
        <w:pStyle w:val="7"/>
        <w:spacing w:line="400" w:lineRule="exact"/>
        <w:ind w:leftChars="197" w:left="470"/>
        <w:rPr>
          <w:sz w:val="21"/>
          <w:szCs w:val="21"/>
        </w:rPr>
      </w:pPr>
      <w:r w:rsidRPr="005203F5">
        <w:rPr>
          <w:rFonts w:hint="eastAsia"/>
          <w:sz w:val="21"/>
          <w:szCs w:val="21"/>
        </w:rPr>
        <w:tab/>
      </w:r>
      <w:r w:rsidR="008E1957" w:rsidRPr="005203F5">
        <w:rPr>
          <w:rFonts w:hint="eastAsia"/>
          <w:sz w:val="21"/>
          <w:szCs w:val="21"/>
        </w:rPr>
        <w:t>安全作業マニュアル</w:t>
      </w:r>
    </w:p>
    <w:p w14:paraId="3B0D4537" w14:textId="535AF0B7" w:rsidR="00EF3514" w:rsidRPr="005203F5" w:rsidRDefault="00EF3514" w:rsidP="00084967">
      <w:pPr>
        <w:pStyle w:val="7"/>
        <w:spacing w:line="400" w:lineRule="exact"/>
        <w:ind w:leftChars="197" w:left="470"/>
        <w:rPr>
          <w:sz w:val="21"/>
          <w:szCs w:val="21"/>
        </w:rPr>
      </w:pPr>
      <w:r w:rsidRPr="005203F5">
        <w:rPr>
          <w:rFonts w:hint="eastAsia"/>
          <w:sz w:val="21"/>
          <w:szCs w:val="21"/>
        </w:rPr>
        <w:t>測定管理マニュアル</w:t>
      </w:r>
    </w:p>
    <w:p w14:paraId="0725308A" w14:textId="241B7F04" w:rsidR="00EF3514" w:rsidRPr="005203F5" w:rsidRDefault="00EF3514" w:rsidP="00084967">
      <w:pPr>
        <w:pStyle w:val="7"/>
        <w:spacing w:line="400" w:lineRule="exact"/>
        <w:ind w:leftChars="197" w:left="470"/>
        <w:rPr>
          <w:sz w:val="21"/>
          <w:szCs w:val="21"/>
        </w:rPr>
      </w:pPr>
      <w:r w:rsidRPr="005203F5">
        <w:rPr>
          <w:rFonts w:hint="eastAsia"/>
          <w:sz w:val="21"/>
          <w:szCs w:val="21"/>
        </w:rPr>
        <w:t>緊急対応マニュアル</w:t>
      </w:r>
    </w:p>
    <w:p w14:paraId="4DE47672" w14:textId="0BA7EC24" w:rsidR="000964DC" w:rsidRPr="005203F5" w:rsidRDefault="000964DC" w:rsidP="00084967">
      <w:pPr>
        <w:pStyle w:val="7"/>
        <w:spacing w:line="400" w:lineRule="exact"/>
        <w:ind w:leftChars="197" w:left="470"/>
        <w:rPr>
          <w:sz w:val="21"/>
          <w:szCs w:val="21"/>
        </w:rPr>
      </w:pPr>
      <w:r w:rsidRPr="005203F5">
        <w:rPr>
          <w:rFonts w:hint="eastAsia"/>
          <w:sz w:val="21"/>
          <w:szCs w:val="21"/>
        </w:rPr>
        <w:t>急病等対応マニュアル</w:t>
      </w:r>
    </w:p>
    <w:p w14:paraId="38C3E4A4" w14:textId="6BD3CDA9" w:rsidR="00EF3514" w:rsidRPr="005203F5" w:rsidRDefault="00EF3514" w:rsidP="00084967">
      <w:pPr>
        <w:pStyle w:val="7"/>
        <w:spacing w:line="400" w:lineRule="exact"/>
        <w:ind w:leftChars="197" w:left="470"/>
        <w:rPr>
          <w:sz w:val="21"/>
          <w:szCs w:val="21"/>
        </w:rPr>
      </w:pPr>
      <w:r w:rsidRPr="005203F5">
        <w:rPr>
          <w:rFonts w:hint="eastAsia"/>
          <w:sz w:val="21"/>
          <w:szCs w:val="21"/>
        </w:rPr>
        <w:tab/>
        <w:t>その他関連業務マニュアル</w:t>
      </w:r>
    </w:p>
    <w:p w14:paraId="5F8D3BE1" w14:textId="6F6FEABA" w:rsidR="000B37DE" w:rsidRPr="005203F5" w:rsidRDefault="000B37DE">
      <w:pPr>
        <w:widowControl/>
        <w:jc w:val="left"/>
        <w:rPr>
          <w:rFonts w:asciiTheme="minorEastAsia" w:eastAsiaTheme="minorEastAsia" w:hAnsiTheme="minorEastAsia"/>
          <w:b/>
          <w:bCs/>
          <w:sz w:val="24"/>
          <w:szCs w:val="24"/>
        </w:rPr>
      </w:pPr>
      <w:bookmarkStart w:id="132" w:name="_Toc363684850"/>
    </w:p>
    <w:p w14:paraId="52955C96" w14:textId="66E8BBA1" w:rsidR="000271E2" w:rsidRPr="005203F5" w:rsidRDefault="000271E2" w:rsidP="003A1329">
      <w:pPr>
        <w:pStyle w:val="2"/>
      </w:pPr>
      <w:r w:rsidRPr="005203F5">
        <w:rPr>
          <w:rFonts w:hint="eastAsia"/>
        </w:rPr>
        <w:t xml:space="preserve">　</w:t>
      </w:r>
      <w:bookmarkStart w:id="133" w:name="_Toc115179588"/>
      <w:r w:rsidRPr="005203F5">
        <w:rPr>
          <w:rFonts w:hint="eastAsia"/>
        </w:rPr>
        <w:t>運転</w:t>
      </w:r>
      <w:bookmarkEnd w:id="132"/>
      <w:bookmarkEnd w:id="133"/>
    </w:p>
    <w:p w14:paraId="470DC726" w14:textId="383BF1C6" w:rsidR="000271E2" w:rsidRPr="005203F5" w:rsidRDefault="000271E2" w:rsidP="00FF5F83">
      <w:pPr>
        <w:pStyle w:val="4"/>
        <w:jc w:val="both"/>
      </w:pPr>
      <w:r w:rsidRPr="005203F5">
        <w:rPr>
          <w:rFonts w:hint="eastAsia"/>
        </w:rPr>
        <w:t>運営事業者は、</w:t>
      </w:r>
      <w:r w:rsidR="009B77A9" w:rsidRPr="005203F5">
        <w:rPr>
          <w:rFonts w:hint="eastAsia"/>
        </w:rPr>
        <w:t>本施設</w:t>
      </w:r>
      <w:r w:rsidRPr="005203F5">
        <w:rPr>
          <w:rFonts w:hint="eastAsia"/>
        </w:rPr>
        <w:t>の年間運転計画書、月間運転計画書、年間調達計画書及び月間調達計画書を作成し、</w:t>
      </w:r>
      <w:r w:rsidR="009B77A9" w:rsidRPr="005203F5">
        <w:rPr>
          <w:rFonts w:hint="eastAsia"/>
        </w:rPr>
        <w:t>本市</w:t>
      </w:r>
      <w:r w:rsidR="00606584" w:rsidRPr="005203F5">
        <w:rPr>
          <w:rFonts w:hint="eastAsia"/>
        </w:rPr>
        <w:t>の承諾を得</w:t>
      </w:r>
      <w:r w:rsidRPr="005203F5">
        <w:rPr>
          <w:rFonts w:hint="eastAsia"/>
        </w:rPr>
        <w:t>ること。</w:t>
      </w:r>
    </w:p>
    <w:p w14:paraId="769DE2C7" w14:textId="47875090" w:rsidR="000912C2" w:rsidRPr="005203F5" w:rsidRDefault="000271E2" w:rsidP="00FF5F83">
      <w:pPr>
        <w:pStyle w:val="4"/>
        <w:jc w:val="both"/>
      </w:pPr>
      <w:r w:rsidRPr="005203F5">
        <w:rPr>
          <w:rFonts w:hint="eastAsia"/>
        </w:rPr>
        <w:lastRenderedPageBreak/>
        <w:t>運営事業者は、ごみ搬入量、</w:t>
      </w:r>
      <w:r w:rsidR="00FF5F83" w:rsidRPr="005203F5">
        <w:rPr>
          <w:rFonts w:hint="eastAsia"/>
        </w:rPr>
        <w:t>ごみ処理量、</w:t>
      </w:r>
      <w:r w:rsidR="00100B53" w:rsidRPr="005203F5">
        <w:rPr>
          <w:rFonts w:hint="eastAsia"/>
        </w:rPr>
        <w:t>焼却残渣等の</w:t>
      </w:r>
      <w:r w:rsidRPr="005203F5">
        <w:rPr>
          <w:rFonts w:hint="eastAsia"/>
        </w:rPr>
        <w:t>量、運転データ、用役データ、運転日報、月報、年報等を記載した運転管理記録を作成し、</w:t>
      </w:r>
      <w:r w:rsidR="009B77A9" w:rsidRPr="005203F5">
        <w:rPr>
          <w:rFonts w:hint="eastAsia"/>
        </w:rPr>
        <w:t>本市</w:t>
      </w:r>
      <w:r w:rsidR="00606584" w:rsidRPr="005203F5">
        <w:rPr>
          <w:rFonts w:hint="eastAsia"/>
        </w:rPr>
        <w:t>の承諾を得</w:t>
      </w:r>
      <w:r w:rsidRPr="005203F5">
        <w:rPr>
          <w:rFonts w:hint="eastAsia"/>
        </w:rPr>
        <w:t>ること。</w:t>
      </w:r>
    </w:p>
    <w:p w14:paraId="2211F4AA" w14:textId="3ACF4131" w:rsidR="000912C2" w:rsidRPr="005203F5" w:rsidRDefault="000271E2" w:rsidP="00FF5F83">
      <w:pPr>
        <w:pStyle w:val="4"/>
        <w:jc w:val="both"/>
      </w:pPr>
      <w:r w:rsidRPr="005203F5">
        <w:rPr>
          <w:rFonts w:hint="eastAsia"/>
        </w:rPr>
        <w:t>運転管理記録の詳細項目は、</w:t>
      </w:r>
      <w:r w:rsidR="009B77A9" w:rsidRPr="005203F5">
        <w:rPr>
          <w:rFonts w:hint="eastAsia"/>
        </w:rPr>
        <w:t>本市</w:t>
      </w:r>
      <w:r w:rsidRPr="005203F5">
        <w:rPr>
          <w:rFonts w:hint="eastAsia"/>
        </w:rPr>
        <w:t>と協議の上決定すること。</w:t>
      </w:r>
    </w:p>
    <w:p w14:paraId="25E3E7B7" w14:textId="1E4788F6" w:rsidR="000912C2" w:rsidRPr="005203F5" w:rsidRDefault="000271E2" w:rsidP="00FF5F83">
      <w:pPr>
        <w:pStyle w:val="4"/>
        <w:jc w:val="both"/>
      </w:pPr>
      <w:r w:rsidRPr="005203F5">
        <w:rPr>
          <w:rFonts w:hint="eastAsia"/>
        </w:rPr>
        <w:t>運転管理記録関連データは、法令等で定める年数または</w:t>
      </w:r>
      <w:r w:rsidR="009B77A9" w:rsidRPr="005203F5">
        <w:rPr>
          <w:rFonts w:hint="eastAsia"/>
        </w:rPr>
        <w:t>本市</w:t>
      </w:r>
      <w:r w:rsidRPr="005203F5">
        <w:rPr>
          <w:rFonts w:hint="eastAsia"/>
        </w:rPr>
        <w:t>との協議による年数保管すること。</w:t>
      </w:r>
    </w:p>
    <w:p w14:paraId="333D15AC" w14:textId="77777777" w:rsidR="000553F2" w:rsidRPr="005203F5" w:rsidRDefault="000553F2" w:rsidP="00084967">
      <w:pPr>
        <w:spacing w:line="400" w:lineRule="exact"/>
      </w:pPr>
    </w:p>
    <w:p w14:paraId="4975382F" w14:textId="77777777" w:rsidR="000271E2" w:rsidRPr="005203F5" w:rsidRDefault="000271E2" w:rsidP="003A1329">
      <w:pPr>
        <w:pStyle w:val="2"/>
      </w:pPr>
      <w:bookmarkStart w:id="134" w:name="_Toc363684851"/>
      <w:r w:rsidRPr="005203F5">
        <w:rPr>
          <w:rFonts w:hint="eastAsia"/>
        </w:rPr>
        <w:t xml:space="preserve">　</w:t>
      </w:r>
      <w:bookmarkStart w:id="135" w:name="_Toc115179589"/>
      <w:r w:rsidRPr="005203F5">
        <w:rPr>
          <w:rFonts w:hint="eastAsia"/>
        </w:rPr>
        <w:t>保守管理</w:t>
      </w:r>
      <w:bookmarkEnd w:id="134"/>
      <w:bookmarkEnd w:id="135"/>
    </w:p>
    <w:p w14:paraId="30F92E9A" w14:textId="12AFFEC1" w:rsidR="000271E2" w:rsidRPr="005203F5" w:rsidRDefault="000271E2" w:rsidP="00FF5F83">
      <w:pPr>
        <w:pStyle w:val="4"/>
        <w:jc w:val="both"/>
      </w:pPr>
      <w:r w:rsidRPr="005203F5">
        <w:rPr>
          <w:rFonts w:hint="eastAsia"/>
        </w:rPr>
        <w:t>運営事業者は保守管理計画</w:t>
      </w:r>
      <w:r w:rsidR="00177D3E" w:rsidRPr="005203F5">
        <w:rPr>
          <w:rFonts w:hint="eastAsia"/>
        </w:rPr>
        <w:t>書</w:t>
      </w:r>
      <w:r w:rsidRPr="005203F5">
        <w:rPr>
          <w:rFonts w:hint="eastAsia"/>
        </w:rPr>
        <w:t>及び保守管理結果を記載した保守管理実施結果報告書を作成し、</w:t>
      </w:r>
      <w:r w:rsidR="00553239" w:rsidRPr="005203F5">
        <w:rPr>
          <w:rFonts w:hint="eastAsia"/>
        </w:rPr>
        <w:t>保守管理計画書については</w:t>
      </w:r>
      <w:r w:rsidR="009B77A9" w:rsidRPr="005203F5">
        <w:rPr>
          <w:rFonts w:hint="eastAsia"/>
        </w:rPr>
        <w:t>本市</w:t>
      </w:r>
      <w:r w:rsidR="00553239" w:rsidRPr="005203F5">
        <w:rPr>
          <w:rFonts w:hint="eastAsia"/>
        </w:rPr>
        <w:t>の承諾を得ることとし、保守管理実施結果報告書については</w:t>
      </w:r>
      <w:r w:rsidR="009B77A9" w:rsidRPr="005203F5">
        <w:rPr>
          <w:rFonts w:hint="eastAsia"/>
        </w:rPr>
        <w:t>本市</w:t>
      </w:r>
      <w:r w:rsidRPr="005203F5">
        <w:rPr>
          <w:rFonts w:hint="eastAsia"/>
        </w:rPr>
        <w:t>へ提出すること。</w:t>
      </w:r>
    </w:p>
    <w:p w14:paraId="627DA761" w14:textId="439C2303" w:rsidR="000912C2" w:rsidRPr="005203F5" w:rsidRDefault="000271E2" w:rsidP="00FF5F83">
      <w:pPr>
        <w:pStyle w:val="4"/>
        <w:jc w:val="both"/>
      </w:pPr>
      <w:r w:rsidRPr="005203F5">
        <w:rPr>
          <w:rFonts w:hint="eastAsia"/>
        </w:rPr>
        <w:t>運営事業者は、保守管理実施結果報告書の提出頻度・時期・詳細項目について</w:t>
      </w:r>
      <w:r w:rsidR="009B77A9" w:rsidRPr="005203F5">
        <w:rPr>
          <w:rFonts w:hint="eastAsia"/>
        </w:rPr>
        <w:t>本市</w:t>
      </w:r>
      <w:r w:rsidRPr="005203F5">
        <w:rPr>
          <w:rFonts w:hint="eastAsia"/>
        </w:rPr>
        <w:t>と協議の上決定すること。</w:t>
      </w:r>
    </w:p>
    <w:p w14:paraId="098B217D" w14:textId="5E31F05C" w:rsidR="000912C2" w:rsidRPr="005203F5" w:rsidRDefault="000271E2" w:rsidP="00FF5F83">
      <w:pPr>
        <w:pStyle w:val="4"/>
        <w:jc w:val="both"/>
      </w:pPr>
      <w:r w:rsidRPr="005203F5">
        <w:rPr>
          <w:rFonts w:hint="eastAsia"/>
        </w:rPr>
        <w:t>保守管理関連データは、法令等で定める年数または</w:t>
      </w:r>
      <w:r w:rsidR="009B77A9" w:rsidRPr="005203F5">
        <w:rPr>
          <w:rFonts w:hint="eastAsia"/>
        </w:rPr>
        <w:t>本市</w:t>
      </w:r>
      <w:r w:rsidRPr="005203F5">
        <w:rPr>
          <w:rFonts w:hint="eastAsia"/>
        </w:rPr>
        <w:t>との協議による年数保管すること。</w:t>
      </w:r>
    </w:p>
    <w:p w14:paraId="39906571" w14:textId="77777777" w:rsidR="000271E2" w:rsidRPr="005203F5" w:rsidRDefault="000271E2" w:rsidP="00084967">
      <w:pPr>
        <w:spacing w:line="400" w:lineRule="exact"/>
      </w:pPr>
    </w:p>
    <w:p w14:paraId="73908042" w14:textId="77777777" w:rsidR="000271E2" w:rsidRPr="005203F5" w:rsidRDefault="000271E2" w:rsidP="003A1329">
      <w:pPr>
        <w:pStyle w:val="2"/>
      </w:pPr>
      <w:bookmarkStart w:id="136" w:name="_Toc363684852"/>
      <w:r w:rsidRPr="005203F5">
        <w:rPr>
          <w:rFonts w:hint="eastAsia"/>
        </w:rPr>
        <w:t xml:space="preserve">　</w:t>
      </w:r>
      <w:bookmarkStart w:id="137" w:name="_Toc115179590"/>
      <w:r w:rsidRPr="005203F5">
        <w:rPr>
          <w:rFonts w:hint="eastAsia"/>
        </w:rPr>
        <w:t>補修工事</w:t>
      </w:r>
      <w:bookmarkEnd w:id="136"/>
      <w:bookmarkEnd w:id="137"/>
    </w:p>
    <w:p w14:paraId="0344091A" w14:textId="4CE2716C" w:rsidR="00553239" w:rsidRPr="005203F5" w:rsidRDefault="000271E2" w:rsidP="00FF5F83">
      <w:pPr>
        <w:pStyle w:val="4"/>
        <w:jc w:val="both"/>
      </w:pPr>
      <w:r w:rsidRPr="005203F5">
        <w:rPr>
          <w:rFonts w:hint="eastAsia"/>
        </w:rPr>
        <w:t>運営事業者は、運営期間を通じた補修工事計画書、年間補修工事計画書、補修工事実施計画書</w:t>
      </w:r>
      <w:r w:rsidR="00553239" w:rsidRPr="005203F5">
        <w:rPr>
          <w:rFonts w:hint="eastAsia"/>
        </w:rPr>
        <w:t>を作成し､</w:t>
      </w:r>
      <w:r w:rsidR="009B77A9" w:rsidRPr="005203F5">
        <w:rPr>
          <w:rFonts w:hint="eastAsia"/>
        </w:rPr>
        <w:t>本市</w:t>
      </w:r>
      <w:r w:rsidR="00553239" w:rsidRPr="005203F5">
        <w:rPr>
          <w:rFonts w:hint="eastAsia"/>
        </w:rPr>
        <w:t>の承諾を得ること。</w:t>
      </w:r>
    </w:p>
    <w:p w14:paraId="09954683" w14:textId="20574F7D" w:rsidR="000271E2" w:rsidRPr="005203F5" w:rsidRDefault="00553239" w:rsidP="00FF5F83">
      <w:pPr>
        <w:pStyle w:val="4"/>
        <w:jc w:val="both"/>
      </w:pPr>
      <w:r w:rsidRPr="005203F5">
        <w:rPr>
          <w:rFonts w:hint="eastAsia"/>
        </w:rPr>
        <w:t>運営事業者は、</w:t>
      </w:r>
      <w:r w:rsidR="000271E2" w:rsidRPr="005203F5">
        <w:rPr>
          <w:rFonts w:hint="eastAsia"/>
        </w:rPr>
        <w:t>補修工事結果を記載した補修工事実施</w:t>
      </w:r>
      <w:r w:rsidR="00177D3E" w:rsidRPr="005203F5">
        <w:rPr>
          <w:rFonts w:hint="eastAsia"/>
        </w:rPr>
        <w:t>結果</w:t>
      </w:r>
      <w:r w:rsidR="000271E2" w:rsidRPr="005203F5">
        <w:rPr>
          <w:rFonts w:hint="eastAsia"/>
        </w:rPr>
        <w:t>報告書及び年間補修工事実施結果報告書を作成し､</w:t>
      </w:r>
      <w:r w:rsidR="009B77A9" w:rsidRPr="005203F5">
        <w:rPr>
          <w:rFonts w:hint="eastAsia"/>
        </w:rPr>
        <w:t>本市</w:t>
      </w:r>
      <w:r w:rsidR="000271E2" w:rsidRPr="005203F5">
        <w:rPr>
          <w:rFonts w:hint="eastAsia"/>
        </w:rPr>
        <w:t>へ</w:t>
      </w:r>
      <w:r w:rsidRPr="005203F5">
        <w:rPr>
          <w:rFonts w:hint="eastAsia"/>
        </w:rPr>
        <w:t>報告</w:t>
      </w:r>
      <w:r w:rsidR="000271E2" w:rsidRPr="005203F5">
        <w:rPr>
          <w:rFonts w:hint="eastAsia"/>
        </w:rPr>
        <w:t>すること。</w:t>
      </w:r>
    </w:p>
    <w:p w14:paraId="3EBEBDAC" w14:textId="6BA8494E" w:rsidR="000912C2" w:rsidRPr="005203F5" w:rsidRDefault="000271E2" w:rsidP="00FF5F83">
      <w:pPr>
        <w:pStyle w:val="4"/>
        <w:jc w:val="both"/>
      </w:pPr>
      <w:r w:rsidRPr="005203F5">
        <w:rPr>
          <w:rFonts w:hint="eastAsia"/>
        </w:rPr>
        <w:t>運営事業者は、</w:t>
      </w:r>
      <w:r w:rsidR="002A2350" w:rsidRPr="005203F5">
        <w:rPr>
          <w:rFonts w:hint="eastAsia"/>
        </w:rPr>
        <w:t>1)</w:t>
      </w:r>
      <w:r w:rsidRPr="005203F5">
        <w:rPr>
          <w:rFonts w:hint="eastAsia"/>
        </w:rPr>
        <w:t>に示す書類の提出頻度・時期・詳細項目について</w:t>
      </w:r>
      <w:r w:rsidR="009B77A9" w:rsidRPr="005203F5">
        <w:rPr>
          <w:rFonts w:hint="eastAsia"/>
        </w:rPr>
        <w:t>本市</w:t>
      </w:r>
      <w:r w:rsidRPr="005203F5">
        <w:rPr>
          <w:rFonts w:hint="eastAsia"/>
        </w:rPr>
        <w:t>と協議の上決定すること。</w:t>
      </w:r>
    </w:p>
    <w:p w14:paraId="367F3E29" w14:textId="583D0C85" w:rsidR="000912C2" w:rsidRPr="005203F5" w:rsidRDefault="000271E2" w:rsidP="00FF5F83">
      <w:pPr>
        <w:pStyle w:val="4"/>
        <w:jc w:val="both"/>
      </w:pPr>
      <w:r w:rsidRPr="005203F5">
        <w:rPr>
          <w:rFonts w:hint="eastAsia"/>
        </w:rPr>
        <w:t>補修工事関連データは、法令等で定める年数または</w:t>
      </w:r>
      <w:r w:rsidR="009B77A9" w:rsidRPr="005203F5">
        <w:rPr>
          <w:rFonts w:hint="eastAsia"/>
        </w:rPr>
        <w:t>本市</w:t>
      </w:r>
      <w:r w:rsidRPr="005203F5">
        <w:rPr>
          <w:rFonts w:hint="eastAsia"/>
        </w:rPr>
        <w:t>との協議による年数保管すること。</w:t>
      </w:r>
    </w:p>
    <w:p w14:paraId="4A807A18" w14:textId="77777777" w:rsidR="000271E2" w:rsidRPr="005203F5" w:rsidRDefault="000271E2" w:rsidP="00084967">
      <w:pPr>
        <w:spacing w:line="400" w:lineRule="exact"/>
      </w:pPr>
    </w:p>
    <w:p w14:paraId="3DD8C455" w14:textId="77777777" w:rsidR="000271E2" w:rsidRPr="005203F5" w:rsidRDefault="000271E2" w:rsidP="003A1329">
      <w:pPr>
        <w:pStyle w:val="2"/>
      </w:pPr>
      <w:bookmarkStart w:id="138" w:name="_Toc363684853"/>
      <w:r w:rsidRPr="005203F5">
        <w:rPr>
          <w:rFonts w:hint="eastAsia"/>
        </w:rPr>
        <w:t xml:space="preserve">　</w:t>
      </w:r>
      <w:bookmarkStart w:id="139" w:name="_Toc115179591"/>
      <w:r w:rsidRPr="005203F5">
        <w:rPr>
          <w:rFonts w:hint="eastAsia"/>
        </w:rPr>
        <w:t>更新工事</w:t>
      </w:r>
      <w:bookmarkEnd w:id="138"/>
      <w:bookmarkEnd w:id="139"/>
    </w:p>
    <w:p w14:paraId="408E9941" w14:textId="20874EF0" w:rsidR="00553239" w:rsidRPr="005203F5" w:rsidRDefault="000271E2" w:rsidP="00FF5F83">
      <w:pPr>
        <w:pStyle w:val="4"/>
        <w:jc w:val="both"/>
      </w:pPr>
      <w:r w:rsidRPr="005203F5">
        <w:rPr>
          <w:rFonts w:hint="eastAsia"/>
        </w:rPr>
        <w:t>運営事業者は、運営期間を通じた更新工事計画書、年間更新工事計画書、更新工事実施計画書</w:t>
      </w:r>
      <w:r w:rsidR="00553239" w:rsidRPr="005203F5">
        <w:rPr>
          <w:rFonts w:hint="eastAsia"/>
        </w:rPr>
        <w:t>を作成し､</w:t>
      </w:r>
      <w:r w:rsidR="009B77A9" w:rsidRPr="005203F5">
        <w:rPr>
          <w:rFonts w:hint="eastAsia"/>
        </w:rPr>
        <w:t>本市</w:t>
      </w:r>
      <w:r w:rsidR="00553239" w:rsidRPr="005203F5">
        <w:rPr>
          <w:rFonts w:hint="eastAsia"/>
        </w:rPr>
        <w:t>の承諾を得ること。</w:t>
      </w:r>
    </w:p>
    <w:p w14:paraId="3FF0D402" w14:textId="5B152F8D" w:rsidR="000271E2" w:rsidRPr="005203F5" w:rsidRDefault="00553239" w:rsidP="00FF5F83">
      <w:pPr>
        <w:pStyle w:val="4"/>
        <w:jc w:val="both"/>
      </w:pPr>
      <w:r w:rsidRPr="005203F5">
        <w:rPr>
          <w:rFonts w:hint="eastAsia"/>
        </w:rPr>
        <w:t>運営事業者は、</w:t>
      </w:r>
      <w:r w:rsidR="000271E2" w:rsidRPr="005203F5">
        <w:rPr>
          <w:rFonts w:hint="eastAsia"/>
        </w:rPr>
        <w:t>更新工事結果を記載した更新工事実施</w:t>
      </w:r>
      <w:r w:rsidR="00177D3E" w:rsidRPr="005203F5">
        <w:rPr>
          <w:rFonts w:hint="eastAsia"/>
        </w:rPr>
        <w:t>結果</w:t>
      </w:r>
      <w:r w:rsidR="000271E2" w:rsidRPr="005203F5">
        <w:rPr>
          <w:rFonts w:hint="eastAsia"/>
        </w:rPr>
        <w:t>報告書及び年間更新工事実施結果報告書を作成し､</w:t>
      </w:r>
      <w:r w:rsidR="009B77A9" w:rsidRPr="005203F5">
        <w:rPr>
          <w:rFonts w:hint="eastAsia"/>
        </w:rPr>
        <w:t>本市</w:t>
      </w:r>
      <w:r w:rsidR="000271E2" w:rsidRPr="005203F5">
        <w:rPr>
          <w:rFonts w:hint="eastAsia"/>
        </w:rPr>
        <w:t>へ</w:t>
      </w:r>
      <w:r w:rsidRPr="005203F5">
        <w:rPr>
          <w:rFonts w:hint="eastAsia"/>
        </w:rPr>
        <w:t>報告</w:t>
      </w:r>
      <w:r w:rsidR="000271E2" w:rsidRPr="005203F5">
        <w:rPr>
          <w:rFonts w:hint="eastAsia"/>
        </w:rPr>
        <w:t>すること。</w:t>
      </w:r>
    </w:p>
    <w:p w14:paraId="1502367B" w14:textId="3B7133CE" w:rsidR="000912C2" w:rsidRPr="005203F5" w:rsidRDefault="000271E2" w:rsidP="00FF5F83">
      <w:pPr>
        <w:pStyle w:val="4"/>
        <w:jc w:val="both"/>
      </w:pPr>
      <w:r w:rsidRPr="005203F5">
        <w:rPr>
          <w:rFonts w:hint="eastAsia"/>
        </w:rPr>
        <w:t>運営事業者は、</w:t>
      </w:r>
      <w:r w:rsidR="002A2350" w:rsidRPr="005203F5">
        <w:rPr>
          <w:rFonts w:hint="eastAsia"/>
        </w:rPr>
        <w:t>1)</w:t>
      </w:r>
      <w:r w:rsidRPr="005203F5">
        <w:rPr>
          <w:rFonts w:hint="eastAsia"/>
        </w:rPr>
        <w:t>に示す書類の提出頻度・時期・詳細項目について</w:t>
      </w:r>
      <w:r w:rsidR="009B77A9" w:rsidRPr="005203F5">
        <w:rPr>
          <w:rFonts w:hint="eastAsia"/>
        </w:rPr>
        <w:t>本市</w:t>
      </w:r>
      <w:r w:rsidRPr="005203F5">
        <w:rPr>
          <w:rFonts w:hint="eastAsia"/>
        </w:rPr>
        <w:t>と協議の上決定すること。</w:t>
      </w:r>
    </w:p>
    <w:p w14:paraId="18EA82A3" w14:textId="00B8D8D4" w:rsidR="00FF5F83" w:rsidRPr="005203F5" w:rsidRDefault="000271E2" w:rsidP="00FF5F83">
      <w:pPr>
        <w:pStyle w:val="4"/>
        <w:jc w:val="both"/>
      </w:pPr>
      <w:r w:rsidRPr="005203F5">
        <w:rPr>
          <w:rFonts w:hint="eastAsia"/>
        </w:rPr>
        <w:t>更新工事関連データは、法令等で定める年数または</w:t>
      </w:r>
      <w:r w:rsidR="009B77A9" w:rsidRPr="005203F5">
        <w:rPr>
          <w:rFonts w:hint="eastAsia"/>
        </w:rPr>
        <w:t>本市</w:t>
      </w:r>
      <w:r w:rsidRPr="005203F5">
        <w:rPr>
          <w:rFonts w:hint="eastAsia"/>
        </w:rPr>
        <w:t>との協議による年数保管すること。</w:t>
      </w:r>
      <w:bookmarkStart w:id="140" w:name="_Toc363684854"/>
    </w:p>
    <w:p w14:paraId="06A537CF" w14:textId="77777777" w:rsidR="00FF5F83" w:rsidRPr="005203F5" w:rsidRDefault="00FF5F83" w:rsidP="004F79A7">
      <w:pPr>
        <w:pStyle w:val="a1"/>
        <w:ind w:left="239" w:firstLine="229"/>
      </w:pPr>
    </w:p>
    <w:p w14:paraId="5E6228AC" w14:textId="437F5B09" w:rsidR="000271E2" w:rsidRPr="005203F5" w:rsidRDefault="003139DE" w:rsidP="003A1329">
      <w:pPr>
        <w:pStyle w:val="2"/>
      </w:pPr>
      <w:r w:rsidRPr="005203F5">
        <w:rPr>
          <w:rFonts w:hint="eastAsia"/>
        </w:rPr>
        <w:t xml:space="preserve">　</w:t>
      </w:r>
      <w:bookmarkStart w:id="141" w:name="_Toc115179592"/>
      <w:r w:rsidRPr="005203F5">
        <w:rPr>
          <w:rFonts w:hint="eastAsia"/>
        </w:rPr>
        <w:t>保全工事</w:t>
      </w:r>
      <w:bookmarkEnd w:id="140"/>
      <w:bookmarkEnd w:id="141"/>
    </w:p>
    <w:p w14:paraId="76BF29BF" w14:textId="19BCC27F" w:rsidR="000271E2" w:rsidRPr="005203F5" w:rsidRDefault="000271E2" w:rsidP="00FF5F83">
      <w:pPr>
        <w:pStyle w:val="4"/>
        <w:jc w:val="both"/>
      </w:pPr>
      <w:r w:rsidRPr="005203F5">
        <w:rPr>
          <w:rFonts w:hint="eastAsia"/>
        </w:rPr>
        <w:t>運営事業者は、保全工事を行った場合は、保全工事結果を記載した保全工事実施結果報告書を作成し､</w:t>
      </w:r>
      <w:r w:rsidR="009B77A9" w:rsidRPr="005203F5">
        <w:rPr>
          <w:rFonts w:hint="eastAsia"/>
        </w:rPr>
        <w:t>本市</w:t>
      </w:r>
      <w:r w:rsidRPr="005203F5">
        <w:rPr>
          <w:rFonts w:hint="eastAsia"/>
        </w:rPr>
        <w:t>へ提出すること。</w:t>
      </w:r>
    </w:p>
    <w:p w14:paraId="1EB17E5F" w14:textId="7C0F005B" w:rsidR="000912C2" w:rsidRPr="005203F5" w:rsidRDefault="000271E2" w:rsidP="00FF5F83">
      <w:pPr>
        <w:pStyle w:val="4"/>
        <w:jc w:val="both"/>
      </w:pPr>
      <w:r w:rsidRPr="005203F5">
        <w:rPr>
          <w:rFonts w:hint="eastAsia"/>
        </w:rPr>
        <w:lastRenderedPageBreak/>
        <w:t>運営事業者は、保全工事実施結果報告書の提出頻度・時期・詳細項目について</w:t>
      </w:r>
      <w:r w:rsidR="009B77A9" w:rsidRPr="005203F5">
        <w:rPr>
          <w:rFonts w:hint="eastAsia"/>
        </w:rPr>
        <w:t>本市</w:t>
      </w:r>
      <w:r w:rsidRPr="005203F5">
        <w:rPr>
          <w:rFonts w:hint="eastAsia"/>
        </w:rPr>
        <w:t>と協議の上決定すること。</w:t>
      </w:r>
    </w:p>
    <w:p w14:paraId="1A49D144" w14:textId="62611739" w:rsidR="000912C2" w:rsidRPr="005203F5" w:rsidRDefault="000271E2" w:rsidP="00FF5F83">
      <w:pPr>
        <w:pStyle w:val="4"/>
        <w:jc w:val="both"/>
      </w:pPr>
      <w:r w:rsidRPr="005203F5">
        <w:rPr>
          <w:rFonts w:hint="eastAsia"/>
        </w:rPr>
        <w:t>保全工事関連データは、法令等で定める年数または</w:t>
      </w:r>
      <w:r w:rsidR="009B77A9" w:rsidRPr="005203F5">
        <w:rPr>
          <w:rFonts w:hint="eastAsia"/>
        </w:rPr>
        <w:t>本市</w:t>
      </w:r>
      <w:r w:rsidRPr="005203F5">
        <w:rPr>
          <w:rFonts w:hint="eastAsia"/>
        </w:rPr>
        <w:t>との協議による年数保管すること。</w:t>
      </w:r>
    </w:p>
    <w:p w14:paraId="5FB6451F" w14:textId="77777777" w:rsidR="001E1C40" w:rsidRPr="005203F5" w:rsidRDefault="001E1C40" w:rsidP="004F79A7">
      <w:pPr>
        <w:pStyle w:val="a1"/>
        <w:ind w:left="239" w:firstLine="229"/>
      </w:pPr>
    </w:p>
    <w:p w14:paraId="69F1C9B8" w14:textId="65215059" w:rsidR="000271E2" w:rsidRPr="005203F5" w:rsidRDefault="000271E2" w:rsidP="003A1329">
      <w:pPr>
        <w:pStyle w:val="2"/>
      </w:pPr>
      <w:bookmarkStart w:id="142" w:name="_Toc363684855"/>
      <w:r w:rsidRPr="005203F5">
        <w:rPr>
          <w:rFonts w:hint="eastAsia"/>
        </w:rPr>
        <w:t xml:space="preserve">　</w:t>
      </w:r>
      <w:bookmarkStart w:id="143" w:name="_Toc115179593"/>
      <w:r w:rsidRPr="005203F5">
        <w:rPr>
          <w:rFonts w:hint="eastAsia"/>
        </w:rPr>
        <w:t>作業環境管理</w:t>
      </w:r>
      <w:bookmarkEnd w:id="142"/>
      <w:bookmarkEnd w:id="143"/>
    </w:p>
    <w:p w14:paraId="7BD47B58" w14:textId="37732750" w:rsidR="000271E2" w:rsidRPr="005203F5" w:rsidRDefault="000271E2" w:rsidP="00FF5F83">
      <w:pPr>
        <w:pStyle w:val="4"/>
        <w:jc w:val="both"/>
      </w:pPr>
      <w:bookmarkStart w:id="144" w:name="_Hlk81579726"/>
      <w:r w:rsidRPr="005203F5">
        <w:rPr>
          <w:rFonts w:hint="eastAsia"/>
        </w:rPr>
        <w:t>運営事業者は、作業環境管理計画書及び作業環境保全状況を記載した作業環境管理結果報告書を作成し、</w:t>
      </w:r>
      <w:r w:rsidR="009B77A9" w:rsidRPr="005203F5">
        <w:rPr>
          <w:rFonts w:hint="eastAsia"/>
        </w:rPr>
        <w:t>本市</w:t>
      </w:r>
      <w:r w:rsidRPr="005203F5">
        <w:rPr>
          <w:rFonts w:hint="eastAsia"/>
        </w:rPr>
        <w:t>へ提出すること。</w:t>
      </w:r>
    </w:p>
    <w:p w14:paraId="218CE791" w14:textId="46C3C865" w:rsidR="000912C2" w:rsidRPr="005203F5" w:rsidRDefault="000271E2" w:rsidP="00FF5F83">
      <w:pPr>
        <w:pStyle w:val="4"/>
        <w:jc w:val="both"/>
      </w:pPr>
      <w:r w:rsidRPr="005203F5">
        <w:rPr>
          <w:rFonts w:hint="eastAsia"/>
        </w:rPr>
        <w:t>運営事業者は、</w:t>
      </w:r>
      <w:r w:rsidR="00832D00" w:rsidRPr="005203F5">
        <w:rPr>
          <w:rFonts w:hint="eastAsia"/>
        </w:rPr>
        <w:t>1)</w:t>
      </w:r>
      <w:r w:rsidRPr="005203F5">
        <w:rPr>
          <w:rFonts w:hint="eastAsia"/>
        </w:rPr>
        <w:t>に示す書類の提出頻度・時期・詳細項目について</w:t>
      </w:r>
      <w:r w:rsidR="009B77A9" w:rsidRPr="005203F5">
        <w:rPr>
          <w:rFonts w:hint="eastAsia"/>
        </w:rPr>
        <w:t>本市</w:t>
      </w:r>
      <w:r w:rsidRPr="005203F5">
        <w:rPr>
          <w:rFonts w:hint="eastAsia"/>
        </w:rPr>
        <w:t>と協議の上決定すること。</w:t>
      </w:r>
    </w:p>
    <w:p w14:paraId="359C5E3F" w14:textId="6E8F6184" w:rsidR="000912C2" w:rsidRPr="005203F5" w:rsidRDefault="000271E2" w:rsidP="00FF5F83">
      <w:pPr>
        <w:pStyle w:val="4"/>
        <w:jc w:val="both"/>
      </w:pPr>
      <w:r w:rsidRPr="005203F5">
        <w:rPr>
          <w:rFonts w:hint="eastAsia"/>
        </w:rPr>
        <w:t>作業環境管理関連データは、法令等で定める年数または</w:t>
      </w:r>
      <w:r w:rsidR="009B77A9" w:rsidRPr="005203F5">
        <w:rPr>
          <w:rFonts w:hint="eastAsia"/>
        </w:rPr>
        <w:t>本市</w:t>
      </w:r>
      <w:r w:rsidRPr="005203F5">
        <w:rPr>
          <w:rFonts w:hint="eastAsia"/>
        </w:rPr>
        <w:t>との協議による年数保管すること。</w:t>
      </w:r>
    </w:p>
    <w:bookmarkEnd w:id="144"/>
    <w:p w14:paraId="4AD8760C" w14:textId="77777777" w:rsidR="000271E2" w:rsidRPr="005203F5" w:rsidRDefault="000271E2" w:rsidP="00084967">
      <w:pPr>
        <w:spacing w:line="400" w:lineRule="exact"/>
      </w:pPr>
    </w:p>
    <w:p w14:paraId="6D35780F" w14:textId="63BCB192" w:rsidR="000271E2" w:rsidRPr="005203F5" w:rsidRDefault="003139DE" w:rsidP="003A1329">
      <w:pPr>
        <w:pStyle w:val="2"/>
      </w:pPr>
      <w:bookmarkStart w:id="145" w:name="_Toc363684856"/>
      <w:r w:rsidRPr="005203F5">
        <w:rPr>
          <w:rFonts w:hint="eastAsia"/>
        </w:rPr>
        <w:t xml:space="preserve">　</w:t>
      </w:r>
      <w:bookmarkStart w:id="146" w:name="_Toc115179594"/>
      <w:r w:rsidRPr="005203F5">
        <w:rPr>
          <w:rFonts w:hint="eastAsia"/>
        </w:rPr>
        <w:t>清掃</w:t>
      </w:r>
      <w:bookmarkEnd w:id="145"/>
      <w:r w:rsidR="00FE507E" w:rsidRPr="005203F5">
        <w:rPr>
          <w:rFonts w:hint="eastAsia"/>
        </w:rPr>
        <w:t>、植栽管理</w:t>
      </w:r>
      <w:r w:rsidR="00386EDA" w:rsidRPr="005203F5">
        <w:rPr>
          <w:rFonts w:hint="eastAsia"/>
        </w:rPr>
        <w:t>、積雪対応</w:t>
      </w:r>
      <w:bookmarkEnd w:id="146"/>
    </w:p>
    <w:p w14:paraId="374BBF27" w14:textId="433E0BC1" w:rsidR="000271E2" w:rsidRPr="005203F5" w:rsidRDefault="000271E2" w:rsidP="00FF5F83">
      <w:pPr>
        <w:pStyle w:val="4"/>
        <w:jc w:val="both"/>
      </w:pPr>
      <w:r w:rsidRPr="005203F5">
        <w:rPr>
          <w:rFonts w:hint="eastAsia"/>
        </w:rPr>
        <w:t>運営事業者は、</w:t>
      </w:r>
      <w:r w:rsidR="009B77A9" w:rsidRPr="005203F5">
        <w:rPr>
          <w:rFonts w:hint="eastAsia"/>
        </w:rPr>
        <w:t>本施設</w:t>
      </w:r>
      <w:r w:rsidR="0094399D" w:rsidRPr="005203F5">
        <w:rPr>
          <w:rFonts w:hint="eastAsia"/>
        </w:rPr>
        <w:t>に係る</w:t>
      </w:r>
      <w:r w:rsidRPr="005203F5">
        <w:rPr>
          <w:rFonts w:hint="eastAsia"/>
        </w:rPr>
        <w:t>清掃計画書及び清掃実施結果報告書</w:t>
      </w:r>
      <w:r w:rsidR="00E011D9" w:rsidRPr="005203F5">
        <w:rPr>
          <w:rFonts w:hint="eastAsia"/>
        </w:rPr>
        <w:t>、植栽管理計画書及び植栽管理実施結果報告書</w:t>
      </w:r>
      <w:r w:rsidR="00FF5F83" w:rsidRPr="005203F5">
        <w:rPr>
          <w:rFonts w:hint="eastAsia"/>
        </w:rPr>
        <w:t>、積雪対策計画書及び積雪対策実施結果報告書</w:t>
      </w:r>
      <w:r w:rsidRPr="005203F5">
        <w:rPr>
          <w:rFonts w:hint="eastAsia"/>
        </w:rPr>
        <w:t>を作成し､</w:t>
      </w:r>
      <w:r w:rsidR="009B77A9" w:rsidRPr="005203F5">
        <w:rPr>
          <w:rFonts w:hint="eastAsia"/>
        </w:rPr>
        <w:t>本市</w:t>
      </w:r>
      <w:r w:rsidRPr="005203F5">
        <w:rPr>
          <w:rFonts w:hint="eastAsia"/>
        </w:rPr>
        <w:t>へ提出すること。</w:t>
      </w:r>
    </w:p>
    <w:p w14:paraId="6FF0FDA0" w14:textId="3CF463E3" w:rsidR="000912C2" w:rsidRPr="005203F5" w:rsidRDefault="000271E2" w:rsidP="00FF5F83">
      <w:pPr>
        <w:pStyle w:val="4"/>
        <w:jc w:val="both"/>
      </w:pPr>
      <w:r w:rsidRPr="005203F5">
        <w:rPr>
          <w:rFonts w:hint="eastAsia"/>
        </w:rPr>
        <w:t>運営事業者は、</w:t>
      </w:r>
      <w:r w:rsidR="002A2350" w:rsidRPr="005203F5">
        <w:rPr>
          <w:rFonts w:hint="eastAsia"/>
        </w:rPr>
        <w:t>1)</w:t>
      </w:r>
      <w:r w:rsidRPr="005203F5">
        <w:rPr>
          <w:rFonts w:hint="eastAsia"/>
        </w:rPr>
        <w:t>に示す書類の提出頻度・時期・詳細項目について</w:t>
      </w:r>
      <w:r w:rsidR="009B77A9" w:rsidRPr="005203F5">
        <w:rPr>
          <w:rFonts w:hint="eastAsia"/>
        </w:rPr>
        <w:t>本市</w:t>
      </w:r>
      <w:r w:rsidRPr="005203F5">
        <w:rPr>
          <w:rFonts w:hint="eastAsia"/>
        </w:rPr>
        <w:t>と協議の上決定すること。</w:t>
      </w:r>
    </w:p>
    <w:p w14:paraId="0B3EE7C0" w14:textId="3BBFA5B8" w:rsidR="000912C2" w:rsidRPr="005203F5" w:rsidRDefault="000271E2" w:rsidP="00FF5F83">
      <w:pPr>
        <w:pStyle w:val="4"/>
        <w:jc w:val="both"/>
      </w:pPr>
      <w:r w:rsidRPr="005203F5">
        <w:rPr>
          <w:rFonts w:hint="eastAsia"/>
        </w:rPr>
        <w:t>清掃</w:t>
      </w:r>
      <w:r w:rsidR="00E011D9" w:rsidRPr="005203F5">
        <w:rPr>
          <w:rFonts w:hint="eastAsia"/>
        </w:rPr>
        <w:t>、植栽</w:t>
      </w:r>
      <w:r w:rsidR="00FF5F83" w:rsidRPr="005203F5">
        <w:rPr>
          <w:rFonts w:hint="eastAsia"/>
        </w:rPr>
        <w:t>及び積雪</w:t>
      </w:r>
      <w:r w:rsidR="00E011D9" w:rsidRPr="005203F5">
        <w:rPr>
          <w:rFonts w:hint="eastAsia"/>
        </w:rPr>
        <w:t>管理</w:t>
      </w:r>
      <w:r w:rsidRPr="005203F5">
        <w:rPr>
          <w:rFonts w:hint="eastAsia"/>
        </w:rPr>
        <w:t>関連データは、法令等で定める年数または</w:t>
      </w:r>
      <w:r w:rsidR="009B77A9" w:rsidRPr="005203F5">
        <w:rPr>
          <w:rFonts w:hint="eastAsia"/>
        </w:rPr>
        <w:t>本市</w:t>
      </w:r>
      <w:r w:rsidRPr="005203F5">
        <w:rPr>
          <w:rFonts w:hint="eastAsia"/>
        </w:rPr>
        <w:t>との協議による年数保管すること。</w:t>
      </w:r>
    </w:p>
    <w:p w14:paraId="074D77B6" w14:textId="77777777" w:rsidR="000271E2" w:rsidRPr="005203F5" w:rsidRDefault="000271E2" w:rsidP="00084967">
      <w:pPr>
        <w:spacing w:line="400" w:lineRule="exact"/>
      </w:pPr>
    </w:p>
    <w:p w14:paraId="41F6351E" w14:textId="77777777" w:rsidR="000271E2" w:rsidRPr="005203F5" w:rsidRDefault="000271E2" w:rsidP="003A1329">
      <w:pPr>
        <w:pStyle w:val="2"/>
      </w:pPr>
      <w:bookmarkStart w:id="147" w:name="_Toc363684857"/>
      <w:r w:rsidRPr="005203F5">
        <w:rPr>
          <w:rFonts w:hint="eastAsia"/>
        </w:rPr>
        <w:t xml:space="preserve">　</w:t>
      </w:r>
      <w:bookmarkStart w:id="148" w:name="_Toc115179595"/>
      <w:r w:rsidRPr="005203F5">
        <w:rPr>
          <w:rFonts w:hint="eastAsia"/>
        </w:rPr>
        <w:t>測定管理</w:t>
      </w:r>
      <w:bookmarkEnd w:id="147"/>
      <w:bookmarkEnd w:id="148"/>
    </w:p>
    <w:p w14:paraId="1D609BFD" w14:textId="752BBFDC" w:rsidR="000271E2" w:rsidRPr="005203F5" w:rsidRDefault="000271E2" w:rsidP="00FF5F83">
      <w:pPr>
        <w:pStyle w:val="4"/>
        <w:jc w:val="both"/>
      </w:pPr>
      <w:r w:rsidRPr="005203F5">
        <w:rPr>
          <w:rFonts w:hint="eastAsia"/>
        </w:rPr>
        <w:t>運営事業者は、表</w:t>
      </w:r>
      <w:r w:rsidR="00D4327C" w:rsidRPr="005203F5">
        <w:rPr>
          <w:rFonts w:hint="eastAsia"/>
        </w:rPr>
        <w:t>５</w:t>
      </w:r>
      <w:r w:rsidR="002F3859" w:rsidRPr="005203F5">
        <w:rPr>
          <w:rFonts w:hint="eastAsia"/>
        </w:rPr>
        <w:t>.</w:t>
      </w:r>
      <w:r w:rsidR="00D4327C" w:rsidRPr="005203F5">
        <w:rPr>
          <w:rFonts w:hint="eastAsia"/>
        </w:rPr>
        <w:t>１</w:t>
      </w:r>
      <w:r w:rsidR="009D4932" w:rsidRPr="005203F5">
        <w:rPr>
          <w:rFonts w:hint="eastAsia"/>
        </w:rPr>
        <w:t>及び</w:t>
      </w:r>
      <w:r w:rsidRPr="005203F5">
        <w:rPr>
          <w:rFonts w:hint="eastAsia"/>
        </w:rPr>
        <w:t>表</w:t>
      </w:r>
      <w:r w:rsidR="00D4327C" w:rsidRPr="005203F5">
        <w:rPr>
          <w:rFonts w:hint="eastAsia"/>
        </w:rPr>
        <w:t>５</w:t>
      </w:r>
      <w:r w:rsidR="002F3859" w:rsidRPr="005203F5">
        <w:rPr>
          <w:rFonts w:hint="eastAsia"/>
        </w:rPr>
        <w:t>.</w:t>
      </w:r>
      <w:r w:rsidR="00D4327C" w:rsidRPr="005203F5">
        <w:rPr>
          <w:rFonts w:hint="eastAsia"/>
        </w:rPr>
        <w:t>２</w:t>
      </w:r>
      <w:r w:rsidRPr="005203F5">
        <w:rPr>
          <w:rFonts w:hint="eastAsia"/>
        </w:rPr>
        <w:t>に示した測定項目及び測定頻度を遵守するように測定管理マニュアルを作成し、</w:t>
      </w:r>
      <w:r w:rsidR="009B77A9" w:rsidRPr="005203F5">
        <w:rPr>
          <w:rFonts w:hint="eastAsia"/>
        </w:rPr>
        <w:t>本市</w:t>
      </w:r>
      <w:r w:rsidRPr="005203F5">
        <w:rPr>
          <w:rFonts w:hint="eastAsia"/>
        </w:rPr>
        <w:t>の承諾を得ること。</w:t>
      </w:r>
    </w:p>
    <w:p w14:paraId="1E4CF574" w14:textId="30612A4C" w:rsidR="000912C2" w:rsidRPr="005203F5" w:rsidRDefault="000271E2" w:rsidP="00FF5F83">
      <w:pPr>
        <w:pStyle w:val="4"/>
        <w:jc w:val="both"/>
      </w:pPr>
      <w:r w:rsidRPr="005203F5">
        <w:rPr>
          <w:rFonts w:hint="eastAsia"/>
        </w:rPr>
        <w:t>運営事業者は</w:t>
      </w:r>
      <w:r w:rsidR="00A54997" w:rsidRPr="005203F5">
        <w:rPr>
          <w:rFonts w:hint="eastAsia"/>
        </w:rPr>
        <w:t>、</w:t>
      </w:r>
      <w:r w:rsidRPr="005203F5">
        <w:rPr>
          <w:rFonts w:hint="eastAsia"/>
        </w:rPr>
        <w:t>測定管理マニュアルに基づき測定管理を行うこと。</w:t>
      </w:r>
    </w:p>
    <w:p w14:paraId="097133FE" w14:textId="17A4DE8F" w:rsidR="000912C2" w:rsidRPr="005203F5" w:rsidRDefault="000271E2" w:rsidP="00FF5F83">
      <w:pPr>
        <w:pStyle w:val="4"/>
        <w:jc w:val="both"/>
      </w:pPr>
      <w:r w:rsidRPr="005203F5">
        <w:rPr>
          <w:rFonts w:hint="eastAsia"/>
        </w:rPr>
        <w:t>運営事業者は</w:t>
      </w:r>
      <w:r w:rsidR="00A54997" w:rsidRPr="005203F5">
        <w:rPr>
          <w:rFonts w:hint="eastAsia"/>
        </w:rPr>
        <w:t>、</w:t>
      </w:r>
      <w:r w:rsidRPr="005203F5">
        <w:rPr>
          <w:rFonts w:hint="eastAsia"/>
        </w:rPr>
        <w:t>測定管理結果を測定管理結果報告書としてまとめ、</w:t>
      </w:r>
      <w:r w:rsidR="009B77A9" w:rsidRPr="005203F5">
        <w:rPr>
          <w:rFonts w:hint="eastAsia"/>
        </w:rPr>
        <w:t>本市</w:t>
      </w:r>
      <w:r w:rsidRPr="005203F5">
        <w:rPr>
          <w:rFonts w:hint="eastAsia"/>
        </w:rPr>
        <w:t>へ提出すること。</w:t>
      </w:r>
    </w:p>
    <w:p w14:paraId="56E44A60" w14:textId="738D5D93" w:rsidR="000912C2" w:rsidRPr="005203F5" w:rsidRDefault="000271E2" w:rsidP="00FF5F83">
      <w:pPr>
        <w:pStyle w:val="4"/>
        <w:jc w:val="both"/>
      </w:pPr>
      <w:r w:rsidRPr="005203F5">
        <w:rPr>
          <w:rFonts w:hint="eastAsia"/>
        </w:rPr>
        <w:t>運営事業者は、測定管理結果報告書の提出頻度・時期・詳細項目について</w:t>
      </w:r>
      <w:r w:rsidR="009B77A9" w:rsidRPr="005203F5">
        <w:rPr>
          <w:rFonts w:hint="eastAsia"/>
        </w:rPr>
        <w:t>本市</w:t>
      </w:r>
      <w:r w:rsidRPr="005203F5">
        <w:rPr>
          <w:rFonts w:hint="eastAsia"/>
        </w:rPr>
        <w:t>と協議の上決定すること。</w:t>
      </w:r>
    </w:p>
    <w:p w14:paraId="0F061A12" w14:textId="23696940" w:rsidR="000912C2" w:rsidRPr="005203F5" w:rsidRDefault="000271E2" w:rsidP="00FF5F83">
      <w:pPr>
        <w:pStyle w:val="4"/>
        <w:jc w:val="both"/>
      </w:pPr>
      <w:r w:rsidRPr="005203F5">
        <w:rPr>
          <w:rFonts w:hint="eastAsia"/>
        </w:rPr>
        <w:t>測定管理結果報告書は、法令等で定める年数または</w:t>
      </w:r>
      <w:r w:rsidR="009B77A9" w:rsidRPr="005203F5">
        <w:rPr>
          <w:rFonts w:hint="eastAsia"/>
        </w:rPr>
        <w:t>本市</w:t>
      </w:r>
      <w:r w:rsidRPr="005203F5">
        <w:rPr>
          <w:rFonts w:hint="eastAsia"/>
        </w:rPr>
        <w:t>との協議による年数保管すること。</w:t>
      </w:r>
    </w:p>
    <w:p w14:paraId="172B4AFE" w14:textId="77777777" w:rsidR="00FF5F83" w:rsidRPr="005203F5" w:rsidRDefault="00FF5F83" w:rsidP="004F79A7">
      <w:pPr>
        <w:pStyle w:val="a1"/>
        <w:ind w:left="239" w:firstLine="229"/>
      </w:pPr>
      <w:bookmarkStart w:id="149" w:name="_Toc363684858"/>
    </w:p>
    <w:p w14:paraId="0145ADE9" w14:textId="11D41A56" w:rsidR="000271E2" w:rsidRPr="005203F5" w:rsidRDefault="00FF5F83" w:rsidP="003A1329">
      <w:pPr>
        <w:pStyle w:val="2"/>
      </w:pPr>
      <w:r w:rsidRPr="005203F5">
        <w:rPr>
          <w:rFonts w:hint="eastAsia"/>
        </w:rPr>
        <w:t xml:space="preserve">　</w:t>
      </w:r>
      <w:bookmarkStart w:id="150" w:name="_Toc115179596"/>
      <w:r w:rsidR="000271E2" w:rsidRPr="005203F5">
        <w:rPr>
          <w:rFonts w:hint="eastAsia"/>
        </w:rPr>
        <w:t>施設情報管理</w:t>
      </w:r>
      <w:bookmarkEnd w:id="149"/>
      <w:bookmarkEnd w:id="150"/>
    </w:p>
    <w:p w14:paraId="692D7A0A" w14:textId="5540B03D" w:rsidR="000271E2" w:rsidRPr="005203F5" w:rsidRDefault="000271E2" w:rsidP="000F5FC4">
      <w:pPr>
        <w:pStyle w:val="4"/>
        <w:jc w:val="both"/>
      </w:pPr>
      <w:r w:rsidRPr="005203F5">
        <w:rPr>
          <w:rFonts w:hint="eastAsia"/>
        </w:rPr>
        <w:t>運営事業者は、本業務に関する各種マニュアル、図面等を業務期間にわたり適切に管理すること。</w:t>
      </w:r>
    </w:p>
    <w:p w14:paraId="10AFCCE5" w14:textId="7DB6C9A5" w:rsidR="000912C2" w:rsidRPr="005203F5" w:rsidRDefault="000271E2" w:rsidP="000F5FC4">
      <w:pPr>
        <w:pStyle w:val="4"/>
        <w:jc w:val="both"/>
      </w:pPr>
      <w:r w:rsidRPr="005203F5">
        <w:rPr>
          <w:rFonts w:hint="eastAsia"/>
        </w:rPr>
        <w:t>運営事業者は、修繕工事等により、</w:t>
      </w:r>
      <w:r w:rsidR="009B77A9" w:rsidRPr="005203F5">
        <w:rPr>
          <w:rFonts w:hint="eastAsia"/>
        </w:rPr>
        <w:t>本施設</w:t>
      </w:r>
      <w:r w:rsidRPr="005203F5">
        <w:rPr>
          <w:rFonts w:hint="eastAsia"/>
        </w:rPr>
        <w:t>に変更が生じた場合、各種マニュアル、図面等を速やかに変更すること。</w:t>
      </w:r>
    </w:p>
    <w:p w14:paraId="4354246A" w14:textId="3940DBD6" w:rsidR="000912C2" w:rsidRPr="005203F5" w:rsidRDefault="000271E2" w:rsidP="000F5FC4">
      <w:pPr>
        <w:pStyle w:val="4"/>
        <w:jc w:val="both"/>
      </w:pPr>
      <w:r w:rsidRPr="005203F5">
        <w:rPr>
          <w:rFonts w:hint="eastAsia"/>
        </w:rPr>
        <w:t>運営事業者は、</w:t>
      </w:r>
      <w:r w:rsidR="009B77A9" w:rsidRPr="005203F5">
        <w:rPr>
          <w:rFonts w:hint="eastAsia"/>
        </w:rPr>
        <w:t>本施設</w:t>
      </w:r>
      <w:r w:rsidRPr="005203F5">
        <w:rPr>
          <w:rFonts w:hint="eastAsia"/>
        </w:rPr>
        <w:t>に関する各種マニュアル、図面等の管理方法について検討</w:t>
      </w:r>
      <w:r w:rsidRPr="005203F5">
        <w:rPr>
          <w:rFonts w:hint="eastAsia"/>
        </w:rPr>
        <w:lastRenderedPageBreak/>
        <w:t>し、</w:t>
      </w:r>
      <w:r w:rsidR="009B77A9" w:rsidRPr="005203F5">
        <w:rPr>
          <w:rFonts w:hint="eastAsia"/>
        </w:rPr>
        <w:t>本市</w:t>
      </w:r>
      <w:r w:rsidRPr="005203F5">
        <w:rPr>
          <w:rFonts w:hint="eastAsia"/>
        </w:rPr>
        <w:t>へ報告すること。</w:t>
      </w:r>
    </w:p>
    <w:p w14:paraId="0E05CB54" w14:textId="5FFA1769" w:rsidR="000912C2" w:rsidRPr="005203F5" w:rsidRDefault="000271E2" w:rsidP="000F5FC4">
      <w:pPr>
        <w:pStyle w:val="4"/>
        <w:jc w:val="both"/>
      </w:pPr>
      <w:r w:rsidRPr="005203F5">
        <w:rPr>
          <w:rFonts w:hint="eastAsia"/>
        </w:rPr>
        <w:t>運営事業者は、</w:t>
      </w:r>
      <w:r w:rsidR="009B77A9" w:rsidRPr="005203F5">
        <w:rPr>
          <w:rFonts w:hint="eastAsia"/>
        </w:rPr>
        <w:t>本市</w:t>
      </w:r>
      <w:r w:rsidRPr="005203F5">
        <w:rPr>
          <w:rFonts w:hint="eastAsia"/>
        </w:rPr>
        <w:t>等が発信するホームページ等に掲載する資料について提出を求められた場合、速やかに対応すること。</w:t>
      </w:r>
    </w:p>
    <w:p w14:paraId="5227CB24" w14:textId="4888FD68" w:rsidR="002956ED" w:rsidRPr="005203F5" w:rsidRDefault="002956ED" w:rsidP="00464769"/>
    <w:p w14:paraId="19B05006" w14:textId="17A16D40" w:rsidR="00F102DE" w:rsidRPr="005203F5" w:rsidRDefault="00F102DE" w:rsidP="003A1329">
      <w:pPr>
        <w:pStyle w:val="2"/>
      </w:pPr>
      <w:r w:rsidRPr="005203F5">
        <w:rPr>
          <w:rFonts w:hint="eastAsia"/>
        </w:rPr>
        <w:t xml:space="preserve">　</w:t>
      </w:r>
      <w:bookmarkStart w:id="151" w:name="_Toc115179597"/>
      <w:r w:rsidRPr="005203F5">
        <w:rPr>
          <w:rFonts w:hint="eastAsia"/>
        </w:rPr>
        <w:t>防災管理</w:t>
      </w:r>
      <w:bookmarkEnd w:id="151"/>
    </w:p>
    <w:p w14:paraId="1BFAB978" w14:textId="60B1A5AA" w:rsidR="00F102DE" w:rsidRPr="005203F5" w:rsidRDefault="00F102DE" w:rsidP="000F5FC4">
      <w:pPr>
        <w:pStyle w:val="4"/>
        <w:jc w:val="both"/>
      </w:pPr>
      <w:bookmarkStart w:id="152" w:name="_Ref109987437"/>
      <w:r w:rsidRPr="005203F5">
        <w:rPr>
          <w:rFonts w:hint="eastAsia"/>
        </w:rPr>
        <w:t>運営事業者は、緊急対応マニュアル</w:t>
      </w:r>
      <w:r w:rsidR="00101B1A" w:rsidRPr="005203F5">
        <w:rPr>
          <w:rFonts w:hint="eastAsia"/>
        </w:rPr>
        <w:t>、急病等対応マニュアル</w:t>
      </w:r>
      <w:r w:rsidRPr="005203F5">
        <w:rPr>
          <w:rFonts w:hint="eastAsia"/>
        </w:rPr>
        <w:t>及び事故報告書を作成し､</w:t>
      </w:r>
      <w:r w:rsidR="00426DC4" w:rsidRPr="005203F5">
        <w:rPr>
          <w:rFonts w:hint="eastAsia"/>
        </w:rPr>
        <w:t>緊急対応マニュアル</w:t>
      </w:r>
      <w:r w:rsidR="00101B1A" w:rsidRPr="005203F5">
        <w:rPr>
          <w:rFonts w:hint="eastAsia"/>
        </w:rPr>
        <w:t>及び急病等対応マニュアル</w:t>
      </w:r>
      <w:r w:rsidR="00426DC4" w:rsidRPr="005203F5">
        <w:rPr>
          <w:rFonts w:hint="eastAsia"/>
        </w:rPr>
        <w:t>については</w:t>
      </w:r>
      <w:r w:rsidR="009B77A9" w:rsidRPr="005203F5">
        <w:rPr>
          <w:rFonts w:hint="eastAsia"/>
        </w:rPr>
        <w:t>本市</w:t>
      </w:r>
      <w:r w:rsidR="00426DC4" w:rsidRPr="005203F5">
        <w:rPr>
          <w:rFonts w:hint="eastAsia"/>
        </w:rPr>
        <w:t>の承諾を得ることとし、事故報告書については</w:t>
      </w:r>
      <w:r w:rsidR="009B77A9" w:rsidRPr="005203F5">
        <w:rPr>
          <w:rFonts w:hint="eastAsia"/>
        </w:rPr>
        <w:t>本市</w:t>
      </w:r>
      <w:r w:rsidRPr="005203F5">
        <w:rPr>
          <w:rFonts w:hint="eastAsia"/>
        </w:rPr>
        <w:t>へ提出すること。</w:t>
      </w:r>
      <w:bookmarkEnd w:id="152"/>
    </w:p>
    <w:p w14:paraId="7CA9E869" w14:textId="055EB932" w:rsidR="00F102DE" w:rsidRPr="005203F5" w:rsidRDefault="00F102DE" w:rsidP="000F5FC4">
      <w:pPr>
        <w:pStyle w:val="4"/>
        <w:jc w:val="both"/>
      </w:pPr>
      <w:r w:rsidRPr="005203F5">
        <w:rPr>
          <w:rFonts w:hint="eastAsia"/>
        </w:rPr>
        <w:t>運営事業者は、</w:t>
      </w:r>
      <w:r w:rsidR="005173B6">
        <w:fldChar w:fldCharType="begin"/>
      </w:r>
      <w:r w:rsidR="005173B6">
        <w:instrText xml:space="preserve"> REF _Ref109987437 \r \h </w:instrText>
      </w:r>
      <w:r w:rsidR="005173B6">
        <w:fldChar w:fldCharType="separate"/>
      </w:r>
      <w:r w:rsidR="000E5F16">
        <w:t>1)</w:t>
      </w:r>
      <w:r w:rsidR="005173B6">
        <w:fldChar w:fldCharType="end"/>
      </w:r>
      <w:r w:rsidRPr="005203F5">
        <w:rPr>
          <w:rFonts w:hint="eastAsia"/>
        </w:rPr>
        <w:t>に示す</w:t>
      </w:r>
      <w:bookmarkStart w:id="153" w:name="_Hlk81385948"/>
      <w:r w:rsidRPr="005203F5">
        <w:rPr>
          <w:rFonts w:hint="eastAsia"/>
        </w:rPr>
        <w:t>書類の提出頻度・時期・詳細項目について</w:t>
      </w:r>
      <w:r w:rsidR="009B77A9" w:rsidRPr="005203F5">
        <w:rPr>
          <w:rFonts w:hint="eastAsia"/>
        </w:rPr>
        <w:t>本市</w:t>
      </w:r>
      <w:r w:rsidRPr="005203F5">
        <w:rPr>
          <w:rFonts w:hint="eastAsia"/>
        </w:rPr>
        <w:t>と協議の上決定すること。</w:t>
      </w:r>
    </w:p>
    <w:bookmarkEnd w:id="153"/>
    <w:p w14:paraId="1D4610B6" w14:textId="4E4F5B14" w:rsidR="00F102DE" w:rsidRPr="005203F5" w:rsidRDefault="00F102DE" w:rsidP="000F5FC4">
      <w:pPr>
        <w:pStyle w:val="4"/>
        <w:jc w:val="both"/>
      </w:pPr>
      <w:r w:rsidRPr="005203F5">
        <w:rPr>
          <w:rFonts w:hint="eastAsia"/>
        </w:rPr>
        <w:t>防災管理関連データは、法令等で定める年数または</w:t>
      </w:r>
      <w:r w:rsidR="009B77A9" w:rsidRPr="005203F5">
        <w:rPr>
          <w:rFonts w:hint="eastAsia"/>
        </w:rPr>
        <w:t>本市</w:t>
      </w:r>
      <w:r w:rsidRPr="005203F5">
        <w:rPr>
          <w:rFonts w:hint="eastAsia"/>
        </w:rPr>
        <w:t>との協議による年数保管すること。</w:t>
      </w:r>
    </w:p>
    <w:p w14:paraId="7FDA149D" w14:textId="33F80299" w:rsidR="000F5FC4" w:rsidRPr="005203F5" w:rsidRDefault="000F5FC4" w:rsidP="004F79A7">
      <w:pPr>
        <w:pStyle w:val="a1"/>
        <w:ind w:left="239" w:firstLine="229"/>
      </w:pPr>
    </w:p>
    <w:p w14:paraId="0F5620AC" w14:textId="79C47DE1" w:rsidR="000271E2" w:rsidRPr="005203F5" w:rsidRDefault="000F5FC4" w:rsidP="003A1329">
      <w:pPr>
        <w:pStyle w:val="2"/>
      </w:pPr>
      <w:bookmarkStart w:id="154" w:name="_Toc363684859"/>
      <w:r w:rsidRPr="005203F5">
        <w:rPr>
          <w:rFonts w:hint="eastAsia"/>
        </w:rPr>
        <w:t xml:space="preserve">　</w:t>
      </w:r>
      <w:bookmarkStart w:id="155" w:name="_Toc115179598"/>
      <w:r w:rsidRPr="005203F5">
        <w:rPr>
          <w:rFonts w:hint="eastAsia"/>
        </w:rPr>
        <w:t>業務完了報告</w:t>
      </w:r>
      <w:bookmarkEnd w:id="154"/>
      <w:bookmarkEnd w:id="155"/>
    </w:p>
    <w:p w14:paraId="76302113" w14:textId="6F5D345F" w:rsidR="000271E2" w:rsidRPr="005203F5" w:rsidRDefault="000271E2" w:rsidP="000F5FC4">
      <w:pPr>
        <w:pStyle w:val="4"/>
        <w:jc w:val="both"/>
      </w:pPr>
      <w:bookmarkStart w:id="156" w:name="_Ref109987427"/>
      <w:r w:rsidRPr="005203F5">
        <w:rPr>
          <w:rFonts w:hint="eastAsia"/>
        </w:rPr>
        <w:t>運営事業者は、上記第</w:t>
      </w:r>
      <w:r w:rsidR="00D4327C" w:rsidRPr="005203F5">
        <w:rPr>
          <w:rFonts w:hint="eastAsia"/>
        </w:rPr>
        <w:t>４</w:t>
      </w:r>
      <w:r w:rsidRPr="005203F5">
        <w:rPr>
          <w:rFonts w:hint="eastAsia"/>
        </w:rPr>
        <w:t>節から第</w:t>
      </w:r>
      <w:r w:rsidR="00832D00" w:rsidRPr="005203F5">
        <w:rPr>
          <w:rFonts w:hint="eastAsia"/>
        </w:rPr>
        <w:t>1</w:t>
      </w:r>
      <w:r w:rsidR="00BC02FA" w:rsidRPr="005203F5">
        <w:rPr>
          <w:rFonts w:hint="eastAsia"/>
        </w:rPr>
        <w:t>4</w:t>
      </w:r>
      <w:r w:rsidRPr="005203F5">
        <w:rPr>
          <w:rFonts w:hint="eastAsia"/>
        </w:rPr>
        <w:t>節の履行結果をとりまとめ</w:t>
      </w:r>
      <w:r w:rsidR="00FC15F9" w:rsidRPr="005203F5">
        <w:rPr>
          <w:rFonts w:hint="eastAsia"/>
        </w:rPr>
        <w:t>、セルフモニタリングに基づいて作成した</w:t>
      </w:r>
      <w:r w:rsidRPr="005203F5">
        <w:rPr>
          <w:rFonts w:hint="eastAsia"/>
        </w:rPr>
        <w:t>月間業務完了報告書を</w:t>
      </w:r>
      <w:r w:rsidR="009B77A9" w:rsidRPr="005203F5">
        <w:rPr>
          <w:rFonts w:hint="eastAsia"/>
        </w:rPr>
        <w:t>本市</w:t>
      </w:r>
      <w:r w:rsidRPr="005203F5">
        <w:rPr>
          <w:rFonts w:hint="eastAsia"/>
        </w:rPr>
        <w:t>へ提出すること。</w:t>
      </w:r>
      <w:r w:rsidR="00FC15F9" w:rsidRPr="005203F5">
        <w:rPr>
          <w:rFonts w:hint="eastAsia"/>
        </w:rPr>
        <w:t>これを補完する目的で本市が随時のモニタリングを行うこととする。</w:t>
      </w:r>
      <w:bookmarkEnd w:id="156"/>
    </w:p>
    <w:p w14:paraId="2F71D7C1" w14:textId="26A22C06" w:rsidR="000912C2" w:rsidRPr="005203F5" w:rsidRDefault="000271E2" w:rsidP="000F5FC4">
      <w:pPr>
        <w:pStyle w:val="4"/>
        <w:jc w:val="both"/>
      </w:pPr>
      <w:r w:rsidRPr="005203F5">
        <w:rPr>
          <w:rFonts w:hint="eastAsia"/>
        </w:rPr>
        <w:t>月間業務完了報告書は、毎月提出することとする。</w:t>
      </w:r>
    </w:p>
    <w:p w14:paraId="3D6ED8B6" w14:textId="52AB2CF6" w:rsidR="000912C2" w:rsidRPr="005203F5" w:rsidRDefault="000271E2" w:rsidP="000F5FC4">
      <w:pPr>
        <w:pStyle w:val="4"/>
        <w:jc w:val="both"/>
      </w:pPr>
      <w:r w:rsidRPr="005203F5">
        <w:rPr>
          <w:rFonts w:hint="eastAsia"/>
        </w:rPr>
        <w:t>月間業務完了報告書の詳細項目は、</w:t>
      </w:r>
      <w:r w:rsidR="009B77A9" w:rsidRPr="005203F5">
        <w:rPr>
          <w:rFonts w:hint="eastAsia"/>
        </w:rPr>
        <w:t>本市</w:t>
      </w:r>
      <w:r w:rsidRPr="005203F5">
        <w:rPr>
          <w:rFonts w:hint="eastAsia"/>
        </w:rPr>
        <w:t>と協議の上決定すること。</w:t>
      </w:r>
    </w:p>
    <w:p w14:paraId="607C9089" w14:textId="77777777" w:rsidR="000271E2" w:rsidRPr="005203F5" w:rsidRDefault="000271E2" w:rsidP="00084967">
      <w:pPr>
        <w:spacing w:line="400" w:lineRule="exact"/>
      </w:pPr>
    </w:p>
    <w:p w14:paraId="25C1D07B" w14:textId="77777777" w:rsidR="000271E2" w:rsidRPr="005203F5" w:rsidRDefault="003139DE" w:rsidP="003A1329">
      <w:pPr>
        <w:pStyle w:val="2"/>
      </w:pPr>
      <w:bookmarkStart w:id="157" w:name="_Toc363684860"/>
      <w:r w:rsidRPr="005203F5">
        <w:rPr>
          <w:rFonts w:hint="eastAsia"/>
        </w:rPr>
        <w:t xml:space="preserve">　</w:t>
      </w:r>
      <w:bookmarkStart w:id="158" w:name="_Toc115179599"/>
      <w:r w:rsidRPr="005203F5">
        <w:rPr>
          <w:rFonts w:hint="eastAsia"/>
        </w:rPr>
        <w:t>その他管理記録報告</w:t>
      </w:r>
      <w:bookmarkEnd w:id="157"/>
      <w:bookmarkEnd w:id="158"/>
    </w:p>
    <w:p w14:paraId="1767CA10" w14:textId="7E83B3EB" w:rsidR="000271E2" w:rsidRPr="005203F5" w:rsidRDefault="000271E2" w:rsidP="000F5FC4">
      <w:pPr>
        <w:pStyle w:val="4"/>
        <w:jc w:val="both"/>
      </w:pPr>
      <w:r w:rsidRPr="005203F5">
        <w:t>運営事業者は、</w:t>
      </w:r>
      <w:r w:rsidRPr="005203F5">
        <w:rPr>
          <w:rFonts w:hint="eastAsia"/>
        </w:rPr>
        <w:t>年に</w:t>
      </w:r>
      <w:r w:rsidR="00D4327C" w:rsidRPr="005203F5">
        <w:rPr>
          <w:rFonts w:hint="eastAsia"/>
        </w:rPr>
        <w:t>２</w:t>
      </w:r>
      <w:r w:rsidRPr="005203F5">
        <w:rPr>
          <w:rFonts w:hint="eastAsia"/>
        </w:rPr>
        <w:t>回、財務諸表を</w:t>
      </w:r>
      <w:r w:rsidR="009B77A9" w:rsidRPr="005203F5">
        <w:rPr>
          <w:rFonts w:hint="eastAsia"/>
        </w:rPr>
        <w:t>本市</w:t>
      </w:r>
      <w:r w:rsidRPr="005203F5">
        <w:rPr>
          <w:rFonts w:hint="eastAsia"/>
        </w:rPr>
        <w:t>に提出すること。</w:t>
      </w:r>
    </w:p>
    <w:p w14:paraId="03BF9751" w14:textId="3B902543" w:rsidR="000912C2" w:rsidRPr="005203F5" w:rsidRDefault="000271E2" w:rsidP="000F5FC4">
      <w:pPr>
        <w:pStyle w:val="4"/>
        <w:jc w:val="both"/>
      </w:pPr>
      <w:r w:rsidRPr="005203F5">
        <w:t>運営事業者は、</w:t>
      </w:r>
      <w:r w:rsidR="009B77A9" w:rsidRPr="005203F5">
        <w:rPr>
          <w:rFonts w:hint="eastAsia"/>
        </w:rPr>
        <w:t>本施設</w:t>
      </w:r>
      <w:r w:rsidRPr="005203F5">
        <w:rPr>
          <w:rFonts w:hint="eastAsia"/>
        </w:rPr>
        <w:t>の管理記録すべき項目、または</w:t>
      </w:r>
      <w:r w:rsidR="004254D9" w:rsidRPr="005203F5">
        <w:rPr>
          <w:rFonts w:hint="eastAsia"/>
        </w:rPr>
        <w:t>運営事業者</w:t>
      </w:r>
      <w:r w:rsidRPr="005203F5">
        <w:rPr>
          <w:rFonts w:hint="eastAsia"/>
        </w:rPr>
        <w:t>が自主的に管理記録する項目を考慮し、管理記録報告</w:t>
      </w:r>
      <w:r w:rsidR="0025255D" w:rsidRPr="005203F5">
        <w:rPr>
          <w:rFonts w:hint="eastAsia"/>
        </w:rPr>
        <w:t>書</w:t>
      </w:r>
      <w:r w:rsidRPr="005203F5">
        <w:rPr>
          <w:rFonts w:hint="eastAsia"/>
        </w:rPr>
        <w:t>を作成すること。</w:t>
      </w:r>
    </w:p>
    <w:p w14:paraId="681CA72F" w14:textId="467A773B" w:rsidR="000912C2" w:rsidRPr="005203F5" w:rsidRDefault="000271E2" w:rsidP="000F5FC4">
      <w:pPr>
        <w:pStyle w:val="4"/>
        <w:jc w:val="both"/>
      </w:pPr>
      <w:r w:rsidRPr="005203F5">
        <w:t>運営事業者は、</w:t>
      </w:r>
      <w:r w:rsidRPr="005203F5">
        <w:rPr>
          <w:rFonts w:hint="eastAsia"/>
        </w:rPr>
        <w:t>報告書の提出頻度・時期・詳細項目について</w:t>
      </w:r>
      <w:r w:rsidR="009B77A9" w:rsidRPr="005203F5">
        <w:rPr>
          <w:rFonts w:hint="eastAsia"/>
        </w:rPr>
        <w:t>本市</w:t>
      </w:r>
      <w:r w:rsidRPr="005203F5">
        <w:rPr>
          <w:rFonts w:hint="eastAsia"/>
        </w:rPr>
        <w:t>と協議の上決定すること。</w:t>
      </w:r>
    </w:p>
    <w:p w14:paraId="68B79FE1" w14:textId="527A13FC" w:rsidR="000271E2" w:rsidRPr="005203F5" w:rsidRDefault="000271E2" w:rsidP="000F5FC4">
      <w:pPr>
        <w:pStyle w:val="4"/>
        <w:jc w:val="both"/>
      </w:pPr>
      <w:r w:rsidRPr="005203F5">
        <w:rPr>
          <w:rFonts w:hint="eastAsia"/>
        </w:rPr>
        <w:t>管理記録報告</w:t>
      </w:r>
      <w:r w:rsidR="0025255D" w:rsidRPr="005203F5">
        <w:rPr>
          <w:rFonts w:hint="eastAsia"/>
        </w:rPr>
        <w:t>書</w:t>
      </w:r>
      <w:r w:rsidRPr="005203F5">
        <w:rPr>
          <w:rFonts w:hint="eastAsia"/>
        </w:rPr>
        <w:t>については、法令等で定める年数または</w:t>
      </w:r>
      <w:r w:rsidR="009B77A9" w:rsidRPr="005203F5">
        <w:rPr>
          <w:rFonts w:hint="eastAsia"/>
        </w:rPr>
        <w:t>本市</w:t>
      </w:r>
      <w:r w:rsidRPr="005203F5">
        <w:rPr>
          <w:rFonts w:hint="eastAsia"/>
        </w:rPr>
        <w:t>との協議による年数保管すること。</w:t>
      </w:r>
    </w:p>
    <w:p w14:paraId="7BAB7008" w14:textId="77777777" w:rsidR="00F44A2B" w:rsidRPr="005203F5" w:rsidRDefault="00F44A2B" w:rsidP="004F79A7">
      <w:pPr>
        <w:pStyle w:val="a1"/>
        <w:ind w:left="239" w:firstLine="229"/>
      </w:pPr>
    </w:p>
    <w:p w14:paraId="5419F3C9" w14:textId="618E624E" w:rsidR="00E52504" w:rsidRPr="005203F5" w:rsidRDefault="00E52504" w:rsidP="003A1329">
      <w:pPr>
        <w:pStyle w:val="2"/>
      </w:pPr>
      <w:r w:rsidRPr="005203F5">
        <w:rPr>
          <w:rFonts w:hint="eastAsia"/>
        </w:rPr>
        <w:t xml:space="preserve">　</w:t>
      </w:r>
      <w:bookmarkStart w:id="159" w:name="_Toc115179600"/>
      <w:r w:rsidRPr="005203F5">
        <w:rPr>
          <w:rFonts w:hint="eastAsia"/>
        </w:rPr>
        <w:t>情報セキュリティ</w:t>
      </w:r>
      <w:bookmarkEnd w:id="159"/>
    </w:p>
    <w:p w14:paraId="02AA5AD6" w14:textId="7DCD0A6F" w:rsidR="00E52504" w:rsidRPr="005203F5" w:rsidRDefault="00986AD8" w:rsidP="001D6F19">
      <w:pPr>
        <w:pStyle w:val="4"/>
      </w:pPr>
      <w:r w:rsidRPr="005203F5">
        <w:rPr>
          <w:rFonts w:hint="eastAsia"/>
        </w:rPr>
        <w:t>運営</w:t>
      </w:r>
      <w:r w:rsidR="00E52504" w:rsidRPr="005203F5">
        <w:rPr>
          <w:rFonts w:hint="eastAsia"/>
        </w:rPr>
        <w:t>事業者は、セキュリティソフトの導入（更新）等の情報セキュリティ対策を講じること。</w:t>
      </w:r>
    </w:p>
    <w:p w14:paraId="5C6B7E09" w14:textId="14476535" w:rsidR="00E52504" w:rsidRPr="005203F5" w:rsidRDefault="00986AD8" w:rsidP="001D6F19">
      <w:pPr>
        <w:pStyle w:val="4"/>
      </w:pPr>
      <w:r w:rsidRPr="005203F5">
        <w:rPr>
          <w:rFonts w:hint="eastAsia"/>
        </w:rPr>
        <w:t>運営</w:t>
      </w:r>
      <w:r w:rsidR="00E52504" w:rsidRPr="005203F5">
        <w:rPr>
          <w:rFonts w:hint="eastAsia"/>
        </w:rPr>
        <w:t>事業者は、</w:t>
      </w:r>
      <w:r w:rsidR="00E52504" w:rsidRPr="005203F5">
        <w:t>セキュリティポリシーを定め、個人情報の外部漏洩を防止する</w:t>
      </w:r>
      <w:r w:rsidR="00E52504" w:rsidRPr="005203F5">
        <w:rPr>
          <w:rFonts w:hint="eastAsia"/>
        </w:rPr>
        <w:t>こと。</w:t>
      </w:r>
    </w:p>
    <w:p w14:paraId="22CF0540" w14:textId="4420662F" w:rsidR="00E52504" w:rsidRPr="005203F5" w:rsidRDefault="00E52504" w:rsidP="001D6F19">
      <w:pPr>
        <w:pStyle w:val="4"/>
      </w:pPr>
      <w:r w:rsidRPr="005203F5">
        <w:rPr>
          <w:rFonts w:hint="eastAsia"/>
        </w:rPr>
        <w:t>情報セキュリティの詳細な内容については</w:t>
      </w:r>
      <w:r w:rsidR="009B77A9" w:rsidRPr="005203F5">
        <w:rPr>
          <w:rFonts w:hint="eastAsia"/>
        </w:rPr>
        <w:t>本市</w:t>
      </w:r>
      <w:r w:rsidRPr="005203F5">
        <w:rPr>
          <w:rFonts w:hint="eastAsia"/>
        </w:rPr>
        <w:t>と協議の上決定すること。</w:t>
      </w:r>
    </w:p>
    <w:p w14:paraId="35060AC2" w14:textId="77777777" w:rsidR="00296F99" w:rsidRPr="005203F5" w:rsidRDefault="00986AD8" w:rsidP="000F5FC4">
      <w:pPr>
        <w:pStyle w:val="4"/>
      </w:pPr>
      <w:r w:rsidRPr="005203F5">
        <w:rPr>
          <w:rFonts w:hint="eastAsia"/>
        </w:rPr>
        <w:t>運営事業者またはその従業員は、本業務により知りえた個人情報を第三者に漏らしたり、または不当な目的に使用してはならない。このことは、契約期間が終了し、または従業員がその職務を退いた後においても同様とする。</w:t>
      </w:r>
    </w:p>
    <w:p w14:paraId="625F8198" w14:textId="1ACC91E7" w:rsidR="00F30B86" w:rsidRPr="005203F5" w:rsidRDefault="00A509B4" w:rsidP="000F5FC4">
      <w:pPr>
        <w:pStyle w:val="4"/>
      </w:pPr>
      <w:r w:rsidRPr="005203F5">
        <w:br w:type="page"/>
      </w:r>
    </w:p>
    <w:p w14:paraId="09C74747" w14:textId="77777777" w:rsidR="000F5FC4" w:rsidRPr="005203F5" w:rsidRDefault="000F5FC4" w:rsidP="000F5FC4">
      <w:pPr>
        <w:pStyle w:val="1"/>
      </w:pPr>
      <w:r w:rsidRPr="005203F5">
        <w:rPr>
          <w:rFonts w:hint="eastAsia"/>
        </w:rPr>
        <w:lastRenderedPageBreak/>
        <w:t xml:space="preserve">　</w:t>
      </w:r>
      <w:bookmarkStart w:id="160" w:name="_Toc115179601"/>
      <w:r w:rsidRPr="005203F5">
        <w:rPr>
          <w:rFonts w:hint="eastAsia"/>
        </w:rPr>
        <w:t>本市において実施する業務</w:t>
      </w:r>
      <w:bookmarkEnd w:id="160"/>
    </w:p>
    <w:p w14:paraId="3D06335A" w14:textId="77777777" w:rsidR="000F5FC4" w:rsidRPr="005203F5" w:rsidRDefault="000F5FC4" w:rsidP="000F5FC4">
      <w:pPr>
        <w:rPr>
          <w:rFonts w:asciiTheme="minorHAnsi" w:eastAsiaTheme="minorEastAsia" w:hAnsiTheme="minorHAnsi" w:cstheme="minorBidi"/>
          <w:sz w:val="21"/>
        </w:rPr>
      </w:pPr>
    </w:p>
    <w:p w14:paraId="31ECE541" w14:textId="77777777" w:rsidR="000F5FC4" w:rsidRPr="005203F5" w:rsidRDefault="000F5FC4" w:rsidP="000F5FC4">
      <w:pPr>
        <w:pStyle w:val="2"/>
      </w:pPr>
      <w:r w:rsidRPr="005203F5">
        <w:rPr>
          <w:rFonts w:hint="eastAsia"/>
        </w:rPr>
        <w:t xml:space="preserve">　</w:t>
      </w:r>
      <w:bookmarkStart w:id="161" w:name="_Toc115179602"/>
      <w:r w:rsidRPr="005203F5">
        <w:rPr>
          <w:rFonts w:hint="eastAsia"/>
        </w:rPr>
        <w:t>ごみの収集及び搬入</w:t>
      </w:r>
      <w:bookmarkEnd w:id="161"/>
    </w:p>
    <w:p w14:paraId="6823B51E" w14:textId="77777777" w:rsidR="000F5FC4" w:rsidRPr="005203F5" w:rsidRDefault="000F5FC4" w:rsidP="000F5FC4">
      <w:pPr>
        <w:pStyle w:val="4"/>
        <w:jc w:val="both"/>
      </w:pPr>
      <w:r w:rsidRPr="005203F5">
        <w:rPr>
          <w:rFonts w:hint="eastAsia"/>
        </w:rPr>
        <w:t>本市は、ごみの収集を行い、本施設へのごみの搬入を行う。</w:t>
      </w:r>
    </w:p>
    <w:p w14:paraId="3CE83D2E" w14:textId="471CA673" w:rsidR="000F5FC4" w:rsidRPr="005203F5" w:rsidRDefault="000F5FC4" w:rsidP="000F5FC4">
      <w:pPr>
        <w:pStyle w:val="4"/>
        <w:jc w:val="both"/>
      </w:pPr>
      <w:r w:rsidRPr="005203F5">
        <w:rPr>
          <w:rFonts w:hint="eastAsia"/>
        </w:rPr>
        <w:t>本市は、一般廃棄物処理実施計画を定め、本計画を基に毎年度、本施設とあらかわクリーンセンターの搬入量調整を行う。運営事業者は、本市が行う搬入量調整に協力すること。</w:t>
      </w:r>
    </w:p>
    <w:p w14:paraId="312A578E" w14:textId="6F42F15A" w:rsidR="00514F15" w:rsidRPr="005203F5" w:rsidRDefault="00514F15" w:rsidP="00514F15">
      <w:pPr>
        <w:pStyle w:val="4"/>
        <w:jc w:val="both"/>
      </w:pPr>
      <w:r w:rsidRPr="005203F5">
        <w:rPr>
          <w:rFonts w:hint="eastAsia"/>
        </w:rPr>
        <w:t>本市は、展開検査（パッ</w:t>
      </w:r>
      <w:r w:rsidRPr="000C6932">
        <w:rPr>
          <w:rFonts w:hint="eastAsia"/>
        </w:rPr>
        <w:t>カー車等の中身の検査）を年２回程度行うものとし、運営事業者は必要に応じて</w:t>
      </w:r>
      <w:r w:rsidR="00FE077E" w:rsidRPr="000C6932">
        <w:rPr>
          <w:rFonts w:hint="eastAsia"/>
        </w:rPr>
        <w:t>誘導や清掃等に</w:t>
      </w:r>
      <w:r w:rsidRPr="000C6932">
        <w:rPr>
          <w:rFonts w:hint="eastAsia"/>
        </w:rPr>
        <w:t>協力すること。</w:t>
      </w:r>
      <w:r w:rsidR="00FE077E" w:rsidRPr="000C6932">
        <w:rPr>
          <w:rFonts w:hint="eastAsia"/>
        </w:rPr>
        <w:t>なお、展開検査の方法は、ダンピングボックスやプラットホーム等へ広げて検査するものとする。</w:t>
      </w:r>
    </w:p>
    <w:p w14:paraId="347FDC29" w14:textId="0BA2071A" w:rsidR="000F5FC4" w:rsidRPr="005203F5" w:rsidRDefault="000F5FC4" w:rsidP="000F5FC4">
      <w:pPr>
        <w:spacing w:line="400" w:lineRule="exact"/>
        <w:ind w:leftChars="192" w:left="458" w:firstLineChars="100" w:firstLine="229"/>
        <w:rPr>
          <w:sz w:val="21"/>
          <w:szCs w:val="21"/>
        </w:rPr>
      </w:pPr>
    </w:p>
    <w:p w14:paraId="282DF18E" w14:textId="77777777" w:rsidR="000F5FC4" w:rsidRPr="005203F5" w:rsidRDefault="000F5FC4" w:rsidP="000F5FC4">
      <w:pPr>
        <w:pStyle w:val="2"/>
      </w:pPr>
      <w:r w:rsidRPr="005203F5">
        <w:rPr>
          <w:rFonts w:hint="eastAsia"/>
        </w:rPr>
        <w:t xml:space="preserve">　</w:t>
      </w:r>
      <w:bookmarkStart w:id="162" w:name="_Toc115179603"/>
      <w:r w:rsidRPr="005203F5">
        <w:rPr>
          <w:rFonts w:hint="eastAsia"/>
        </w:rPr>
        <w:t>受付・計量業務</w:t>
      </w:r>
      <w:bookmarkEnd w:id="162"/>
    </w:p>
    <w:p w14:paraId="05989434" w14:textId="77777777" w:rsidR="000F5FC4" w:rsidRPr="005203F5" w:rsidRDefault="000F5FC4" w:rsidP="00451E47">
      <w:pPr>
        <w:pStyle w:val="4"/>
      </w:pPr>
      <w:r w:rsidRPr="005203F5">
        <w:rPr>
          <w:rFonts w:hint="eastAsia"/>
        </w:rPr>
        <w:t>本市は、</w:t>
      </w:r>
      <w:r w:rsidRPr="005203F5">
        <w:t>計量棟において搬</w:t>
      </w:r>
      <w:r w:rsidRPr="005203F5">
        <w:rPr>
          <w:rFonts w:hint="eastAsia"/>
        </w:rPr>
        <w:t>入出</w:t>
      </w:r>
      <w:r w:rsidRPr="005203F5">
        <w:t>車両</w:t>
      </w:r>
      <w:r w:rsidRPr="005203F5">
        <w:rPr>
          <w:rFonts w:hint="eastAsia"/>
        </w:rPr>
        <w:t>の受付、</w:t>
      </w:r>
      <w:r w:rsidRPr="005203F5">
        <w:t>計量、記録、確認、管理を行う。</w:t>
      </w:r>
    </w:p>
    <w:p w14:paraId="497A4A89" w14:textId="68777E57" w:rsidR="000F5FC4" w:rsidRPr="005203F5" w:rsidRDefault="000F5FC4" w:rsidP="00451E47">
      <w:pPr>
        <w:pStyle w:val="4"/>
      </w:pPr>
      <w:r w:rsidRPr="005203F5">
        <w:rPr>
          <w:rFonts w:hint="eastAsia"/>
        </w:rPr>
        <w:t>ごみの計量</w:t>
      </w:r>
      <w:r w:rsidRPr="000C6932">
        <w:rPr>
          <w:rFonts w:hint="eastAsia"/>
        </w:rPr>
        <w:t>は、</w:t>
      </w:r>
      <w:bookmarkStart w:id="163" w:name="_Hlk107306248"/>
      <w:r w:rsidR="00FE077E" w:rsidRPr="000C6932">
        <w:rPr>
          <w:rFonts w:hint="eastAsia"/>
        </w:rPr>
        <w:t>原則として</w:t>
      </w:r>
      <w:r w:rsidR="00451E47" w:rsidRPr="000C6932">
        <w:rPr>
          <w:rFonts w:hint="eastAsia"/>
        </w:rPr>
        <w:t>全</w:t>
      </w:r>
      <w:r w:rsidR="00451E47" w:rsidRPr="005203F5">
        <w:rPr>
          <w:rFonts w:hint="eastAsia"/>
        </w:rPr>
        <w:t>ての車両搬入と搬出時に２回計量を行う</w:t>
      </w:r>
      <w:r w:rsidRPr="005203F5">
        <w:rPr>
          <w:rFonts w:hint="eastAsia"/>
        </w:rPr>
        <w:t>。</w:t>
      </w:r>
      <w:bookmarkEnd w:id="163"/>
    </w:p>
    <w:p w14:paraId="738A33B9" w14:textId="6B0FE506" w:rsidR="000F5FC4" w:rsidRPr="002F7D12" w:rsidRDefault="000F5FC4" w:rsidP="00451E47">
      <w:pPr>
        <w:pStyle w:val="4"/>
      </w:pPr>
      <w:r w:rsidRPr="005203F5">
        <w:t>混載状態でごみを搬入する直接搬入者に対しては、</w:t>
      </w:r>
      <w:r w:rsidR="00A45E2E" w:rsidRPr="005203F5">
        <w:rPr>
          <w:rFonts w:hint="eastAsia"/>
        </w:rPr>
        <w:t>１</w:t>
      </w:r>
      <w:r w:rsidRPr="005203F5">
        <w:rPr>
          <w:rFonts w:hint="eastAsia"/>
        </w:rPr>
        <w:t>度計量後、まずプラットホーム</w:t>
      </w:r>
      <w:r w:rsidRPr="005203F5">
        <w:t>に案内し、</w:t>
      </w:r>
      <w:r w:rsidRPr="005203F5">
        <w:rPr>
          <w:rFonts w:hint="eastAsia"/>
        </w:rPr>
        <w:t>可燃ごみまたは可燃性粗大ごみを荷降ろしするものとする</w:t>
      </w:r>
      <w:r w:rsidRPr="005203F5">
        <w:t>。</w:t>
      </w:r>
      <w:r w:rsidR="00A45E2E" w:rsidRPr="005203F5">
        <w:rPr>
          <w:rFonts w:hint="eastAsia"/>
        </w:rPr>
        <w:t>２</w:t>
      </w:r>
      <w:r w:rsidRPr="005203F5">
        <w:rPr>
          <w:rFonts w:hint="eastAsia"/>
        </w:rPr>
        <w:t>度計量後、ストックヤードに案内し、その他のごみを荷降ろしするものとする。</w:t>
      </w:r>
      <w:bookmarkStart w:id="164" w:name="_Hlk107306438"/>
      <w:r w:rsidR="00774139" w:rsidRPr="005203F5">
        <w:rPr>
          <w:rFonts w:hint="eastAsia"/>
        </w:rPr>
        <w:t>ストックヤード</w:t>
      </w:r>
      <w:r w:rsidR="0033175F" w:rsidRPr="005203F5">
        <w:rPr>
          <w:rFonts w:hint="eastAsia"/>
        </w:rPr>
        <w:t>へ</w:t>
      </w:r>
      <w:r w:rsidR="0033175F" w:rsidRPr="002F7D12">
        <w:rPr>
          <w:rFonts w:hint="eastAsia"/>
        </w:rPr>
        <w:t>の荷降ろし</w:t>
      </w:r>
      <w:r w:rsidR="00774139" w:rsidRPr="002F7D12">
        <w:rPr>
          <w:rFonts w:hint="eastAsia"/>
        </w:rPr>
        <w:t>後</w:t>
      </w:r>
      <w:r w:rsidR="00595580" w:rsidRPr="002F7D12">
        <w:rPr>
          <w:rFonts w:hint="eastAsia"/>
        </w:rPr>
        <w:t>は計量を行わず</w:t>
      </w:r>
      <w:r w:rsidRPr="002F7D12">
        <w:rPr>
          <w:rFonts w:hint="eastAsia"/>
        </w:rPr>
        <w:t>、退出するよう案内する。</w:t>
      </w:r>
      <w:bookmarkEnd w:id="164"/>
    </w:p>
    <w:p w14:paraId="17EF24C3" w14:textId="65E646B9" w:rsidR="000F5FC4" w:rsidRPr="005203F5" w:rsidRDefault="000F5FC4" w:rsidP="00451E47">
      <w:pPr>
        <w:pStyle w:val="4"/>
      </w:pPr>
      <w:r w:rsidRPr="002F7D12">
        <w:rPr>
          <w:rFonts w:hint="eastAsia"/>
        </w:rPr>
        <w:t>委託収集車に対して、搬</w:t>
      </w:r>
      <w:r w:rsidR="00B77E17" w:rsidRPr="002F7D12">
        <w:rPr>
          <w:rFonts w:hint="eastAsia"/>
        </w:rPr>
        <w:t>出</w:t>
      </w:r>
      <w:r w:rsidRPr="005203F5">
        <w:rPr>
          <w:rFonts w:hint="eastAsia"/>
        </w:rPr>
        <w:t>用計量機での計量時に伝票を発行する。</w:t>
      </w:r>
    </w:p>
    <w:p w14:paraId="4C621DB0" w14:textId="77777777" w:rsidR="000F5FC4" w:rsidRPr="005203F5" w:rsidRDefault="000F5FC4" w:rsidP="00451E47">
      <w:pPr>
        <w:pStyle w:val="4"/>
      </w:pPr>
      <w:r w:rsidRPr="005203F5">
        <w:t>直接搬入者については、原則として搬出用計量機での計量時に料金徴収を行う。</w:t>
      </w:r>
    </w:p>
    <w:p w14:paraId="6B19C266" w14:textId="5E18F059" w:rsidR="000F5FC4" w:rsidRPr="005203F5" w:rsidRDefault="000F5FC4" w:rsidP="00451E47">
      <w:pPr>
        <w:pStyle w:val="4"/>
      </w:pPr>
      <w:r w:rsidRPr="005203F5">
        <w:t>許可業者については、</w:t>
      </w:r>
      <w:r w:rsidR="005203F5" w:rsidRPr="005203F5">
        <w:rPr>
          <w:rFonts w:hint="eastAsia"/>
        </w:rPr>
        <w:t>原則として</w:t>
      </w:r>
      <w:r w:rsidRPr="005203F5">
        <w:t>月締めの納入通知書により料金徴収を行う。</w:t>
      </w:r>
    </w:p>
    <w:p w14:paraId="5643BE9C" w14:textId="34B71AA3" w:rsidR="000F5FC4" w:rsidRPr="005203F5" w:rsidRDefault="000F5FC4" w:rsidP="00451E47">
      <w:pPr>
        <w:pStyle w:val="4"/>
      </w:pPr>
      <w:r w:rsidRPr="005203F5">
        <w:rPr>
          <w:rFonts w:hint="eastAsia"/>
        </w:rPr>
        <w:t>ペット持ち込みの市民については、小動物</w:t>
      </w:r>
      <w:r w:rsidR="005203F5" w:rsidRPr="005203F5">
        <w:rPr>
          <w:rFonts w:hint="eastAsia"/>
        </w:rPr>
        <w:t>焼却施設</w:t>
      </w:r>
      <w:r w:rsidRPr="005203F5">
        <w:rPr>
          <w:rFonts w:hint="eastAsia"/>
        </w:rPr>
        <w:t>へ案内する。</w:t>
      </w:r>
    </w:p>
    <w:p w14:paraId="284B26F7" w14:textId="1EA7FDD2" w:rsidR="005E513B" w:rsidRPr="005203F5" w:rsidRDefault="005E513B" w:rsidP="00451E47">
      <w:pPr>
        <w:pStyle w:val="4"/>
      </w:pPr>
      <w:bookmarkStart w:id="165" w:name="_Hlk107308097"/>
      <w:r w:rsidRPr="005203F5">
        <w:rPr>
          <w:rFonts w:hint="eastAsia"/>
        </w:rPr>
        <w:t>本市は、ストックヤードに搬入された資源物の品目毎の仕分けを行う。</w:t>
      </w:r>
    </w:p>
    <w:bookmarkEnd w:id="165"/>
    <w:p w14:paraId="7FF454BD" w14:textId="77777777" w:rsidR="000F5FC4" w:rsidRPr="005203F5" w:rsidRDefault="000F5FC4" w:rsidP="000F5FC4">
      <w:pPr>
        <w:spacing w:line="400" w:lineRule="exact"/>
        <w:ind w:leftChars="192" w:left="458" w:firstLineChars="100" w:firstLine="229"/>
        <w:rPr>
          <w:sz w:val="21"/>
          <w:szCs w:val="21"/>
        </w:rPr>
      </w:pPr>
    </w:p>
    <w:p w14:paraId="5B63D058" w14:textId="7D4836C7" w:rsidR="000F5FC4" w:rsidRPr="005203F5" w:rsidRDefault="000F5FC4" w:rsidP="000F5FC4">
      <w:pPr>
        <w:pStyle w:val="2"/>
      </w:pPr>
      <w:r w:rsidRPr="005203F5">
        <w:rPr>
          <w:rFonts w:hint="eastAsia"/>
        </w:rPr>
        <w:t xml:space="preserve">　</w:t>
      </w:r>
      <w:bookmarkStart w:id="166" w:name="_Toc115179604"/>
      <w:r w:rsidRPr="005203F5">
        <w:rPr>
          <w:rFonts w:hint="eastAsia"/>
        </w:rPr>
        <w:t>小動物の受入、</w:t>
      </w:r>
      <w:r w:rsidR="005203F5" w:rsidRPr="005203F5">
        <w:rPr>
          <w:rFonts w:hint="eastAsia"/>
        </w:rPr>
        <w:t>焼却</w:t>
      </w:r>
      <w:r w:rsidRPr="005203F5">
        <w:rPr>
          <w:rFonts w:hint="eastAsia"/>
        </w:rPr>
        <w:t>、遺骨返還</w:t>
      </w:r>
      <w:bookmarkEnd w:id="166"/>
    </w:p>
    <w:p w14:paraId="1F3C9936" w14:textId="2E951C02" w:rsidR="000F5FC4" w:rsidRPr="004F79A7" w:rsidRDefault="000F5FC4" w:rsidP="000F5FC4">
      <w:pPr>
        <w:pStyle w:val="4"/>
        <w:jc w:val="both"/>
      </w:pPr>
      <w:r w:rsidRPr="004F79A7">
        <w:rPr>
          <w:rFonts w:hint="eastAsia"/>
        </w:rPr>
        <w:t>本市は、管理棟において市民持込のペットの受付、記録、確認、料金徴収を行う。</w:t>
      </w:r>
      <w:r w:rsidR="00DD75EB" w:rsidRPr="004F79A7">
        <w:rPr>
          <w:rFonts w:hint="eastAsia"/>
        </w:rPr>
        <w:t>また、希望者には遺骨の返還を行う。</w:t>
      </w:r>
    </w:p>
    <w:p w14:paraId="72CE6CE7" w14:textId="1F0BFDC0" w:rsidR="000F5FC4" w:rsidRPr="004F79A7" w:rsidRDefault="000F5FC4" w:rsidP="000F5FC4">
      <w:pPr>
        <w:pStyle w:val="4"/>
        <w:jc w:val="both"/>
        <w:rPr>
          <w:dstrike/>
        </w:rPr>
      </w:pPr>
      <w:r w:rsidRPr="004F79A7">
        <w:rPr>
          <w:rFonts w:hint="eastAsia"/>
        </w:rPr>
        <w:t>本市は、小動物</w:t>
      </w:r>
      <w:r w:rsidR="005203F5" w:rsidRPr="004F79A7">
        <w:rPr>
          <w:rFonts w:hint="eastAsia"/>
        </w:rPr>
        <w:t>焼却施設</w:t>
      </w:r>
      <w:r w:rsidRPr="004F79A7">
        <w:rPr>
          <w:rFonts w:hint="eastAsia"/>
        </w:rPr>
        <w:t>でペットを受入れた後、</w:t>
      </w:r>
      <w:r w:rsidR="005203F5" w:rsidRPr="004F79A7">
        <w:rPr>
          <w:rFonts w:hint="eastAsia"/>
        </w:rPr>
        <w:t>焼却</w:t>
      </w:r>
      <w:r w:rsidRPr="004F79A7">
        <w:rPr>
          <w:rFonts w:hint="eastAsia"/>
        </w:rPr>
        <w:t>を行う。</w:t>
      </w:r>
      <w:r w:rsidR="00423ED7" w:rsidRPr="004F79A7">
        <w:rPr>
          <w:rFonts w:hint="eastAsia"/>
        </w:rPr>
        <w:t>本市による小動物焼却を除き、運営事業者は、小動物焼却施設の維持管理や清掃他、一切の業務を行うこと。</w:t>
      </w:r>
    </w:p>
    <w:p w14:paraId="7434D446" w14:textId="2D1E961A" w:rsidR="000F5FC4" w:rsidRPr="004F79A7" w:rsidRDefault="000F5FC4" w:rsidP="000F5FC4">
      <w:pPr>
        <w:pStyle w:val="4"/>
        <w:jc w:val="both"/>
      </w:pPr>
      <w:r w:rsidRPr="004F79A7">
        <w:rPr>
          <w:rFonts w:hint="eastAsia"/>
        </w:rPr>
        <w:t>遺骨返還に伴う骨壺は本市負担により調達するものとするが、その他の小動物</w:t>
      </w:r>
      <w:r w:rsidR="005203F5" w:rsidRPr="004F79A7">
        <w:rPr>
          <w:rFonts w:hint="eastAsia"/>
        </w:rPr>
        <w:t>焼却施設</w:t>
      </w:r>
      <w:r w:rsidRPr="004F79A7">
        <w:rPr>
          <w:rFonts w:hint="eastAsia"/>
        </w:rPr>
        <w:t>の運転に係る用役は運営事業者の負担によるものとする。</w:t>
      </w:r>
    </w:p>
    <w:p w14:paraId="09711C9F" w14:textId="732FF21A" w:rsidR="000C6932" w:rsidRDefault="00423ED7" w:rsidP="00423ED7">
      <w:pPr>
        <w:pStyle w:val="4"/>
        <w:jc w:val="both"/>
      </w:pPr>
      <w:r w:rsidRPr="004F79A7">
        <w:rPr>
          <w:rFonts w:hint="eastAsia"/>
        </w:rPr>
        <w:t>受付時間は8:45～11:30、13:00～16:30、受付休止は土日祝日、12/29～1/3とする。</w:t>
      </w:r>
    </w:p>
    <w:p w14:paraId="19191B10" w14:textId="542EC0BA" w:rsidR="00423ED7" w:rsidRPr="000C6932" w:rsidRDefault="000C6932" w:rsidP="000C6932">
      <w:pPr>
        <w:widowControl/>
        <w:jc w:val="left"/>
        <w:rPr>
          <w:rFonts w:hAnsi="ＭＳ 明朝"/>
          <w:bCs/>
          <w:sz w:val="21"/>
          <w:szCs w:val="21"/>
        </w:rPr>
      </w:pPr>
      <w:r>
        <w:br w:type="page"/>
      </w:r>
    </w:p>
    <w:p w14:paraId="412D18F8" w14:textId="7124B070" w:rsidR="0094757C" w:rsidRPr="000C6932" w:rsidRDefault="00D75B5E" w:rsidP="000C6932">
      <w:pPr>
        <w:pStyle w:val="4"/>
        <w:numPr>
          <w:ilvl w:val="0"/>
          <w:numId w:val="0"/>
        </w:numPr>
        <w:ind w:left="454"/>
        <w:jc w:val="both"/>
      </w:pPr>
      <w:r w:rsidRPr="005203F5">
        <w:rPr>
          <w:rFonts w:hint="eastAsia"/>
        </w:rPr>
        <w:lastRenderedPageBreak/>
        <w:t>（</w:t>
      </w:r>
      <w:r w:rsidRPr="000C6932">
        <w:rPr>
          <w:rFonts w:hint="eastAsia"/>
        </w:rPr>
        <w:t>参考</w:t>
      </w:r>
      <w:r w:rsidR="0094757C" w:rsidRPr="000C6932">
        <w:rPr>
          <w:rFonts w:hint="eastAsia"/>
        </w:rPr>
        <w:t>過去</w:t>
      </w:r>
      <w:r w:rsidRPr="000C6932">
        <w:rPr>
          <w:rFonts w:hint="eastAsia"/>
        </w:rPr>
        <w:t>実績）</w:t>
      </w:r>
    </w:p>
    <w:tbl>
      <w:tblPr>
        <w:tblStyle w:val="af1"/>
        <w:tblW w:w="0" w:type="auto"/>
        <w:tblInd w:w="454" w:type="dxa"/>
        <w:tblLook w:val="04A0" w:firstRow="1" w:lastRow="0" w:firstColumn="1" w:lastColumn="0" w:noHBand="0" w:noVBand="1"/>
      </w:tblPr>
      <w:tblGrid>
        <w:gridCol w:w="2152"/>
        <w:gridCol w:w="2152"/>
        <w:gridCol w:w="2151"/>
        <w:gridCol w:w="2151"/>
      </w:tblGrid>
      <w:tr w:rsidR="000C6932" w:rsidRPr="000C6932" w14:paraId="42D6FF7A" w14:textId="77777777" w:rsidTr="0094757C">
        <w:tc>
          <w:tcPr>
            <w:tcW w:w="2152" w:type="dxa"/>
          </w:tcPr>
          <w:p w14:paraId="2D8CD247" w14:textId="5A853806" w:rsidR="0094757C" w:rsidRPr="000C6932" w:rsidRDefault="0094757C" w:rsidP="00693BDF">
            <w:pPr>
              <w:pStyle w:val="4"/>
              <w:numPr>
                <w:ilvl w:val="0"/>
                <w:numId w:val="0"/>
              </w:numPr>
              <w:jc w:val="center"/>
              <w:outlineLvl w:val="3"/>
            </w:pPr>
            <w:r w:rsidRPr="000C6932">
              <w:rPr>
                <w:rFonts w:hint="eastAsia"/>
              </w:rPr>
              <w:t>区</w:t>
            </w:r>
            <w:r w:rsidR="00693BDF" w:rsidRPr="000C6932">
              <w:rPr>
                <w:rFonts w:hint="eastAsia"/>
              </w:rPr>
              <w:t xml:space="preserve"> </w:t>
            </w:r>
            <w:r w:rsidR="00693BDF" w:rsidRPr="000C6932">
              <w:t xml:space="preserve"> </w:t>
            </w:r>
            <w:r w:rsidRPr="000C6932">
              <w:rPr>
                <w:rFonts w:hint="eastAsia"/>
              </w:rPr>
              <w:t>分</w:t>
            </w:r>
          </w:p>
        </w:tc>
        <w:tc>
          <w:tcPr>
            <w:tcW w:w="2152" w:type="dxa"/>
          </w:tcPr>
          <w:p w14:paraId="0E6BB50E" w14:textId="2130B5DA" w:rsidR="0094757C" w:rsidRPr="000C6932" w:rsidRDefault="0094757C" w:rsidP="00693BDF">
            <w:pPr>
              <w:pStyle w:val="4"/>
              <w:numPr>
                <w:ilvl w:val="0"/>
                <w:numId w:val="0"/>
              </w:numPr>
              <w:jc w:val="center"/>
              <w:outlineLvl w:val="3"/>
            </w:pPr>
            <w:r w:rsidRPr="000C6932">
              <w:rPr>
                <w:rFonts w:hint="eastAsia"/>
              </w:rPr>
              <w:t>飼</w:t>
            </w:r>
            <w:r w:rsidR="00693BDF" w:rsidRPr="000C6932">
              <w:rPr>
                <w:rFonts w:hint="eastAsia"/>
              </w:rPr>
              <w:t xml:space="preserve"> </w:t>
            </w:r>
            <w:r w:rsidR="00693BDF" w:rsidRPr="000C6932">
              <w:t xml:space="preserve"> </w:t>
            </w:r>
            <w:r w:rsidRPr="000C6932">
              <w:rPr>
                <w:rFonts w:hint="eastAsia"/>
              </w:rPr>
              <w:t>犬</w:t>
            </w:r>
            <w:r w:rsidR="00872F68" w:rsidRPr="000C6932">
              <w:rPr>
                <w:rFonts w:hint="eastAsia"/>
              </w:rPr>
              <w:t>（頭）</w:t>
            </w:r>
          </w:p>
        </w:tc>
        <w:tc>
          <w:tcPr>
            <w:tcW w:w="2151" w:type="dxa"/>
          </w:tcPr>
          <w:p w14:paraId="550D8398" w14:textId="078ABB54" w:rsidR="0094757C" w:rsidRPr="000C6932" w:rsidRDefault="0094757C" w:rsidP="00693BDF">
            <w:pPr>
              <w:pStyle w:val="4"/>
              <w:numPr>
                <w:ilvl w:val="0"/>
                <w:numId w:val="0"/>
              </w:numPr>
              <w:jc w:val="center"/>
              <w:outlineLvl w:val="3"/>
            </w:pPr>
            <w:r w:rsidRPr="000C6932">
              <w:rPr>
                <w:rFonts w:hint="eastAsia"/>
              </w:rPr>
              <w:t>飼</w:t>
            </w:r>
            <w:r w:rsidR="00693BDF" w:rsidRPr="000C6932">
              <w:rPr>
                <w:rFonts w:hint="eastAsia"/>
              </w:rPr>
              <w:t xml:space="preserve"> </w:t>
            </w:r>
            <w:r w:rsidRPr="000C6932">
              <w:rPr>
                <w:rFonts w:hint="eastAsia"/>
              </w:rPr>
              <w:t>猫</w:t>
            </w:r>
            <w:r w:rsidR="00693BDF" w:rsidRPr="000C6932">
              <w:rPr>
                <w:rFonts w:hint="eastAsia"/>
              </w:rPr>
              <w:t xml:space="preserve"> </w:t>
            </w:r>
            <w:r w:rsidRPr="000C6932">
              <w:rPr>
                <w:rFonts w:hint="eastAsia"/>
              </w:rPr>
              <w:t>等</w:t>
            </w:r>
            <w:r w:rsidR="00872F68" w:rsidRPr="000C6932">
              <w:rPr>
                <w:rFonts w:hint="eastAsia"/>
              </w:rPr>
              <w:t>（頭）</w:t>
            </w:r>
          </w:p>
        </w:tc>
        <w:tc>
          <w:tcPr>
            <w:tcW w:w="2151" w:type="dxa"/>
          </w:tcPr>
          <w:p w14:paraId="027E5030" w14:textId="027EA80D" w:rsidR="0094757C" w:rsidRPr="000C6932" w:rsidRDefault="0094757C" w:rsidP="00693BDF">
            <w:pPr>
              <w:pStyle w:val="4"/>
              <w:numPr>
                <w:ilvl w:val="0"/>
                <w:numId w:val="0"/>
              </w:numPr>
              <w:jc w:val="center"/>
              <w:outlineLvl w:val="3"/>
            </w:pPr>
            <w:r w:rsidRPr="000C6932">
              <w:rPr>
                <w:rFonts w:hint="eastAsia"/>
              </w:rPr>
              <w:t>合</w:t>
            </w:r>
            <w:r w:rsidR="00693BDF" w:rsidRPr="000C6932">
              <w:rPr>
                <w:rFonts w:hint="eastAsia"/>
              </w:rPr>
              <w:t xml:space="preserve"> </w:t>
            </w:r>
            <w:r w:rsidR="00693BDF" w:rsidRPr="000C6932">
              <w:t xml:space="preserve"> </w:t>
            </w:r>
            <w:r w:rsidRPr="000C6932">
              <w:rPr>
                <w:rFonts w:hint="eastAsia"/>
              </w:rPr>
              <w:t>計</w:t>
            </w:r>
            <w:r w:rsidR="00872F68" w:rsidRPr="000C6932">
              <w:rPr>
                <w:rFonts w:hint="eastAsia"/>
              </w:rPr>
              <w:t>（頭）</w:t>
            </w:r>
          </w:p>
        </w:tc>
      </w:tr>
      <w:tr w:rsidR="000C6932" w:rsidRPr="000C6932" w14:paraId="501B91B2" w14:textId="77777777" w:rsidTr="0094757C">
        <w:tc>
          <w:tcPr>
            <w:tcW w:w="2152" w:type="dxa"/>
          </w:tcPr>
          <w:p w14:paraId="4D13D472" w14:textId="3BEC9F1E" w:rsidR="0094757C" w:rsidRPr="000C6932" w:rsidRDefault="0094757C" w:rsidP="005203F5">
            <w:pPr>
              <w:pStyle w:val="4"/>
              <w:numPr>
                <w:ilvl w:val="0"/>
                <w:numId w:val="0"/>
              </w:numPr>
              <w:jc w:val="both"/>
              <w:outlineLvl w:val="3"/>
            </w:pPr>
            <w:r w:rsidRPr="000C6932">
              <w:rPr>
                <w:rFonts w:hint="eastAsia"/>
              </w:rPr>
              <w:t>平成28年度</w:t>
            </w:r>
          </w:p>
        </w:tc>
        <w:tc>
          <w:tcPr>
            <w:tcW w:w="2152" w:type="dxa"/>
          </w:tcPr>
          <w:p w14:paraId="0CCA0431" w14:textId="6D4FCB05" w:rsidR="0094757C" w:rsidRPr="000C6932" w:rsidRDefault="0094757C" w:rsidP="00693BDF">
            <w:pPr>
              <w:pStyle w:val="4"/>
              <w:numPr>
                <w:ilvl w:val="0"/>
                <w:numId w:val="0"/>
              </w:numPr>
              <w:jc w:val="right"/>
              <w:outlineLvl w:val="3"/>
            </w:pPr>
            <w:r w:rsidRPr="000C6932">
              <w:rPr>
                <w:rFonts w:hint="eastAsia"/>
              </w:rPr>
              <w:t>941</w:t>
            </w:r>
          </w:p>
        </w:tc>
        <w:tc>
          <w:tcPr>
            <w:tcW w:w="2151" w:type="dxa"/>
          </w:tcPr>
          <w:p w14:paraId="3D0F790F" w14:textId="77C59453" w:rsidR="0094757C" w:rsidRPr="000C6932" w:rsidRDefault="0094757C" w:rsidP="00693BDF">
            <w:pPr>
              <w:pStyle w:val="4"/>
              <w:numPr>
                <w:ilvl w:val="0"/>
                <w:numId w:val="0"/>
              </w:numPr>
              <w:jc w:val="right"/>
              <w:outlineLvl w:val="3"/>
            </w:pPr>
            <w:r w:rsidRPr="000C6932">
              <w:rPr>
                <w:rFonts w:hint="eastAsia"/>
              </w:rPr>
              <w:t>1</w:t>
            </w:r>
            <w:r w:rsidR="00693BDF" w:rsidRPr="000C6932">
              <w:t>,</w:t>
            </w:r>
            <w:r w:rsidRPr="000C6932">
              <w:rPr>
                <w:rFonts w:hint="eastAsia"/>
              </w:rPr>
              <w:t>235</w:t>
            </w:r>
          </w:p>
        </w:tc>
        <w:tc>
          <w:tcPr>
            <w:tcW w:w="2151" w:type="dxa"/>
          </w:tcPr>
          <w:p w14:paraId="15A40334" w14:textId="3DAB2782" w:rsidR="0094757C" w:rsidRPr="000C6932" w:rsidRDefault="0094757C" w:rsidP="00693BDF">
            <w:pPr>
              <w:pStyle w:val="4"/>
              <w:numPr>
                <w:ilvl w:val="0"/>
                <w:numId w:val="0"/>
              </w:numPr>
              <w:jc w:val="right"/>
              <w:outlineLvl w:val="3"/>
            </w:pPr>
            <w:r w:rsidRPr="000C6932">
              <w:rPr>
                <w:rFonts w:hint="eastAsia"/>
              </w:rPr>
              <w:t>2</w:t>
            </w:r>
            <w:r w:rsidR="00693BDF" w:rsidRPr="000C6932">
              <w:t>,</w:t>
            </w:r>
            <w:r w:rsidRPr="000C6932">
              <w:rPr>
                <w:rFonts w:hint="eastAsia"/>
              </w:rPr>
              <w:t>176</w:t>
            </w:r>
          </w:p>
        </w:tc>
      </w:tr>
      <w:tr w:rsidR="000C6932" w:rsidRPr="000C6932" w14:paraId="50E7769D" w14:textId="77777777" w:rsidTr="0094757C">
        <w:tc>
          <w:tcPr>
            <w:tcW w:w="2152" w:type="dxa"/>
          </w:tcPr>
          <w:p w14:paraId="4CB12F28" w14:textId="4E0D2FF8" w:rsidR="0094757C" w:rsidRPr="000C6932" w:rsidRDefault="0094757C" w:rsidP="005203F5">
            <w:pPr>
              <w:pStyle w:val="4"/>
              <w:numPr>
                <w:ilvl w:val="0"/>
                <w:numId w:val="0"/>
              </w:numPr>
              <w:jc w:val="both"/>
              <w:outlineLvl w:val="3"/>
            </w:pPr>
            <w:r w:rsidRPr="000C6932">
              <w:rPr>
                <w:rFonts w:hint="eastAsia"/>
              </w:rPr>
              <w:t>平成29年度</w:t>
            </w:r>
          </w:p>
        </w:tc>
        <w:tc>
          <w:tcPr>
            <w:tcW w:w="2152" w:type="dxa"/>
          </w:tcPr>
          <w:p w14:paraId="446AF509" w14:textId="29B68699" w:rsidR="0094757C" w:rsidRPr="000C6932" w:rsidRDefault="00693BDF" w:rsidP="00693BDF">
            <w:pPr>
              <w:pStyle w:val="4"/>
              <w:numPr>
                <w:ilvl w:val="0"/>
                <w:numId w:val="0"/>
              </w:numPr>
              <w:jc w:val="right"/>
              <w:outlineLvl w:val="3"/>
            </w:pPr>
            <w:r w:rsidRPr="000C6932">
              <w:rPr>
                <w:rFonts w:hint="eastAsia"/>
              </w:rPr>
              <w:t>924</w:t>
            </w:r>
          </w:p>
        </w:tc>
        <w:tc>
          <w:tcPr>
            <w:tcW w:w="2151" w:type="dxa"/>
          </w:tcPr>
          <w:p w14:paraId="56473C80" w14:textId="71D83B8C" w:rsidR="0094757C" w:rsidRPr="000C6932" w:rsidRDefault="00693BDF" w:rsidP="00693BDF">
            <w:pPr>
              <w:pStyle w:val="4"/>
              <w:numPr>
                <w:ilvl w:val="0"/>
                <w:numId w:val="0"/>
              </w:numPr>
              <w:jc w:val="right"/>
              <w:outlineLvl w:val="3"/>
            </w:pPr>
            <w:r w:rsidRPr="000C6932">
              <w:rPr>
                <w:rFonts w:hint="eastAsia"/>
              </w:rPr>
              <w:t>1</w:t>
            </w:r>
            <w:r w:rsidRPr="000C6932">
              <w:t>,</w:t>
            </w:r>
            <w:r w:rsidRPr="000C6932">
              <w:rPr>
                <w:rFonts w:hint="eastAsia"/>
              </w:rPr>
              <w:t>248</w:t>
            </w:r>
          </w:p>
        </w:tc>
        <w:tc>
          <w:tcPr>
            <w:tcW w:w="2151" w:type="dxa"/>
          </w:tcPr>
          <w:p w14:paraId="05E8D95D" w14:textId="6A177FD7" w:rsidR="0094757C" w:rsidRPr="000C6932" w:rsidRDefault="00693BDF" w:rsidP="00693BDF">
            <w:pPr>
              <w:pStyle w:val="4"/>
              <w:numPr>
                <w:ilvl w:val="0"/>
                <w:numId w:val="0"/>
              </w:numPr>
              <w:jc w:val="right"/>
              <w:outlineLvl w:val="3"/>
            </w:pPr>
            <w:r w:rsidRPr="000C6932">
              <w:rPr>
                <w:rFonts w:hint="eastAsia"/>
              </w:rPr>
              <w:t>2</w:t>
            </w:r>
            <w:r w:rsidRPr="000C6932">
              <w:t>,</w:t>
            </w:r>
            <w:r w:rsidRPr="000C6932">
              <w:rPr>
                <w:rFonts w:hint="eastAsia"/>
              </w:rPr>
              <w:t>172</w:t>
            </w:r>
          </w:p>
        </w:tc>
      </w:tr>
      <w:tr w:rsidR="000C6932" w:rsidRPr="000C6932" w14:paraId="47B7BF17" w14:textId="77777777" w:rsidTr="0094757C">
        <w:tc>
          <w:tcPr>
            <w:tcW w:w="2152" w:type="dxa"/>
          </w:tcPr>
          <w:p w14:paraId="5ABE36DB" w14:textId="6A734EE5" w:rsidR="0094757C" w:rsidRPr="000C6932" w:rsidRDefault="0094757C" w:rsidP="005203F5">
            <w:pPr>
              <w:pStyle w:val="4"/>
              <w:numPr>
                <w:ilvl w:val="0"/>
                <w:numId w:val="0"/>
              </w:numPr>
              <w:jc w:val="both"/>
              <w:outlineLvl w:val="3"/>
            </w:pPr>
            <w:r w:rsidRPr="000C6932">
              <w:rPr>
                <w:rFonts w:hint="eastAsia"/>
              </w:rPr>
              <w:t>平成30年度</w:t>
            </w:r>
          </w:p>
        </w:tc>
        <w:tc>
          <w:tcPr>
            <w:tcW w:w="2152" w:type="dxa"/>
          </w:tcPr>
          <w:p w14:paraId="4E4B56E2" w14:textId="060A1389" w:rsidR="0094757C" w:rsidRPr="000C6932" w:rsidRDefault="00693BDF" w:rsidP="00693BDF">
            <w:pPr>
              <w:pStyle w:val="4"/>
              <w:numPr>
                <w:ilvl w:val="0"/>
                <w:numId w:val="0"/>
              </w:numPr>
              <w:jc w:val="right"/>
              <w:outlineLvl w:val="3"/>
            </w:pPr>
            <w:r w:rsidRPr="000C6932">
              <w:rPr>
                <w:rFonts w:hint="eastAsia"/>
              </w:rPr>
              <w:t>821</w:t>
            </w:r>
          </w:p>
        </w:tc>
        <w:tc>
          <w:tcPr>
            <w:tcW w:w="2151" w:type="dxa"/>
          </w:tcPr>
          <w:p w14:paraId="3B510873" w14:textId="0F714C65" w:rsidR="0094757C" w:rsidRPr="000C6932" w:rsidRDefault="00693BDF" w:rsidP="00693BDF">
            <w:pPr>
              <w:pStyle w:val="4"/>
              <w:numPr>
                <w:ilvl w:val="0"/>
                <w:numId w:val="0"/>
              </w:numPr>
              <w:jc w:val="right"/>
              <w:outlineLvl w:val="3"/>
            </w:pPr>
            <w:r w:rsidRPr="000C6932">
              <w:rPr>
                <w:rFonts w:hint="eastAsia"/>
              </w:rPr>
              <w:t>1</w:t>
            </w:r>
            <w:r w:rsidRPr="000C6932">
              <w:t>,</w:t>
            </w:r>
            <w:r w:rsidRPr="000C6932">
              <w:rPr>
                <w:rFonts w:hint="eastAsia"/>
              </w:rPr>
              <w:t>230</w:t>
            </w:r>
          </w:p>
        </w:tc>
        <w:tc>
          <w:tcPr>
            <w:tcW w:w="2151" w:type="dxa"/>
          </w:tcPr>
          <w:p w14:paraId="2EBDF048" w14:textId="22903E3D" w:rsidR="0094757C" w:rsidRPr="000C6932" w:rsidRDefault="00693BDF" w:rsidP="00693BDF">
            <w:pPr>
              <w:pStyle w:val="4"/>
              <w:numPr>
                <w:ilvl w:val="0"/>
                <w:numId w:val="0"/>
              </w:numPr>
              <w:jc w:val="right"/>
              <w:outlineLvl w:val="3"/>
            </w:pPr>
            <w:r w:rsidRPr="000C6932">
              <w:rPr>
                <w:rFonts w:hint="eastAsia"/>
              </w:rPr>
              <w:t>2</w:t>
            </w:r>
            <w:r w:rsidRPr="000C6932">
              <w:t>,</w:t>
            </w:r>
            <w:r w:rsidRPr="000C6932">
              <w:rPr>
                <w:rFonts w:hint="eastAsia"/>
              </w:rPr>
              <w:t>051</w:t>
            </w:r>
          </w:p>
        </w:tc>
      </w:tr>
      <w:tr w:rsidR="000C6932" w:rsidRPr="000C6932" w14:paraId="0DA6651E" w14:textId="77777777" w:rsidTr="0094757C">
        <w:tc>
          <w:tcPr>
            <w:tcW w:w="2152" w:type="dxa"/>
          </w:tcPr>
          <w:p w14:paraId="6F2AB363" w14:textId="038CF4F8" w:rsidR="0094757C" w:rsidRPr="000C6932" w:rsidRDefault="0094757C" w:rsidP="005203F5">
            <w:pPr>
              <w:pStyle w:val="4"/>
              <w:numPr>
                <w:ilvl w:val="0"/>
                <w:numId w:val="0"/>
              </w:numPr>
              <w:jc w:val="both"/>
              <w:outlineLvl w:val="3"/>
            </w:pPr>
            <w:r w:rsidRPr="000C6932">
              <w:rPr>
                <w:rFonts w:hint="eastAsia"/>
              </w:rPr>
              <w:t>令和元年度</w:t>
            </w:r>
          </w:p>
        </w:tc>
        <w:tc>
          <w:tcPr>
            <w:tcW w:w="2152" w:type="dxa"/>
          </w:tcPr>
          <w:p w14:paraId="5430DB98" w14:textId="30554E85" w:rsidR="0094757C" w:rsidRPr="000C6932" w:rsidRDefault="00693BDF" w:rsidP="00693BDF">
            <w:pPr>
              <w:pStyle w:val="4"/>
              <w:numPr>
                <w:ilvl w:val="0"/>
                <w:numId w:val="0"/>
              </w:numPr>
              <w:jc w:val="right"/>
              <w:outlineLvl w:val="3"/>
            </w:pPr>
            <w:r w:rsidRPr="000C6932">
              <w:rPr>
                <w:rFonts w:hint="eastAsia"/>
              </w:rPr>
              <w:t>811</w:t>
            </w:r>
          </w:p>
        </w:tc>
        <w:tc>
          <w:tcPr>
            <w:tcW w:w="2151" w:type="dxa"/>
          </w:tcPr>
          <w:p w14:paraId="71652F28" w14:textId="088C6CC7" w:rsidR="0094757C" w:rsidRPr="000C6932" w:rsidRDefault="00693BDF" w:rsidP="00693BDF">
            <w:pPr>
              <w:pStyle w:val="4"/>
              <w:numPr>
                <w:ilvl w:val="0"/>
                <w:numId w:val="0"/>
              </w:numPr>
              <w:jc w:val="right"/>
              <w:outlineLvl w:val="3"/>
            </w:pPr>
            <w:r w:rsidRPr="000C6932">
              <w:rPr>
                <w:rFonts w:hint="eastAsia"/>
              </w:rPr>
              <w:t>1</w:t>
            </w:r>
            <w:r w:rsidRPr="000C6932">
              <w:t>,</w:t>
            </w:r>
            <w:r w:rsidRPr="000C6932">
              <w:rPr>
                <w:rFonts w:hint="eastAsia"/>
              </w:rPr>
              <w:t>275</w:t>
            </w:r>
          </w:p>
        </w:tc>
        <w:tc>
          <w:tcPr>
            <w:tcW w:w="2151" w:type="dxa"/>
          </w:tcPr>
          <w:p w14:paraId="51CF02AC" w14:textId="12B0698D" w:rsidR="0094757C" w:rsidRPr="000C6932" w:rsidRDefault="00693BDF" w:rsidP="00693BDF">
            <w:pPr>
              <w:pStyle w:val="4"/>
              <w:numPr>
                <w:ilvl w:val="0"/>
                <w:numId w:val="0"/>
              </w:numPr>
              <w:jc w:val="right"/>
              <w:outlineLvl w:val="3"/>
            </w:pPr>
            <w:r w:rsidRPr="000C6932">
              <w:rPr>
                <w:rFonts w:hint="eastAsia"/>
              </w:rPr>
              <w:t>2</w:t>
            </w:r>
            <w:r w:rsidRPr="000C6932">
              <w:t>,</w:t>
            </w:r>
            <w:r w:rsidRPr="000C6932">
              <w:rPr>
                <w:rFonts w:hint="eastAsia"/>
              </w:rPr>
              <w:t>086</w:t>
            </w:r>
          </w:p>
        </w:tc>
      </w:tr>
      <w:tr w:rsidR="000C6932" w:rsidRPr="000C6932" w14:paraId="5BA22A5F" w14:textId="77777777" w:rsidTr="0094757C">
        <w:tc>
          <w:tcPr>
            <w:tcW w:w="2152" w:type="dxa"/>
          </w:tcPr>
          <w:p w14:paraId="4381E134" w14:textId="5D69BB9F" w:rsidR="0094757C" w:rsidRPr="000C6932" w:rsidRDefault="0094757C" w:rsidP="005203F5">
            <w:pPr>
              <w:pStyle w:val="4"/>
              <w:numPr>
                <w:ilvl w:val="0"/>
                <w:numId w:val="0"/>
              </w:numPr>
              <w:jc w:val="both"/>
              <w:outlineLvl w:val="3"/>
            </w:pPr>
            <w:r w:rsidRPr="000C6932">
              <w:rPr>
                <w:rFonts w:hint="eastAsia"/>
              </w:rPr>
              <w:t>令和</w:t>
            </w:r>
            <w:r w:rsidR="00F429FF" w:rsidRPr="000C6932">
              <w:rPr>
                <w:rFonts w:hint="eastAsia"/>
              </w:rPr>
              <w:t>２</w:t>
            </w:r>
            <w:r w:rsidRPr="000C6932">
              <w:rPr>
                <w:rFonts w:hint="eastAsia"/>
              </w:rPr>
              <w:t>年度</w:t>
            </w:r>
          </w:p>
        </w:tc>
        <w:tc>
          <w:tcPr>
            <w:tcW w:w="2152" w:type="dxa"/>
          </w:tcPr>
          <w:p w14:paraId="68A94F4C" w14:textId="345F007E" w:rsidR="0094757C" w:rsidRPr="000C6932" w:rsidRDefault="00693BDF" w:rsidP="00693BDF">
            <w:pPr>
              <w:pStyle w:val="4"/>
              <w:numPr>
                <w:ilvl w:val="0"/>
                <w:numId w:val="0"/>
              </w:numPr>
              <w:jc w:val="right"/>
              <w:outlineLvl w:val="3"/>
            </w:pPr>
            <w:r w:rsidRPr="000C6932">
              <w:rPr>
                <w:rFonts w:hint="eastAsia"/>
              </w:rPr>
              <w:t>740</w:t>
            </w:r>
          </w:p>
        </w:tc>
        <w:tc>
          <w:tcPr>
            <w:tcW w:w="2151" w:type="dxa"/>
          </w:tcPr>
          <w:p w14:paraId="4253F46B" w14:textId="0E35B69C" w:rsidR="0094757C" w:rsidRPr="000C6932" w:rsidRDefault="00693BDF" w:rsidP="00693BDF">
            <w:pPr>
              <w:pStyle w:val="4"/>
              <w:numPr>
                <w:ilvl w:val="0"/>
                <w:numId w:val="0"/>
              </w:numPr>
              <w:jc w:val="right"/>
              <w:outlineLvl w:val="3"/>
            </w:pPr>
            <w:r w:rsidRPr="000C6932">
              <w:rPr>
                <w:rFonts w:hint="eastAsia"/>
              </w:rPr>
              <w:t>1</w:t>
            </w:r>
            <w:r w:rsidRPr="000C6932">
              <w:t>,</w:t>
            </w:r>
            <w:r w:rsidRPr="000C6932">
              <w:rPr>
                <w:rFonts w:hint="eastAsia"/>
              </w:rPr>
              <w:t>268</w:t>
            </w:r>
          </w:p>
        </w:tc>
        <w:tc>
          <w:tcPr>
            <w:tcW w:w="2151" w:type="dxa"/>
          </w:tcPr>
          <w:p w14:paraId="29D49699" w14:textId="14CE1354" w:rsidR="0094757C" w:rsidRPr="000C6932" w:rsidRDefault="00693BDF" w:rsidP="00693BDF">
            <w:pPr>
              <w:pStyle w:val="4"/>
              <w:numPr>
                <w:ilvl w:val="0"/>
                <w:numId w:val="0"/>
              </w:numPr>
              <w:jc w:val="right"/>
              <w:outlineLvl w:val="3"/>
            </w:pPr>
            <w:r w:rsidRPr="000C6932">
              <w:rPr>
                <w:rFonts w:hint="eastAsia"/>
              </w:rPr>
              <w:t>2</w:t>
            </w:r>
            <w:r w:rsidRPr="000C6932">
              <w:t>,</w:t>
            </w:r>
            <w:r w:rsidRPr="000C6932">
              <w:rPr>
                <w:rFonts w:hint="eastAsia"/>
              </w:rPr>
              <w:t>008</w:t>
            </w:r>
          </w:p>
        </w:tc>
      </w:tr>
    </w:tbl>
    <w:p w14:paraId="0E339028" w14:textId="474E7DE9" w:rsidR="000F5FC4" w:rsidRPr="005203F5" w:rsidRDefault="000F5FC4" w:rsidP="005203F5">
      <w:pPr>
        <w:pStyle w:val="4"/>
        <w:numPr>
          <w:ilvl w:val="0"/>
          <w:numId w:val="0"/>
        </w:numPr>
        <w:ind w:left="454"/>
        <w:jc w:val="both"/>
      </w:pPr>
    </w:p>
    <w:p w14:paraId="6B2DF651" w14:textId="77777777" w:rsidR="000F5FC4" w:rsidRPr="005203F5" w:rsidRDefault="000F5FC4" w:rsidP="000F5FC4">
      <w:pPr>
        <w:pStyle w:val="2"/>
      </w:pPr>
      <w:r w:rsidRPr="005203F5">
        <w:rPr>
          <w:rFonts w:hint="eastAsia"/>
        </w:rPr>
        <w:t xml:space="preserve">　</w:t>
      </w:r>
      <w:bookmarkStart w:id="167" w:name="_Toc115179605"/>
      <w:r w:rsidRPr="005203F5">
        <w:rPr>
          <w:rFonts w:hint="eastAsia"/>
        </w:rPr>
        <w:t>管理棟の管理</w:t>
      </w:r>
      <w:bookmarkEnd w:id="167"/>
    </w:p>
    <w:p w14:paraId="5D4F6C92" w14:textId="3E24429E" w:rsidR="000F5FC4" w:rsidRPr="005203F5" w:rsidRDefault="000F5FC4" w:rsidP="000F5FC4">
      <w:pPr>
        <w:pStyle w:val="4"/>
        <w:jc w:val="both"/>
      </w:pPr>
      <w:r w:rsidRPr="005203F5">
        <w:rPr>
          <w:rFonts w:hint="eastAsia"/>
        </w:rPr>
        <w:t>本市は、管理棟の</w:t>
      </w:r>
      <w:r w:rsidR="00193322" w:rsidRPr="005203F5">
        <w:rPr>
          <w:rFonts w:hint="eastAsia"/>
        </w:rPr>
        <w:t>室内</w:t>
      </w:r>
      <w:r w:rsidRPr="005203F5">
        <w:rPr>
          <w:rFonts w:hint="eastAsia"/>
        </w:rPr>
        <w:t>清掃を行うものとする</w:t>
      </w:r>
      <w:bookmarkStart w:id="168" w:name="_Hlk107308256"/>
      <w:r w:rsidR="00916AF9" w:rsidRPr="005203F5">
        <w:rPr>
          <w:rFonts w:hint="eastAsia"/>
        </w:rPr>
        <w:t>が、</w:t>
      </w:r>
      <w:r w:rsidR="00193322" w:rsidRPr="005203F5">
        <w:rPr>
          <w:rFonts w:hint="eastAsia"/>
        </w:rPr>
        <w:t>外壁や窓等の足場や高所作業が</w:t>
      </w:r>
      <w:r w:rsidR="00E21E63" w:rsidRPr="005203F5">
        <w:rPr>
          <w:rFonts w:hint="eastAsia"/>
        </w:rPr>
        <w:t>必要となる清掃については、運営事業者が行うものとする。</w:t>
      </w:r>
      <w:bookmarkEnd w:id="168"/>
    </w:p>
    <w:p w14:paraId="2F49E07D" w14:textId="306FA01B" w:rsidR="002933A3" w:rsidRPr="005203F5" w:rsidRDefault="00A45E2E" w:rsidP="00722EC3">
      <w:pPr>
        <w:pStyle w:val="4"/>
        <w:jc w:val="both"/>
      </w:pPr>
      <w:r w:rsidRPr="005203F5">
        <w:rPr>
          <w:rFonts w:hint="eastAsia"/>
        </w:rPr>
        <w:t>本市は、</w:t>
      </w:r>
      <w:r w:rsidR="000F5FC4" w:rsidRPr="005203F5">
        <w:rPr>
          <w:rFonts w:hint="eastAsia"/>
        </w:rPr>
        <w:t>管理棟各室の開錠、施錠</w:t>
      </w:r>
      <w:r w:rsidRPr="005203F5">
        <w:rPr>
          <w:rFonts w:hint="eastAsia"/>
        </w:rPr>
        <w:t>を</w:t>
      </w:r>
      <w:r w:rsidR="000F5FC4" w:rsidRPr="005203F5">
        <w:rPr>
          <w:rFonts w:hint="eastAsia"/>
        </w:rPr>
        <w:t>行うものとする。</w:t>
      </w:r>
    </w:p>
    <w:p w14:paraId="455E0247" w14:textId="77777777" w:rsidR="00D75B5E" w:rsidRPr="005203F5" w:rsidRDefault="00D75B5E" w:rsidP="00D75B5E">
      <w:pPr>
        <w:pStyle w:val="4"/>
        <w:numPr>
          <w:ilvl w:val="0"/>
          <w:numId w:val="0"/>
        </w:numPr>
        <w:jc w:val="both"/>
      </w:pPr>
    </w:p>
    <w:p w14:paraId="677C568C" w14:textId="77777777" w:rsidR="000F5FC4" w:rsidRPr="005203F5" w:rsidRDefault="000F5FC4" w:rsidP="000F5FC4">
      <w:pPr>
        <w:pStyle w:val="2"/>
      </w:pPr>
      <w:r w:rsidRPr="005203F5">
        <w:rPr>
          <w:rFonts w:hint="eastAsia"/>
        </w:rPr>
        <w:t xml:space="preserve">　</w:t>
      </w:r>
      <w:bookmarkStart w:id="169" w:name="_Toc115179606"/>
      <w:r w:rsidRPr="005203F5">
        <w:rPr>
          <w:rFonts w:hint="eastAsia"/>
        </w:rPr>
        <w:t>見学者等への対応</w:t>
      </w:r>
      <w:bookmarkEnd w:id="169"/>
    </w:p>
    <w:p w14:paraId="6575DB6E" w14:textId="2530DA9C" w:rsidR="00A45E2E" w:rsidRPr="005203F5" w:rsidRDefault="00A45E2E" w:rsidP="000F5FC4">
      <w:pPr>
        <w:pStyle w:val="4"/>
        <w:jc w:val="both"/>
      </w:pPr>
      <w:r w:rsidRPr="005203F5">
        <w:rPr>
          <w:rFonts w:hint="eastAsia"/>
        </w:rPr>
        <w:t>本市は、施設見学者の受付、記録、管理を行うものとする。</w:t>
      </w:r>
      <w:bookmarkStart w:id="170" w:name="_Hlk107308351"/>
      <w:r w:rsidR="005B0F7C" w:rsidRPr="005203F5">
        <w:rPr>
          <w:rFonts w:hint="eastAsia"/>
        </w:rPr>
        <w:t>なお、施設の見学者の説明対応は運営事業者が行うこと。</w:t>
      </w:r>
    </w:p>
    <w:bookmarkEnd w:id="170"/>
    <w:p w14:paraId="281123DC" w14:textId="2BD35523" w:rsidR="000F5FC4" w:rsidRPr="005203F5" w:rsidRDefault="000F5FC4" w:rsidP="000F5FC4">
      <w:pPr>
        <w:pStyle w:val="4"/>
        <w:jc w:val="both"/>
      </w:pPr>
      <w:r w:rsidRPr="005203F5">
        <w:rPr>
          <w:rFonts w:hint="eastAsia"/>
        </w:rPr>
        <w:t>本市は、運営事業者が実施する見学者対応について、見学者説明への同行や説明補助等の協力を行う。</w:t>
      </w:r>
    </w:p>
    <w:p w14:paraId="34997116" w14:textId="29438962" w:rsidR="000F5FC4" w:rsidRPr="005203F5" w:rsidRDefault="000F5FC4" w:rsidP="000F5FC4">
      <w:pPr>
        <w:pStyle w:val="4"/>
        <w:jc w:val="both"/>
      </w:pPr>
      <w:r w:rsidRPr="005203F5">
        <w:rPr>
          <w:rFonts w:hint="eastAsia"/>
        </w:rPr>
        <w:t>行政視察や行政からの問い合わせ等の対応は本市が実施するものとするが、</w:t>
      </w:r>
      <w:r w:rsidR="00B13877" w:rsidRPr="004F79A7">
        <w:rPr>
          <w:rFonts w:hint="eastAsia"/>
        </w:rPr>
        <w:t>運営</w:t>
      </w:r>
      <w:r w:rsidRPr="005203F5">
        <w:rPr>
          <w:rFonts w:hint="eastAsia"/>
        </w:rPr>
        <w:t>事業者は本施設</w:t>
      </w:r>
      <w:r w:rsidRPr="005203F5">
        <w:t>の稼動状況及び環境保全状況の説明</w:t>
      </w:r>
      <w:r w:rsidRPr="005203F5">
        <w:rPr>
          <w:rFonts w:hint="eastAsia"/>
        </w:rPr>
        <w:t>等に協力すること。</w:t>
      </w:r>
    </w:p>
    <w:p w14:paraId="7D941B60" w14:textId="77777777" w:rsidR="000F5FC4" w:rsidRPr="005203F5" w:rsidRDefault="000F5FC4" w:rsidP="000F5FC4">
      <w:pPr>
        <w:pStyle w:val="4"/>
        <w:jc w:val="both"/>
      </w:pPr>
      <w:r w:rsidRPr="005203F5">
        <w:rPr>
          <w:rFonts w:hint="eastAsia"/>
        </w:rPr>
        <w:t>周辺住民への対応は本市にて行うこととするが、運営事業者は本市が必要と認めた場合には周辺住民への協議の場等に出席し、本市への補助を行うこと。</w:t>
      </w:r>
    </w:p>
    <w:p w14:paraId="35EB2F88" w14:textId="77777777" w:rsidR="000F5FC4" w:rsidRPr="005203F5" w:rsidRDefault="000F5FC4" w:rsidP="000F5FC4">
      <w:pPr>
        <w:rPr>
          <w:rFonts w:asciiTheme="minorHAnsi" w:eastAsiaTheme="minorEastAsia" w:hAnsiTheme="minorHAnsi" w:cstheme="minorBidi"/>
          <w:sz w:val="21"/>
        </w:rPr>
      </w:pPr>
    </w:p>
    <w:p w14:paraId="1A8B3F69" w14:textId="77777777" w:rsidR="000F5FC4" w:rsidRPr="005203F5" w:rsidRDefault="000F5FC4" w:rsidP="000F5FC4">
      <w:pPr>
        <w:pStyle w:val="2"/>
      </w:pPr>
      <w:r w:rsidRPr="005203F5">
        <w:rPr>
          <w:rFonts w:hint="eastAsia"/>
        </w:rPr>
        <w:t xml:space="preserve">　</w:t>
      </w:r>
      <w:bookmarkStart w:id="171" w:name="_Toc115179607"/>
      <w:r w:rsidRPr="005203F5">
        <w:rPr>
          <w:rFonts w:hint="eastAsia"/>
        </w:rPr>
        <w:t>運営・維持管理モニタリング</w:t>
      </w:r>
      <w:bookmarkEnd w:id="171"/>
    </w:p>
    <w:p w14:paraId="6B0C722A" w14:textId="77777777" w:rsidR="000F5FC4" w:rsidRPr="005203F5" w:rsidRDefault="000F5FC4" w:rsidP="000F5FC4">
      <w:pPr>
        <w:pStyle w:val="3"/>
      </w:pPr>
      <w:r w:rsidRPr="005203F5">
        <w:rPr>
          <w:rFonts w:hint="eastAsia"/>
        </w:rPr>
        <w:t xml:space="preserve">　業務実施状況のモニタリング</w:t>
      </w:r>
    </w:p>
    <w:p w14:paraId="578498FC" w14:textId="1E09AC52" w:rsidR="000F5FC4" w:rsidRPr="004F79A7" w:rsidRDefault="000F5FC4" w:rsidP="000F5FC4">
      <w:pPr>
        <w:ind w:leftChars="100" w:left="239" w:firstLineChars="100" w:firstLine="229"/>
        <w:rPr>
          <w:rFonts w:hAnsiTheme="minorHAnsi" w:cstheme="minorBidi"/>
          <w:sz w:val="21"/>
        </w:rPr>
      </w:pPr>
      <w:r w:rsidRPr="005203F5">
        <w:rPr>
          <w:rFonts w:hAnsiTheme="minorHAnsi" w:cstheme="minorBidi" w:hint="eastAsia"/>
          <w:sz w:val="21"/>
        </w:rPr>
        <w:t>本市は運営事業者から提出された各種業務の計画及び報告にもとづいて業務の実施状況のモニタリングを行う。</w:t>
      </w:r>
      <w:r w:rsidR="00A545FD" w:rsidRPr="004F79A7">
        <w:rPr>
          <w:rFonts w:hAnsiTheme="minorHAnsi" w:cstheme="minorBidi" w:hint="eastAsia"/>
          <w:sz w:val="21"/>
        </w:rPr>
        <w:t>運営事業者は、本市が行うモニタリングに協力すること。</w:t>
      </w:r>
    </w:p>
    <w:p w14:paraId="14EDF2C3" w14:textId="77777777" w:rsidR="000F5FC4" w:rsidRPr="005203F5" w:rsidRDefault="000F5FC4" w:rsidP="00D75B5E">
      <w:pPr>
        <w:spacing w:line="0" w:lineRule="atLeast"/>
        <w:rPr>
          <w:rFonts w:asciiTheme="minorEastAsia" w:eastAsiaTheme="minorEastAsia" w:hAnsiTheme="minorEastAsia" w:cstheme="minorBidi"/>
          <w:sz w:val="21"/>
        </w:rPr>
      </w:pPr>
    </w:p>
    <w:p w14:paraId="0786D5F2" w14:textId="77777777" w:rsidR="000F5FC4" w:rsidRPr="005203F5" w:rsidRDefault="000F5FC4" w:rsidP="000F5FC4">
      <w:pPr>
        <w:pStyle w:val="3"/>
      </w:pPr>
      <w:r w:rsidRPr="005203F5">
        <w:rPr>
          <w:rFonts w:hint="eastAsia"/>
        </w:rPr>
        <w:t xml:space="preserve">　財務状況のモニタリング</w:t>
      </w:r>
    </w:p>
    <w:p w14:paraId="5ACA53BE" w14:textId="77777777" w:rsidR="000F5FC4" w:rsidRPr="005203F5" w:rsidRDefault="000F5FC4" w:rsidP="000F5FC4">
      <w:pPr>
        <w:ind w:leftChars="100" w:left="239" w:firstLineChars="100" w:firstLine="229"/>
        <w:rPr>
          <w:rFonts w:hAnsiTheme="minorHAnsi" w:cstheme="minorBidi"/>
          <w:sz w:val="21"/>
        </w:rPr>
      </w:pPr>
      <w:r w:rsidRPr="005203F5">
        <w:rPr>
          <w:rFonts w:hAnsiTheme="minorHAnsi" w:cstheme="minorBidi" w:hint="eastAsia"/>
          <w:sz w:val="21"/>
        </w:rPr>
        <w:t>本市は、財務状況等について、運営業務委託契約書に定めるところにより、定期的にモニタリングを行う。なお、モニタリングに要する費用は、運営事業者側に発生する費用を除き、本市の負担とする。</w:t>
      </w:r>
    </w:p>
    <w:p w14:paraId="1EFB8E05" w14:textId="3EC8CED4" w:rsidR="000F5FC4" w:rsidRPr="005203F5" w:rsidRDefault="000F5FC4" w:rsidP="000F5FC4">
      <w:pPr>
        <w:ind w:leftChars="100" w:left="239" w:firstLineChars="100" w:firstLine="229"/>
        <w:rPr>
          <w:rFonts w:hAnsiTheme="minorHAnsi" w:cstheme="minorBidi"/>
          <w:sz w:val="21"/>
        </w:rPr>
      </w:pPr>
      <w:r w:rsidRPr="005203F5">
        <w:rPr>
          <w:rFonts w:hAnsiTheme="minorHAnsi" w:cstheme="minorBidi" w:hint="eastAsia"/>
          <w:sz w:val="21"/>
        </w:rPr>
        <w:t>運営事業者は、毎事業年度、財務書類（会社法第435条第2項に規定する計算書類）を作成し、会計監査人及び監査役による監査を受けた上で、事業報告及びこれらの附属明細書の写しを、毎事業年度経過後</w:t>
      </w:r>
      <w:r w:rsidR="00F53ECA" w:rsidRPr="005203F5">
        <w:rPr>
          <w:rFonts w:hAnsiTheme="minorHAnsi" w:cstheme="minorBidi" w:hint="eastAsia"/>
          <w:sz w:val="21"/>
        </w:rPr>
        <w:t>３</w:t>
      </w:r>
      <w:r w:rsidRPr="005203F5">
        <w:rPr>
          <w:rFonts w:hAnsiTheme="minorHAnsi" w:cstheme="minorBidi" w:hint="eastAsia"/>
          <w:sz w:val="21"/>
        </w:rPr>
        <w:t>か月以内に提出すること。</w:t>
      </w:r>
    </w:p>
    <w:p w14:paraId="3384222B" w14:textId="77777777" w:rsidR="000F5FC4" w:rsidRPr="005203F5" w:rsidRDefault="000F5FC4" w:rsidP="000F5FC4">
      <w:pPr>
        <w:ind w:leftChars="100" w:left="239" w:firstLineChars="100" w:firstLine="229"/>
        <w:rPr>
          <w:rFonts w:hAnsiTheme="minorHAnsi" w:cstheme="minorBidi"/>
          <w:sz w:val="21"/>
        </w:rPr>
      </w:pPr>
      <w:r w:rsidRPr="005203F5">
        <w:rPr>
          <w:rFonts w:hAnsiTheme="minorHAnsi" w:cstheme="minorBidi" w:hint="eastAsia"/>
          <w:sz w:val="21"/>
        </w:rPr>
        <w:t>本運営事業の実施に重大な影響がある事象が確認された場合には、運営事業者に対し追加資料の提出、当該事象についての報告、説明を求めるほか、必要に応じ専門家による調査確認を実施する。</w:t>
      </w:r>
    </w:p>
    <w:p w14:paraId="6F1FA8FB" w14:textId="77777777" w:rsidR="000F5FC4" w:rsidRPr="005203F5" w:rsidRDefault="000F5FC4" w:rsidP="00D75B5E">
      <w:pPr>
        <w:spacing w:line="0" w:lineRule="atLeast"/>
        <w:rPr>
          <w:rFonts w:asciiTheme="minorEastAsia" w:eastAsiaTheme="minorEastAsia" w:hAnsiTheme="minorEastAsia" w:cstheme="minorBidi"/>
          <w:sz w:val="21"/>
        </w:rPr>
      </w:pPr>
    </w:p>
    <w:p w14:paraId="2CA28B76" w14:textId="77777777" w:rsidR="000F5FC4" w:rsidRPr="005203F5" w:rsidRDefault="000F5FC4" w:rsidP="000F5FC4">
      <w:pPr>
        <w:pStyle w:val="3"/>
      </w:pPr>
      <w:r w:rsidRPr="005203F5">
        <w:rPr>
          <w:rFonts w:hint="eastAsia"/>
        </w:rPr>
        <w:lastRenderedPageBreak/>
        <w:t xml:space="preserve">　運営管理状況のモニタリング</w:t>
      </w:r>
    </w:p>
    <w:p w14:paraId="72CD0575" w14:textId="77777777" w:rsidR="000F5FC4" w:rsidRPr="005203F5" w:rsidRDefault="000F5FC4" w:rsidP="000F5FC4">
      <w:pPr>
        <w:ind w:leftChars="100" w:left="239" w:firstLineChars="100" w:firstLine="229"/>
        <w:rPr>
          <w:rFonts w:hAnsiTheme="minorHAnsi" w:cstheme="minorBidi"/>
          <w:sz w:val="21"/>
        </w:rPr>
      </w:pPr>
      <w:r w:rsidRPr="005203F5">
        <w:rPr>
          <w:rFonts w:hAnsiTheme="minorHAnsi" w:cstheme="minorBidi" w:hint="eastAsia"/>
          <w:sz w:val="21"/>
        </w:rPr>
        <w:t>運営事業者は、本市が必要と判断した時に、第三者機関による運営管理状況のモニタリングを受けること。なお、運営管理状況のモニタリングの実施内容及び実施頻度は本市にて決定するものとし、その費用は、運営事業者側に発生する費用を除き、本市の負担とする。</w:t>
      </w:r>
    </w:p>
    <w:p w14:paraId="3E57404E" w14:textId="77777777" w:rsidR="000F5FC4" w:rsidRPr="005203F5" w:rsidRDefault="000F5FC4" w:rsidP="00D75B5E">
      <w:pPr>
        <w:spacing w:line="0" w:lineRule="atLeast"/>
        <w:rPr>
          <w:rFonts w:asciiTheme="minorEastAsia" w:eastAsiaTheme="minorEastAsia" w:hAnsiTheme="minorEastAsia" w:cstheme="minorBidi"/>
          <w:sz w:val="21"/>
        </w:rPr>
      </w:pPr>
    </w:p>
    <w:p w14:paraId="344AD245" w14:textId="77777777" w:rsidR="000F5FC4" w:rsidRPr="005203F5" w:rsidRDefault="000F5FC4" w:rsidP="000F5FC4">
      <w:pPr>
        <w:pStyle w:val="3"/>
      </w:pPr>
      <w:r w:rsidRPr="005203F5">
        <w:rPr>
          <w:rFonts w:hint="eastAsia"/>
        </w:rPr>
        <w:t xml:space="preserve">　周辺環境のモニタリング</w:t>
      </w:r>
    </w:p>
    <w:p w14:paraId="511BD0C4" w14:textId="78F2A9E2" w:rsidR="00772C17" w:rsidRDefault="000F5FC4" w:rsidP="004F79A7">
      <w:pPr>
        <w:ind w:leftChars="100" w:left="239" w:firstLineChars="100" w:firstLine="225"/>
        <w:rPr>
          <w:rFonts w:hAnsiTheme="minorHAnsi" w:cstheme="minorBidi"/>
          <w:spacing w:val="-2"/>
          <w:sz w:val="21"/>
        </w:rPr>
      </w:pPr>
      <w:r w:rsidRPr="005203F5">
        <w:rPr>
          <w:rFonts w:hAnsiTheme="minorHAnsi" w:cstheme="minorBidi" w:hint="eastAsia"/>
          <w:spacing w:val="-2"/>
          <w:sz w:val="21"/>
        </w:rPr>
        <w:t>運営事業者は、本市が周辺環境モニタリングを行うに当たっては、全面的に協力すること。</w:t>
      </w:r>
    </w:p>
    <w:p w14:paraId="106C39A4" w14:textId="77777777" w:rsidR="006440CF" w:rsidRPr="004F79A7" w:rsidRDefault="006440CF" w:rsidP="004F79A7">
      <w:pPr>
        <w:ind w:leftChars="100" w:left="239" w:firstLineChars="100" w:firstLine="225"/>
        <w:rPr>
          <w:rFonts w:hAnsiTheme="minorHAnsi" w:cstheme="minorBidi"/>
          <w:spacing w:val="-2"/>
          <w:sz w:val="21"/>
        </w:rPr>
      </w:pPr>
    </w:p>
    <w:p w14:paraId="6CDF2C60" w14:textId="506E5069" w:rsidR="000F5FC4" w:rsidRPr="005203F5" w:rsidRDefault="000F5FC4" w:rsidP="000F5FC4">
      <w:pPr>
        <w:pStyle w:val="2"/>
      </w:pPr>
      <w:r w:rsidRPr="005203F5">
        <w:rPr>
          <w:rFonts w:hint="eastAsia"/>
        </w:rPr>
        <w:t xml:space="preserve">　</w:t>
      </w:r>
      <w:bookmarkStart w:id="172" w:name="_Toc115179608"/>
      <w:r w:rsidR="00100B53" w:rsidRPr="005203F5">
        <w:rPr>
          <w:rFonts w:hint="eastAsia"/>
        </w:rPr>
        <w:t>焼却残渣</w:t>
      </w:r>
      <w:r w:rsidRPr="005203F5">
        <w:rPr>
          <w:rFonts w:hint="eastAsia"/>
        </w:rPr>
        <w:t>等の運搬・処分・売却</w:t>
      </w:r>
      <w:bookmarkEnd w:id="172"/>
    </w:p>
    <w:p w14:paraId="48B6544A" w14:textId="6F263D6D" w:rsidR="000F5FC4" w:rsidRPr="005203F5" w:rsidRDefault="000F5FC4" w:rsidP="000F5FC4">
      <w:pPr>
        <w:pStyle w:val="4"/>
        <w:jc w:val="both"/>
      </w:pPr>
      <w:r w:rsidRPr="005203F5">
        <w:rPr>
          <w:rFonts w:hint="eastAsia"/>
        </w:rPr>
        <w:t>本市は、本施設で発生する</w:t>
      </w:r>
      <w:r w:rsidR="00100B53" w:rsidRPr="005203F5">
        <w:rPr>
          <w:rFonts w:hint="eastAsia"/>
        </w:rPr>
        <w:t>焼却残渣</w:t>
      </w:r>
      <w:r w:rsidRPr="005203F5">
        <w:t>（焼却灰、</w:t>
      </w:r>
      <w:r w:rsidRPr="005203F5">
        <w:rPr>
          <w:rFonts w:hint="eastAsia"/>
        </w:rPr>
        <w:t>処理飛灰</w:t>
      </w:r>
      <w:r w:rsidRPr="005203F5">
        <w:t>）</w:t>
      </w:r>
      <w:r w:rsidRPr="005203F5">
        <w:rPr>
          <w:rFonts w:hint="eastAsia"/>
        </w:rPr>
        <w:t>や処理不適物、引き取りの無い遺骨、ストックヤードで受け入れたごみの場外への運搬、処理、処分、売却を行</w:t>
      </w:r>
      <w:r w:rsidR="00386EDA" w:rsidRPr="005203F5">
        <w:rPr>
          <w:rFonts w:hint="eastAsia"/>
        </w:rPr>
        <w:t>い、それに伴う費用は本市が負担するものとする。</w:t>
      </w:r>
    </w:p>
    <w:p w14:paraId="15CC66A3" w14:textId="50114989" w:rsidR="000F5FC4" w:rsidRPr="005203F5" w:rsidRDefault="000F5FC4" w:rsidP="000F5FC4">
      <w:pPr>
        <w:pStyle w:val="4"/>
        <w:jc w:val="both"/>
      </w:pPr>
      <w:r w:rsidRPr="005203F5">
        <w:t>運営事業者は</w:t>
      </w:r>
      <w:r w:rsidRPr="005203F5">
        <w:rPr>
          <w:rFonts w:hint="eastAsia"/>
        </w:rPr>
        <w:t>本市</w:t>
      </w:r>
      <w:r w:rsidRPr="005203F5">
        <w:t>が</w:t>
      </w:r>
      <w:r w:rsidR="00100B53" w:rsidRPr="005203F5">
        <w:rPr>
          <w:rFonts w:hint="eastAsia"/>
        </w:rPr>
        <w:t>焼却残渣等</w:t>
      </w:r>
      <w:r w:rsidRPr="005203F5">
        <w:t>を搬出する際の</w:t>
      </w:r>
      <w:r w:rsidRPr="005203F5">
        <w:rPr>
          <w:rFonts w:hint="eastAsia"/>
        </w:rPr>
        <w:t>、</w:t>
      </w:r>
      <w:r w:rsidRPr="005203F5">
        <w:t>車両への積み込み</w:t>
      </w:r>
      <w:r w:rsidRPr="005203F5">
        <w:rPr>
          <w:rFonts w:hint="eastAsia"/>
        </w:rPr>
        <w:t>等</w:t>
      </w:r>
      <w:r w:rsidRPr="005203F5">
        <w:t>の搬出について必要な協力を行うこと。</w:t>
      </w:r>
    </w:p>
    <w:p w14:paraId="2BE50B99" w14:textId="4F2836CC" w:rsidR="002933A3" w:rsidRPr="005203F5" w:rsidRDefault="00100B53" w:rsidP="005E0066">
      <w:pPr>
        <w:pStyle w:val="4"/>
        <w:jc w:val="both"/>
      </w:pPr>
      <w:r w:rsidRPr="005203F5">
        <w:rPr>
          <w:rFonts w:hint="eastAsia"/>
        </w:rPr>
        <w:t>焼却残渣</w:t>
      </w:r>
      <w:r w:rsidR="000F5FC4" w:rsidRPr="005203F5">
        <w:rPr>
          <w:rFonts w:hint="eastAsia"/>
        </w:rPr>
        <w:t>等</w:t>
      </w:r>
      <w:r w:rsidR="000F5FC4" w:rsidRPr="005203F5">
        <w:t>の搬出</w:t>
      </w:r>
      <w:r w:rsidR="007F46CF" w:rsidRPr="005203F5">
        <w:rPr>
          <w:rFonts w:hint="eastAsia"/>
        </w:rPr>
        <w:t>について</w:t>
      </w:r>
      <w:r w:rsidR="000F5FC4" w:rsidRPr="005203F5">
        <w:t>、搬出頻度、積込作業等の詳細は</w:t>
      </w:r>
      <w:r w:rsidR="000F5FC4" w:rsidRPr="005203F5">
        <w:rPr>
          <w:rFonts w:hint="eastAsia"/>
        </w:rPr>
        <w:t>本市</w:t>
      </w:r>
      <w:r w:rsidR="000F5FC4" w:rsidRPr="005203F5">
        <w:t>と</w:t>
      </w:r>
      <w:r w:rsidR="000F5FC4" w:rsidRPr="005203F5">
        <w:rPr>
          <w:rFonts w:hint="eastAsia"/>
        </w:rPr>
        <w:t>運営事業者の</w:t>
      </w:r>
      <w:r w:rsidR="000F5FC4" w:rsidRPr="005203F5">
        <w:t>協議</w:t>
      </w:r>
      <w:r w:rsidR="000F5FC4" w:rsidRPr="005203F5">
        <w:rPr>
          <w:rFonts w:hint="eastAsia"/>
        </w:rPr>
        <w:t>により</w:t>
      </w:r>
      <w:r w:rsidR="000F5FC4" w:rsidRPr="005203F5">
        <w:t>決定する</w:t>
      </w:r>
      <w:r w:rsidR="000F5FC4" w:rsidRPr="005203F5">
        <w:rPr>
          <w:rFonts w:hint="eastAsia"/>
        </w:rPr>
        <w:t>。</w:t>
      </w:r>
    </w:p>
    <w:p w14:paraId="07FE43EF" w14:textId="74248C25" w:rsidR="000F5FC4" w:rsidRDefault="000F5FC4" w:rsidP="000F5FC4">
      <w:pPr>
        <w:spacing w:line="400" w:lineRule="exact"/>
        <w:ind w:leftChars="192" w:left="458" w:firstLineChars="100" w:firstLine="229"/>
        <w:rPr>
          <w:rFonts w:hAnsi="ＭＳ 明朝"/>
          <w:sz w:val="21"/>
          <w:szCs w:val="21"/>
        </w:rPr>
      </w:pPr>
    </w:p>
    <w:p w14:paraId="392156C9" w14:textId="2C3765C0" w:rsidR="00A545FD" w:rsidRPr="004F79A7" w:rsidRDefault="00A545FD" w:rsidP="00A545FD">
      <w:pPr>
        <w:pStyle w:val="2"/>
      </w:pPr>
      <w:r w:rsidRPr="004F79A7">
        <w:rPr>
          <w:rFonts w:hint="eastAsia"/>
        </w:rPr>
        <w:t xml:space="preserve">　</w:t>
      </w:r>
      <w:bookmarkStart w:id="173" w:name="_Toc115179609"/>
      <w:r w:rsidRPr="004F79A7">
        <w:rPr>
          <w:rFonts w:hint="eastAsia"/>
        </w:rPr>
        <w:t>あらかわクリーンセンターとの相互調整</w:t>
      </w:r>
      <w:bookmarkEnd w:id="173"/>
    </w:p>
    <w:p w14:paraId="12EC0502" w14:textId="2984BF96" w:rsidR="00A545FD" w:rsidRPr="004F79A7" w:rsidRDefault="00A545FD" w:rsidP="00A545FD">
      <w:pPr>
        <w:pStyle w:val="4"/>
        <w:jc w:val="both"/>
      </w:pPr>
      <w:r w:rsidRPr="004F79A7">
        <w:rPr>
          <w:rFonts w:hint="eastAsia"/>
        </w:rPr>
        <w:t>本市は、</w:t>
      </w:r>
      <w:r w:rsidR="003A02EF" w:rsidRPr="004F79A7">
        <w:rPr>
          <w:rFonts w:hint="eastAsia"/>
        </w:rPr>
        <w:t>本施設</w:t>
      </w:r>
      <w:r w:rsidRPr="004F79A7">
        <w:rPr>
          <w:rFonts w:hint="eastAsia"/>
        </w:rPr>
        <w:t>、あらかわクリーンセンター、両施設間の搬入焼却計画等の調整を行う。</w:t>
      </w:r>
      <w:r w:rsidR="003A02EF" w:rsidRPr="004F79A7">
        <w:rPr>
          <w:rFonts w:hint="eastAsia"/>
        </w:rPr>
        <w:t>運営</w:t>
      </w:r>
      <w:r w:rsidRPr="004F79A7">
        <w:rPr>
          <w:rFonts w:hint="eastAsia"/>
        </w:rPr>
        <w:t>事業者は、本市が行う調整業務に協力すること。</w:t>
      </w:r>
    </w:p>
    <w:p w14:paraId="35160F4F" w14:textId="77777777" w:rsidR="00A545FD" w:rsidRPr="00A545FD" w:rsidRDefault="00A545FD" w:rsidP="004F79A7">
      <w:pPr>
        <w:pStyle w:val="a1"/>
        <w:ind w:left="239" w:firstLine="229"/>
      </w:pPr>
    </w:p>
    <w:p w14:paraId="4080D2FC" w14:textId="77777777" w:rsidR="000F5FC4" w:rsidRPr="005203F5" w:rsidRDefault="000F5FC4" w:rsidP="000F5FC4">
      <w:pPr>
        <w:pStyle w:val="2"/>
      </w:pPr>
      <w:r w:rsidRPr="005203F5">
        <w:rPr>
          <w:rFonts w:hint="eastAsia"/>
        </w:rPr>
        <w:t xml:space="preserve">　</w:t>
      </w:r>
      <w:bookmarkStart w:id="174" w:name="_Toc115179610"/>
      <w:r w:rsidRPr="005203F5">
        <w:rPr>
          <w:rFonts w:hint="eastAsia"/>
        </w:rPr>
        <w:t>その他の業務</w:t>
      </w:r>
      <w:bookmarkEnd w:id="174"/>
    </w:p>
    <w:p w14:paraId="292AD900" w14:textId="77777777" w:rsidR="000F5FC4" w:rsidRPr="005203F5" w:rsidRDefault="000F5FC4" w:rsidP="000F5FC4">
      <w:pPr>
        <w:pStyle w:val="4"/>
        <w:jc w:val="both"/>
      </w:pPr>
      <w:r w:rsidRPr="005203F5">
        <w:rPr>
          <w:rFonts w:hint="eastAsia"/>
        </w:rPr>
        <w:t>本市は、上記業務を実施する上で必要な業務を行う。</w:t>
      </w:r>
    </w:p>
    <w:p w14:paraId="6BD3AB77" w14:textId="77777777" w:rsidR="000F5FC4" w:rsidRPr="005203F5" w:rsidRDefault="000F5FC4" w:rsidP="000F5FC4">
      <w:pPr>
        <w:pStyle w:val="4"/>
        <w:jc w:val="both"/>
      </w:pPr>
      <w:r w:rsidRPr="005203F5">
        <w:rPr>
          <w:rFonts w:hint="eastAsia"/>
        </w:rPr>
        <w:t>本市は、資源化工場及びヘルシーランド福島の運営管理を行う。</w:t>
      </w:r>
    </w:p>
    <w:p w14:paraId="4FDD2F85" w14:textId="77777777" w:rsidR="00440CAC" w:rsidRPr="005203F5" w:rsidRDefault="00440CAC" w:rsidP="00084967">
      <w:pPr>
        <w:spacing w:line="400" w:lineRule="exact"/>
      </w:pPr>
    </w:p>
    <w:sectPr w:rsidR="00440CAC" w:rsidRPr="005203F5" w:rsidSect="006A0AF7">
      <w:footerReference w:type="default" r:id="rId12"/>
      <w:pgSz w:w="11906" w:h="16838" w:code="9"/>
      <w:pgMar w:top="1418" w:right="1418" w:bottom="1418" w:left="1418" w:header="720" w:footer="567" w:gutter="0"/>
      <w:cols w:space="425"/>
      <w:noEndnote/>
      <w:docGrid w:type="linesAndChars" w:linePitch="350" w:charSpace="38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A07F8" w14:textId="77777777" w:rsidR="00E05E47" w:rsidRDefault="00E05E47">
      <w:r>
        <w:separator/>
      </w:r>
    </w:p>
  </w:endnote>
  <w:endnote w:type="continuationSeparator" w:id="0">
    <w:p w14:paraId="26E68D73" w14:textId="77777777" w:rsidR="00E05E47" w:rsidRDefault="00E05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CFD6B" w14:textId="683C93AF" w:rsidR="00E05E47" w:rsidRDefault="00E05E47" w:rsidP="0087054D">
    <w:pPr>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iii</w:t>
    </w:r>
    <w:r>
      <w:rPr>
        <w:rStyle w:val="a6"/>
      </w:rPr>
      <w:fldChar w:fldCharType="end"/>
    </w:r>
  </w:p>
  <w:p w14:paraId="3F22DF31" w14:textId="77777777" w:rsidR="00E05E47" w:rsidRDefault="00E05E4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96859" w14:textId="77777777" w:rsidR="00E05E47" w:rsidRPr="00006D9D" w:rsidRDefault="00E05E47" w:rsidP="005D0BDF">
    <w:pPr>
      <w:framePr w:wrap="around" w:vAnchor="text" w:hAnchor="margin" w:xAlign="center" w:y="1"/>
      <w:rPr>
        <w:rStyle w:val="a6"/>
        <w:rFonts w:ascii="ＭＳ ゴシック" w:eastAsia="ＭＳ ゴシック" w:hAnsi="ＭＳ ゴシック"/>
        <w:sz w:val="24"/>
        <w:szCs w:val="24"/>
      </w:rPr>
    </w:pPr>
  </w:p>
  <w:p w14:paraId="0984DAE1" w14:textId="77777777" w:rsidR="00E05E47" w:rsidRPr="00BC4958" w:rsidRDefault="00E05E47" w:rsidP="005D0BDF">
    <w:pPr>
      <w:rPr>
        <w:rFonts w:hAnsi="ＭＳ 明朝"/>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C282D" w14:textId="77777777" w:rsidR="00E05E47" w:rsidRPr="00BC4958" w:rsidRDefault="00E05E47" w:rsidP="003D5133">
    <w:pPr>
      <w:pStyle w:val="ae"/>
      <w:jc w:val="center"/>
      <w:rPr>
        <w:rFonts w:hAnsi="ＭＳ 明朝"/>
      </w:rPr>
    </w:pPr>
    <w:r>
      <w:fldChar w:fldCharType="begin"/>
    </w:r>
    <w:r>
      <w:instrText>PAGE   \* MERGEFORMAT</w:instrText>
    </w:r>
    <w:r>
      <w:fldChar w:fldCharType="separate"/>
    </w:r>
    <w:r w:rsidRPr="00DD0C31">
      <w:rPr>
        <w:noProof/>
        <w:lang w:val="ja-JP"/>
      </w:rPr>
      <w:t>26</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7CD7A" w14:textId="77777777" w:rsidR="00E05E47" w:rsidRPr="00BC4958" w:rsidRDefault="00E05E47" w:rsidP="003D5133">
    <w:pPr>
      <w:pStyle w:val="ae"/>
      <w:jc w:val="center"/>
      <w:rPr>
        <w:rFonts w:hAnsi="ＭＳ 明朝"/>
      </w:rPr>
    </w:pPr>
    <w:r>
      <w:fldChar w:fldCharType="begin"/>
    </w:r>
    <w:r>
      <w:instrText>PAGE   \* MERGEFORMAT</w:instrText>
    </w:r>
    <w:r>
      <w:fldChar w:fldCharType="separate"/>
    </w:r>
    <w:r w:rsidRPr="00DD0C31">
      <w:rPr>
        <w:noProof/>
        <w:lang w:val="ja-JP"/>
      </w:rPr>
      <w:t>26</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3AD59" w14:textId="77777777" w:rsidR="00E05E47" w:rsidRPr="00227669" w:rsidRDefault="00E05E47" w:rsidP="005D0BDF">
    <w:pPr>
      <w:framePr w:wrap="around" w:vAnchor="text" w:hAnchor="margin" w:xAlign="center" w:y="1"/>
      <w:rPr>
        <w:rStyle w:val="a6"/>
        <w:rFonts w:hAnsi="ＭＳ 明朝"/>
      </w:rPr>
    </w:pPr>
    <w:r w:rsidRPr="00227669">
      <w:rPr>
        <w:rStyle w:val="a6"/>
        <w:rFonts w:hAnsi="ＭＳ 明朝"/>
      </w:rPr>
      <w:fldChar w:fldCharType="begin"/>
    </w:r>
    <w:r w:rsidRPr="00227669">
      <w:rPr>
        <w:rStyle w:val="a6"/>
        <w:rFonts w:hAnsi="ＭＳ 明朝"/>
      </w:rPr>
      <w:instrText xml:space="preserve">PAGE  </w:instrText>
    </w:r>
    <w:r w:rsidRPr="00227669">
      <w:rPr>
        <w:rStyle w:val="a6"/>
        <w:rFonts w:hAnsi="ＭＳ 明朝"/>
      </w:rPr>
      <w:fldChar w:fldCharType="separate"/>
    </w:r>
    <w:r>
      <w:rPr>
        <w:rStyle w:val="a6"/>
        <w:rFonts w:hAnsi="ＭＳ 明朝"/>
        <w:noProof/>
      </w:rPr>
      <w:t>30</w:t>
    </w:r>
    <w:r w:rsidRPr="00227669">
      <w:rPr>
        <w:rStyle w:val="a6"/>
        <w:rFonts w:hAnsi="ＭＳ 明朝"/>
      </w:rPr>
      <w:fldChar w:fldCharType="end"/>
    </w:r>
  </w:p>
  <w:p w14:paraId="196DD553" w14:textId="77777777" w:rsidR="00E05E47" w:rsidRPr="00BC4958" w:rsidRDefault="00E05E47" w:rsidP="005D0BDF">
    <w:pPr>
      <w:rPr>
        <w:rFonts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1F15A" w14:textId="77777777" w:rsidR="00E05E47" w:rsidRDefault="00E05E47">
      <w:r>
        <w:separator/>
      </w:r>
    </w:p>
  </w:footnote>
  <w:footnote w:type="continuationSeparator" w:id="0">
    <w:p w14:paraId="3058701C" w14:textId="77777777" w:rsidR="00E05E47" w:rsidRDefault="00E05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3DF4"/>
    <w:multiLevelType w:val="multilevel"/>
    <w:tmpl w:val="2782F6E4"/>
    <w:lvl w:ilvl="0">
      <w:start w:val="1"/>
      <w:numFmt w:val="decimalFullWidth"/>
      <w:pStyle w:val="1"/>
      <w:suff w:val="nothing"/>
      <w:lvlText w:val="第%1章"/>
      <w:lvlJc w:val="left"/>
      <w:pPr>
        <w:ind w:left="0" w:firstLine="0"/>
      </w:pPr>
      <w:rPr>
        <w:rFonts w:asciiTheme="minorEastAsia" w:eastAsia="ＭＳ 明朝" w:hAnsiTheme="minorEastAsia" w:hint="eastAsia"/>
      </w:rPr>
    </w:lvl>
    <w:lvl w:ilvl="1">
      <w:start w:val="1"/>
      <w:numFmt w:val="decimalFullWidth"/>
      <w:pStyle w:val="2"/>
      <w:suff w:val="nothing"/>
      <w:lvlText w:val="第%2節"/>
      <w:lvlJc w:val="left"/>
      <w:pPr>
        <w:ind w:left="0" w:firstLine="0"/>
      </w:pPr>
      <w:rPr>
        <w:rFonts w:asciiTheme="minorEastAsia" w:eastAsia="ＭＳ 明朝" w:hAnsiTheme="minorEastAsia" w:hint="eastAsia"/>
      </w:rPr>
    </w:lvl>
    <w:lvl w:ilvl="2">
      <w:start w:val="1"/>
      <w:numFmt w:val="decimalFullWidth"/>
      <w:pStyle w:val="3"/>
      <w:suff w:val="nothing"/>
      <w:lvlText w:val="%3"/>
      <w:lvlJc w:val="left"/>
      <w:pPr>
        <w:ind w:left="0" w:firstLine="227"/>
      </w:pPr>
      <w:rPr>
        <w:rFonts w:asciiTheme="minorEastAsia" w:eastAsia="ＭＳ 明朝" w:hAnsiTheme="minorEastAsia" w:cs="Times New Roman" w:hint="default"/>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4)"/>
      <w:lvlJc w:val="left"/>
      <w:pPr>
        <w:ind w:left="851" w:hanging="397"/>
      </w:pPr>
      <w:rPr>
        <w:rFonts w:cs="Times New Roman"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suff w:val="space"/>
      <w:lvlText w:val="(%5)"/>
      <w:lvlJc w:val="left"/>
      <w:pPr>
        <w:ind w:left="964" w:hanging="397"/>
      </w:pPr>
      <w:rPr>
        <w:rFonts w:hint="eastAsia"/>
        <w:sz w:val="21"/>
        <w:lang w:val="en-US"/>
      </w:rPr>
    </w:lvl>
    <w:lvl w:ilvl="5">
      <w:start w:val="1"/>
      <w:numFmt w:val="decimalEnclosedCircle"/>
      <w:pStyle w:val="6"/>
      <w:suff w:val="nothing"/>
      <w:lvlText w:val="%6"/>
      <w:lvlJc w:val="left"/>
      <w:pPr>
        <w:ind w:left="851" w:firstLine="0"/>
      </w:pPr>
      <w:rPr>
        <w:rFonts w:cs="Times New Roman" w:hint="eastAsia"/>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EnclosedCircle"/>
      <w:pStyle w:val="7"/>
      <w:suff w:val="nothing"/>
      <w:lvlText w:val="%7"/>
      <w:lvlJc w:val="left"/>
      <w:pPr>
        <w:ind w:left="851" w:firstLine="0"/>
      </w:pPr>
      <w:rPr>
        <w:rFonts w:hint="eastAsia"/>
      </w:rPr>
    </w:lvl>
    <w:lvl w:ilvl="7">
      <w:start w:val="1"/>
      <w:numFmt w:val="lowerLetter"/>
      <w:pStyle w:val="8"/>
      <w:suff w:val="nothing"/>
      <w:lvlText w:val="%8"/>
      <w:lvlJc w:val="left"/>
      <w:pPr>
        <w:ind w:left="0" w:firstLine="0"/>
      </w:pPr>
      <w:rPr>
        <w:rFonts w:hint="default"/>
        <w:color w:val="auto"/>
      </w:rPr>
    </w:lvl>
    <w:lvl w:ilvl="8">
      <w:start w:val="1"/>
      <w:numFmt w:val="bullet"/>
      <w:pStyle w:val="9"/>
      <w:suff w:val="nothing"/>
      <w:lvlText w:val=""/>
      <w:lvlJc w:val="left"/>
      <w:pPr>
        <w:ind w:left="0" w:firstLine="0"/>
      </w:pPr>
      <w:rPr>
        <w:rFonts w:ascii="Symbol" w:hAnsi="Symbol" w:hint="default"/>
        <w:color w:val="auto"/>
      </w:rPr>
    </w:lvl>
  </w:abstractNum>
  <w:abstractNum w:abstractNumId="1" w15:restartNumberingAfterBreak="0">
    <w:nsid w:val="0F6371E0"/>
    <w:multiLevelType w:val="hybridMultilevel"/>
    <w:tmpl w:val="CA1C4766"/>
    <w:lvl w:ilvl="0" w:tplc="30069BB4">
      <w:start w:val="1"/>
      <w:numFmt w:val="decimal"/>
      <w:lvlText w:val="(%1)"/>
      <w:lvlJc w:val="left"/>
      <w:pPr>
        <w:tabs>
          <w:tab w:val="num" w:pos="108"/>
        </w:tabs>
        <w:ind w:left="425" w:hanging="317"/>
      </w:pPr>
      <w:rPr>
        <w:rFonts w:eastAsia="ＭＳ 明朝" w:cs="Times New Roman" w:hint="eastAsia"/>
        <w:b w:val="0"/>
        <w:bCs w:val="0"/>
        <w:i w:val="0"/>
        <w:iCs w:val="0"/>
        <w:caps w:val="0"/>
        <w:smallCaps w:val="0"/>
        <w:strike w:val="0"/>
        <w:dstrike w:val="0"/>
        <w:vanish w:val="0"/>
        <w:color w:val="000000"/>
        <w:spacing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8547A3"/>
    <w:multiLevelType w:val="hybridMultilevel"/>
    <w:tmpl w:val="EECCB9DC"/>
    <w:lvl w:ilvl="0" w:tplc="30069BB4">
      <w:start w:val="1"/>
      <w:numFmt w:val="decimal"/>
      <w:lvlText w:val="(%1)"/>
      <w:lvlJc w:val="left"/>
      <w:pPr>
        <w:tabs>
          <w:tab w:val="num" w:pos="108"/>
        </w:tabs>
        <w:ind w:left="425" w:hanging="317"/>
      </w:pPr>
      <w:rPr>
        <w:rFonts w:eastAsia="ＭＳ 明朝" w:cs="Times New Roman" w:hint="eastAsia"/>
        <w:b w:val="0"/>
        <w:bCs w:val="0"/>
        <w:i w:val="0"/>
        <w:iCs w:val="0"/>
        <w:caps w:val="0"/>
        <w:smallCaps w:val="0"/>
        <w:strike w:val="0"/>
        <w:dstrike w:val="0"/>
        <w:vanish w:val="0"/>
        <w:color w:val="000000"/>
        <w:spacing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B979E3"/>
    <w:multiLevelType w:val="hybridMultilevel"/>
    <w:tmpl w:val="ADC61DC0"/>
    <w:lvl w:ilvl="0" w:tplc="30069BB4">
      <w:start w:val="1"/>
      <w:numFmt w:val="decimal"/>
      <w:lvlText w:val="(%1)"/>
      <w:lvlJc w:val="left"/>
      <w:pPr>
        <w:tabs>
          <w:tab w:val="num" w:pos="108"/>
        </w:tabs>
        <w:ind w:left="425" w:hanging="317"/>
      </w:pPr>
      <w:rPr>
        <w:rFonts w:eastAsia="ＭＳ 明朝" w:cs="Times New Roman" w:hint="eastAsia"/>
        <w:b w:val="0"/>
        <w:bCs w:val="0"/>
        <w:i w:val="0"/>
        <w:iCs w:val="0"/>
        <w:caps w:val="0"/>
        <w:smallCaps w:val="0"/>
        <w:strike w:val="0"/>
        <w:dstrike w:val="0"/>
        <w:vanish w:val="0"/>
        <w:color w:val="000000"/>
        <w:spacing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5063A2"/>
    <w:multiLevelType w:val="hybridMultilevel"/>
    <w:tmpl w:val="1C9AC62A"/>
    <w:lvl w:ilvl="0" w:tplc="0E9E03A2">
      <w:start w:val="1"/>
      <w:numFmt w:val="decimal"/>
      <w:lvlText w:val="(%1)"/>
      <w:lvlJc w:val="left"/>
      <w:pPr>
        <w:tabs>
          <w:tab w:val="num" w:pos="0"/>
        </w:tabs>
        <w:ind w:left="317" w:hanging="317"/>
      </w:pPr>
      <w:rPr>
        <w:rFonts w:eastAsia="ＭＳ 明朝" w:cs="Times New Roman" w:hint="eastAsia"/>
        <w:b w:val="0"/>
        <w:bCs w:val="0"/>
        <w:i w:val="0"/>
        <w:iCs w:val="0"/>
        <w:caps w:val="0"/>
        <w:smallCaps w:val="0"/>
        <w:strike w:val="0"/>
        <w:dstrike w:val="0"/>
        <w:vanish w:val="0"/>
        <w:color w:val="000000"/>
        <w:spacing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732"/>
        </w:tabs>
        <w:ind w:left="732" w:hanging="420"/>
      </w:pPr>
    </w:lvl>
    <w:lvl w:ilvl="2" w:tplc="04090011" w:tentative="1">
      <w:start w:val="1"/>
      <w:numFmt w:val="decimalEnclosedCircle"/>
      <w:lvlText w:val="%3"/>
      <w:lvlJc w:val="left"/>
      <w:pPr>
        <w:tabs>
          <w:tab w:val="num" w:pos="1152"/>
        </w:tabs>
        <w:ind w:left="1152" w:hanging="420"/>
      </w:pPr>
    </w:lvl>
    <w:lvl w:ilvl="3" w:tplc="0409000F" w:tentative="1">
      <w:start w:val="1"/>
      <w:numFmt w:val="decimal"/>
      <w:lvlText w:val="%4."/>
      <w:lvlJc w:val="left"/>
      <w:pPr>
        <w:tabs>
          <w:tab w:val="num" w:pos="1572"/>
        </w:tabs>
        <w:ind w:left="1572" w:hanging="420"/>
      </w:pPr>
    </w:lvl>
    <w:lvl w:ilvl="4" w:tplc="04090017" w:tentative="1">
      <w:start w:val="1"/>
      <w:numFmt w:val="aiueoFullWidth"/>
      <w:lvlText w:val="(%5)"/>
      <w:lvlJc w:val="left"/>
      <w:pPr>
        <w:tabs>
          <w:tab w:val="num" w:pos="1992"/>
        </w:tabs>
        <w:ind w:left="1992" w:hanging="420"/>
      </w:pPr>
    </w:lvl>
    <w:lvl w:ilvl="5" w:tplc="04090011" w:tentative="1">
      <w:start w:val="1"/>
      <w:numFmt w:val="decimalEnclosedCircle"/>
      <w:lvlText w:val="%6"/>
      <w:lvlJc w:val="left"/>
      <w:pPr>
        <w:tabs>
          <w:tab w:val="num" w:pos="2412"/>
        </w:tabs>
        <w:ind w:left="2412" w:hanging="420"/>
      </w:pPr>
    </w:lvl>
    <w:lvl w:ilvl="6" w:tplc="0409000F" w:tentative="1">
      <w:start w:val="1"/>
      <w:numFmt w:val="decimal"/>
      <w:lvlText w:val="%7."/>
      <w:lvlJc w:val="left"/>
      <w:pPr>
        <w:tabs>
          <w:tab w:val="num" w:pos="2832"/>
        </w:tabs>
        <w:ind w:left="2832" w:hanging="420"/>
      </w:pPr>
    </w:lvl>
    <w:lvl w:ilvl="7" w:tplc="04090017" w:tentative="1">
      <w:start w:val="1"/>
      <w:numFmt w:val="aiueoFullWidth"/>
      <w:lvlText w:val="(%8)"/>
      <w:lvlJc w:val="left"/>
      <w:pPr>
        <w:tabs>
          <w:tab w:val="num" w:pos="3252"/>
        </w:tabs>
        <w:ind w:left="3252" w:hanging="420"/>
      </w:pPr>
    </w:lvl>
    <w:lvl w:ilvl="8" w:tplc="04090011" w:tentative="1">
      <w:start w:val="1"/>
      <w:numFmt w:val="decimalEnclosedCircle"/>
      <w:lvlText w:val="%9"/>
      <w:lvlJc w:val="left"/>
      <w:pPr>
        <w:tabs>
          <w:tab w:val="num" w:pos="3672"/>
        </w:tabs>
        <w:ind w:left="3672" w:hanging="420"/>
      </w:pPr>
    </w:lvl>
  </w:abstractNum>
  <w:abstractNum w:abstractNumId="5" w15:restartNumberingAfterBreak="0">
    <w:nsid w:val="15452737"/>
    <w:multiLevelType w:val="hybridMultilevel"/>
    <w:tmpl w:val="55AAD3B0"/>
    <w:lvl w:ilvl="0" w:tplc="30069BB4">
      <w:start w:val="1"/>
      <w:numFmt w:val="decimal"/>
      <w:lvlText w:val="(%1)"/>
      <w:lvlJc w:val="left"/>
      <w:pPr>
        <w:tabs>
          <w:tab w:val="num" w:pos="108"/>
        </w:tabs>
        <w:ind w:left="425" w:hanging="317"/>
      </w:pPr>
      <w:rPr>
        <w:rFonts w:eastAsia="ＭＳ 明朝" w:cs="Times New Roman" w:hint="eastAsia"/>
        <w:b w:val="0"/>
        <w:bCs w:val="0"/>
        <w:i w:val="0"/>
        <w:iCs w:val="0"/>
        <w:caps w:val="0"/>
        <w:smallCaps w:val="0"/>
        <w:strike w:val="0"/>
        <w:dstrike w:val="0"/>
        <w:vanish w:val="0"/>
        <w:color w:val="000000"/>
        <w:spacing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5F500C1"/>
    <w:multiLevelType w:val="hybridMultilevel"/>
    <w:tmpl w:val="2F24C5E4"/>
    <w:lvl w:ilvl="0" w:tplc="0E9E03A2">
      <w:start w:val="1"/>
      <w:numFmt w:val="decimal"/>
      <w:lvlText w:val="(%1)"/>
      <w:lvlJc w:val="left"/>
      <w:pPr>
        <w:tabs>
          <w:tab w:val="num" w:pos="108"/>
        </w:tabs>
        <w:ind w:left="425" w:hanging="317"/>
      </w:pPr>
      <w:rPr>
        <w:rFonts w:eastAsia="ＭＳ 明朝" w:cs="Times New Roman" w:hint="eastAsia"/>
        <w:b w:val="0"/>
        <w:bCs w:val="0"/>
        <w:i w:val="0"/>
        <w:iCs w:val="0"/>
        <w:caps w:val="0"/>
        <w:smallCaps w:val="0"/>
        <w:strike w:val="0"/>
        <w:dstrike w:val="0"/>
        <w:vanish w:val="0"/>
        <w:color w:val="000000"/>
        <w:spacing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9E0559F"/>
    <w:multiLevelType w:val="hybridMultilevel"/>
    <w:tmpl w:val="DCA671CA"/>
    <w:lvl w:ilvl="0" w:tplc="1C72AD52">
      <w:start w:val="1"/>
      <w:numFmt w:val="bullet"/>
      <w:lvlText w:val=""/>
      <w:lvlJc w:val="left"/>
      <w:pPr>
        <w:tabs>
          <w:tab w:val="num" w:pos="846"/>
        </w:tabs>
        <w:ind w:left="846" w:hanging="420"/>
      </w:pPr>
      <w:rPr>
        <w:rFonts w:ascii="Wingdings" w:hAnsi="Wingdings" w:hint="default"/>
      </w:rPr>
    </w:lvl>
    <w:lvl w:ilvl="1" w:tplc="04090001">
      <w:start w:val="1"/>
      <w:numFmt w:val="bullet"/>
      <w:lvlText w:val=""/>
      <w:lvlJc w:val="left"/>
      <w:pPr>
        <w:tabs>
          <w:tab w:val="num" w:pos="1266"/>
        </w:tabs>
        <w:ind w:left="1266" w:hanging="420"/>
      </w:pPr>
      <w:rPr>
        <w:rFonts w:ascii="Wingdings" w:hAnsi="Wingdings" w:hint="default"/>
      </w:rPr>
    </w:lvl>
    <w:lvl w:ilvl="2" w:tplc="04090011" w:tentative="1">
      <w:start w:val="1"/>
      <w:numFmt w:val="bullet"/>
      <w:lvlText w:val=""/>
      <w:lvlJc w:val="left"/>
      <w:pPr>
        <w:tabs>
          <w:tab w:val="num" w:pos="1686"/>
        </w:tabs>
        <w:ind w:left="1686" w:hanging="420"/>
      </w:pPr>
      <w:rPr>
        <w:rFonts w:ascii="Wingdings" w:hAnsi="Wingdings" w:hint="default"/>
      </w:rPr>
    </w:lvl>
    <w:lvl w:ilvl="3" w:tplc="0409000F" w:tentative="1">
      <w:start w:val="1"/>
      <w:numFmt w:val="bullet"/>
      <w:lvlText w:val=""/>
      <w:lvlJc w:val="left"/>
      <w:pPr>
        <w:tabs>
          <w:tab w:val="num" w:pos="2106"/>
        </w:tabs>
        <w:ind w:left="2106" w:hanging="420"/>
      </w:pPr>
      <w:rPr>
        <w:rFonts w:ascii="Wingdings" w:hAnsi="Wingdings" w:hint="default"/>
      </w:rPr>
    </w:lvl>
    <w:lvl w:ilvl="4" w:tplc="04090017" w:tentative="1">
      <w:start w:val="1"/>
      <w:numFmt w:val="bullet"/>
      <w:lvlText w:val=""/>
      <w:lvlJc w:val="left"/>
      <w:pPr>
        <w:tabs>
          <w:tab w:val="num" w:pos="2526"/>
        </w:tabs>
        <w:ind w:left="2526" w:hanging="420"/>
      </w:pPr>
      <w:rPr>
        <w:rFonts w:ascii="Wingdings" w:hAnsi="Wingdings" w:hint="default"/>
      </w:rPr>
    </w:lvl>
    <w:lvl w:ilvl="5" w:tplc="04090011" w:tentative="1">
      <w:start w:val="1"/>
      <w:numFmt w:val="bullet"/>
      <w:lvlText w:val=""/>
      <w:lvlJc w:val="left"/>
      <w:pPr>
        <w:tabs>
          <w:tab w:val="num" w:pos="2946"/>
        </w:tabs>
        <w:ind w:left="2946" w:hanging="420"/>
      </w:pPr>
      <w:rPr>
        <w:rFonts w:ascii="Wingdings" w:hAnsi="Wingdings" w:hint="default"/>
      </w:rPr>
    </w:lvl>
    <w:lvl w:ilvl="6" w:tplc="0409000F" w:tentative="1">
      <w:start w:val="1"/>
      <w:numFmt w:val="bullet"/>
      <w:lvlText w:val=""/>
      <w:lvlJc w:val="left"/>
      <w:pPr>
        <w:tabs>
          <w:tab w:val="num" w:pos="3366"/>
        </w:tabs>
        <w:ind w:left="3366" w:hanging="420"/>
      </w:pPr>
      <w:rPr>
        <w:rFonts w:ascii="Wingdings" w:hAnsi="Wingdings" w:hint="default"/>
      </w:rPr>
    </w:lvl>
    <w:lvl w:ilvl="7" w:tplc="04090017" w:tentative="1">
      <w:start w:val="1"/>
      <w:numFmt w:val="bullet"/>
      <w:lvlText w:val=""/>
      <w:lvlJc w:val="left"/>
      <w:pPr>
        <w:tabs>
          <w:tab w:val="num" w:pos="3786"/>
        </w:tabs>
        <w:ind w:left="3786" w:hanging="420"/>
      </w:pPr>
      <w:rPr>
        <w:rFonts w:ascii="Wingdings" w:hAnsi="Wingdings" w:hint="default"/>
      </w:rPr>
    </w:lvl>
    <w:lvl w:ilvl="8" w:tplc="04090011" w:tentative="1">
      <w:start w:val="1"/>
      <w:numFmt w:val="bullet"/>
      <w:lvlText w:val=""/>
      <w:lvlJc w:val="left"/>
      <w:pPr>
        <w:tabs>
          <w:tab w:val="num" w:pos="4206"/>
        </w:tabs>
        <w:ind w:left="4206" w:hanging="420"/>
      </w:pPr>
      <w:rPr>
        <w:rFonts w:ascii="Wingdings" w:hAnsi="Wingdings" w:hint="default"/>
      </w:rPr>
    </w:lvl>
  </w:abstractNum>
  <w:abstractNum w:abstractNumId="8" w15:restartNumberingAfterBreak="0">
    <w:nsid w:val="19EC286B"/>
    <w:multiLevelType w:val="hybridMultilevel"/>
    <w:tmpl w:val="A678CD06"/>
    <w:lvl w:ilvl="0" w:tplc="30069BB4">
      <w:start w:val="1"/>
      <w:numFmt w:val="decimal"/>
      <w:lvlText w:val="(%1)"/>
      <w:lvlJc w:val="left"/>
      <w:pPr>
        <w:tabs>
          <w:tab w:val="num" w:pos="108"/>
        </w:tabs>
        <w:ind w:left="425" w:hanging="317"/>
      </w:pPr>
      <w:rPr>
        <w:rFonts w:eastAsia="ＭＳ 明朝" w:cs="Times New Roman" w:hint="eastAsia"/>
        <w:b w:val="0"/>
        <w:bCs w:val="0"/>
        <w:i w:val="0"/>
        <w:iCs w:val="0"/>
        <w:caps w:val="0"/>
        <w:smallCaps w:val="0"/>
        <w:strike w:val="0"/>
        <w:dstrike w:val="0"/>
        <w:vanish w:val="0"/>
        <w:color w:val="000000"/>
        <w:spacing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D341D4B"/>
    <w:multiLevelType w:val="hybridMultilevel"/>
    <w:tmpl w:val="02DC187C"/>
    <w:lvl w:ilvl="0" w:tplc="468A6FB8">
      <w:start w:val="1"/>
      <w:numFmt w:val="decimalEnclosedCircle"/>
      <w:lvlText w:val="%1"/>
      <w:lvlJc w:val="left"/>
      <w:pPr>
        <w:tabs>
          <w:tab w:val="num" w:pos="765"/>
        </w:tabs>
        <w:ind w:left="76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DE174D4"/>
    <w:multiLevelType w:val="hybridMultilevel"/>
    <w:tmpl w:val="6F8A7100"/>
    <w:lvl w:ilvl="0" w:tplc="0E9E03A2">
      <w:start w:val="1"/>
      <w:numFmt w:val="decimal"/>
      <w:lvlText w:val="(%1)"/>
      <w:lvlJc w:val="left"/>
      <w:pPr>
        <w:tabs>
          <w:tab w:val="num" w:pos="108"/>
        </w:tabs>
        <w:ind w:left="425" w:hanging="317"/>
      </w:pPr>
      <w:rPr>
        <w:rFonts w:eastAsia="ＭＳ 明朝" w:cs="Times New Roman" w:hint="eastAsia"/>
        <w:b w:val="0"/>
        <w:bCs w:val="0"/>
        <w:i w:val="0"/>
        <w:iCs w:val="0"/>
        <w:caps w:val="0"/>
        <w:smallCaps w:val="0"/>
        <w:strike w:val="0"/>
        <w:dstrike w:val="0"/>
        <w:vanish w:val="0"/>
        <w:color w:val="000000"/>
        <w:spacing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CC2E7D30">
      <w:start w:val="1"/>
      <w:numFmt w:val="aiueoFullWidth"/>
      <w:lvlText w:val="%2"/>
      <w:lvlJc w:val="left"/>
      <w:pPr>
        <w:tabs>
          <w:tab w:val="num" w:pos="420"/>
        </w:tabs>
        <w:ind w:left="590" w:hanging="170"/>
      </w:pPr>
      <w:rPr>
        <w:rFonts w:eastAsia="ＭＳ 明朝" w:hint="eastAsia"/>
        <w:b w:val="0"/>
        <w:bCs w:val="0"/>
        <w:i w:val="0"/>
        <w:iCs w:val="0"/>
        <w:caps w:val="0"/>
        <w:smallCaps w:val="0"/>
        <w:strike w:val="0"/>
        <w:dstrike w:val="0"/>
        <w:vanish w:val="0"/>
        <w:color w:val="000000"/>
        <w:spacing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30069BB4">
      <w:start w:val="1"/>
      <w:numFmt w:val="decimal"/>
      <w:lvlText w:val="(%3)"/>
      <w:lvlJc w:val="left"/>
      <w:pPr>
        <w:tabs>
          <w:tab w:val="num" w:pos="840"/>
        </w:tabs>
        <w:ind w:left="1157" w:hanging="317"/>
      </w:pPr>
      <w:rPr>
        <w:rFonts w:eastAsia="ＭＳ 明朝" w:cs="Times New Roman" w:hint="eastAsia"/>
        <w:b w:val="0"/>
        <w:bCs w:val="0"/>
        <w:i w:val="0"/>
        <w:iCs w:val="0"/>
        <w:caps w:val="0"/>
        <w:smallCaps w:val="0"/>
        <w:strike w:val="0"/>
        <w:dstrike w:val="0"/>
        <w:vanish w:val="0"/>
        <w:color w:val="000000"/>
        <w:spacing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E9E03A2">
      <w:start w:val="1"/>
      <w:numFmt w:val="decimal"/>
      <w:lvlText w:val="(%4)"/>
      <w:lvlJc w:val="left"/>
      <w:pPr>
        <w:tabs>
          <w:tab w:val="num" w:pos="1260"/>
        </w:tabs>
        <w:ind w:left="1577" w:hanging="317"/>
      </w:pPr>
      <w:rPr>
        <w:rFonts w:eastAsia="ＭＳ 明朝" w:cs="Times New Roman" w:hint="eastAsia"/>
        <w:b w:val="0"/>
        <w:bCs w:val="0"/>
        <w:i w:val="0"/>
        <w:iCs w:val="0"/>
        <w:caps w:val="0"/>
        <w:smallCaps w:val="0"/>
        <w:strike w:val="0"/>
        <w:dstrike w:val="0"/>
        <w:vanish w:val="0"/>
        <w:color w:val="000000"/>
        <w:spacing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01C1071"/>
    <w:multiLevelType w:val="hybridMultilevel"/>
    <w:tmpl w:val="16E2369A"/>
    <w:lvl w:ilvl="0" w:tplc="E2F092F6">
      <w:start w:val="1"/>
      <w:numFmt w:val="bullet"/>
      <w:lvlText w:val="・"/>
      <w:lvlJc w:val="left"/>
      <w:pPr>
        <w:tabs>
          <w:tab w:val="num" w:pos="792"/>
        </w:tabs>
        <w:ind w:left="792" w:hanging="360"/>
      </w:pPr>
      <w:rPr>
        <w:rFonts w:ascii="ＭＳ 明朝" w:eastAsia="ＭＳ 明朝" w:hAnsi="ＭＳ 明朝" w:cs="Times New Roman" w:hint="eastAsia"/>
      </w:rPr>
    </w:lvl>
    <w:lvl w:ilvl="1" w:tplc="3AC281E2" w:tentative="1">
      <w:start w:val="1"/>
      <w:numFmt w:val="bullet"/>
      <w:lvlText w:val=""/>
      <w:lvlJc w:val="left"/>
      <w:pPr>
        <w:tabs>
          <w:tab w:val="num" w:pos="1272"/>
        </w:tabs>
        <w:ind w:left="1272" w:hanging="420"/>
      </w:pPr>
      <w:rPr>
        <w:rFonts w:ascii="Wingdings" w:hAnsi="Wingdings" w:hint="default"/>
      </w:rPr>
    </w:lvl>
    <w:lvl w:ilvl="2" w:tplc="6322854E" w:tentative="1">
      <w:start w:val="1"/>
      <w:numFmt w:val="bullet"/>
      <w:lvlText w:val=""/>
      <w:lvlJc w:val="left"/>
      <w:pPr>
        <w:tabs>
          <w:tab w:val="num" w:pos="1692"/>
        </w:tabs>
        <w:ind w:left="1692" w:hanging="420"/>
      </w:pPr>
      <w:rPr>
        <w:rFonts w:ascii="Wingdings" w:hAnsi="Wingdings" w:hint="default"/>
      </w:rPr>
    </w:lvl>
    <w:lvl w:ilvl="3" w:tplc="0409000F" w:tentative="1">
      <w:start w:val="1"/>
      <w:numFmt w:val="bullet"/>
      <w:lvlText w:val=""/>
      <w:lvlJc w:val="left"/>
      <w:pPr>
        <w:tabs>
          <w:tab w:val="num" w:pos="2112"/>
        </w:tabs>
        <w:ind w:left="2112" w:hanging="420"/>
      </w:pPr>
      <w:rPr>
        <w:rFonts w:ascii="Wingdings" w:hAnsi="Wingdings" w:hint="default"/>
      </w:rPr>
    </w:lvl>
    <w:lvl w:ilvl="4" w:tplc="04090017" w:tentative="1">
      <w:start w:val="1"/>
      <w:numFmt w:val="bullet"/>
      <w:lvlText w:val=""/>
      <w:lvlJc w:val="left"/>
      <w:pPr>
        <w:tabs>
          <w:tab w:val="num" w:pos="2532"/>
        </w:tabs>
        <w:ind w:left="2532" w:hanging="420"/>
      </w:pPr>
      <w:rPr>
        <w:rFonts w:ascii="Wingdings" w:hAnsi="Wingdings" w:hint="default"/>
      </w:rPr>
    </w:lvl>
    <w:lvl w:ilvl="5" w:tplc="04090011" w:tentative="1">
      <w:start w:val="1"/>
      <w:numFmt w:val="bullet"/>
      <w:lvlText w:val=""/>
      <w:lvlJc w:val="left"/>
      <w:pPr>
        <w:tabs>
          <w:tab w:val="num" w:pos="2952"/>
        </w:tabs>
        <w:ind w:left="2952" w:hanging="420"/>
      </w:pPr>
      <w:rPr>
        <w:rFonts w:ascii="Wingdings" w:hAnsi="Wingdings" w:hint="default"/>
      </w:rPr>
    </w:lvl>
    <w:lvl w:ilvl="6" w:tplc="0409000F" w:tentative="1">
      <w:start w:val="1"/>
      <w:numFmt w:val="bullet"/>
      <w:lvlText w:val=""/>
      <w:lvlJc w:val="left"/>
      <w:pPr>
        <w:tabs>
          <w:tab w:val="num" w:pos="3372"/>
        </w:tabs>
        <w:ind w:left="3372" w:hanging="420"/>
      </w:pPr>
      <w:rPr>
        <w:rFonts w:ascii="Wingdings" w:hAnsi="Wingdings" w:hint="default"/>
      </w:rPr>
    </w:lvl>
    <w:lvl w:ilvl="7" w:tplc="04090017" w:tentative="1">
      <w:start w:val="1"/>
      <w:numFmt w:val="bullet"/>
      <w:lvlText w:val=""/>
      <w:lvlJc w:val="left"/>
      <w:pPr>
        <w:tabs>
          <w:tab w:val="num" w:pos="3792"/>
        </w:tabs>
        <w:ind w:left="3792" w:hanging="420"/>
      </w:pPr>
      <w:rPr>
        <w:rFonts w:ascii="Wingdings" w:hAnsi="Wingdings" w:hint="default"/>
      </w:rPr>
    </w:lvl>
    <w:lvl w:ilvl="8" w:tplc="04090011" w:tentative="1">
      <w:start w:val="1"/>
      <w:numFmt w:val="bullet"/>
      <w:lvlText w:val=""/>
      <w:lvlJc w:val="left"/>
      <w:pPr>
        <w:tabs>
          <w:tab w:val="num" w:pos="4212"/>
        </w:tabs>
        <w:ind w:left="4212" w:hanging="420"/>
      </w:pPr>
      <w:rPr>
        <w:rFonts w:ascii="Wingdings" w:hAnsi="Wingdings" w:hint="default"/>
      </w:rPr>
    </w:lvl>
  </w:abstractNum>
  <w:abstractNum w:abstractNumId="12" w15:restartNumberingAfterBreak="0">
    <w:nsid w:val="2023157F"/>
    <w:multiLevelType w:val="hybridMultilevel"/>
    <w:tmpl w:val="D1BA6BEC"/>
    <w:lvl w:ilvl="0" w:tplc="30069BB4">
      <w:start w:val="1"/>
      <w:numFmt w:val="decimal"/>
      <w:lvlText w:val="(%1)"/>
      <w:lvlJc w:val="left"/>
      <w:pPr>
        <w:tabs>
          <w:tab w:val="num" w:pos="108"/>
        </w:tabs>
        <w:ind w:left="425" w:hanging="317"/>
      </w:pPr>
      <w:rPr>
        <w:rFonts w:eastAsia="ＭＳ 明朝" w:cs="Times New Roman" w:hint="eastAsia"/>
        <w:b w:val="0"/>
        <w:bCs w:val="0"/>
        <w:i w:val="0"/>
        <w:iCs w:val="0"/>
        <w:caps w:val="0"/>
        <w:smallCaps w:val="0"/>
        <w:strike w:val="0"/>
        <w:dstrike w:val="0"/>
        <w:vanish w:val="0"/>
        <w:color w:val="000000"/>
        <w:spacing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37E409A"/>
    <w:multiLevelType w:val="multilevel"/>
    <w:tmpl w:val="62F6022A"/>
    <w:lvl w:ilvl="0">
      <w:start w:val="1"/>
      <w:numFmt w:val="decimalFullWidth"/>
      <w:pStyle w:val="10"/>
      <w:suff w:val="nothing"/>
      <w:lvlText w:val="第%1章　"/>
      <w:lvlJc w:val="left"/>
      <w:pPr>
        <w:ind w:left="2702" w:firstLine="0"/>
      </w:pPr>
      <w:rPr>
        <w:rFonts w:ascii="ＭＳ ゴシック" w:eastAsia="ＭＳ ゴシック" w:hAnsi="ＭＳ ゴシック" w:hint="eastAsia"/>
        <w:b w:val="0"/>
        <w:i w:val="0"/>
      </w:rPr>
    </w:lvl>
    <w:lvl w:ilvl="1">
      <w:start w:val="1"/>
      <w:numFmt w:val="decimalFullWidth"/>
      <w:suff w:val="nothing"/>
      <w:lvlText w:val="第%2節　"/>
      <w:lvlJc w:val="left"/>
      <w:pPr>
        <w:ind w:left="-772" w:firstLine="0"/>
      </w:pPr>
      <w:rPr>
        <w:rFonts w:ascii="ＭＳ ゴシック" w:eastAsia="ＭＳ ゴシック" w:hAnsi="ＭＳ ゴシック" w:hint="eastAsia"/>
        <w:b w:val="0"/>
        <w:i w:val="0"/>
        <w:szCs w:val="24"/>
      </w:rPr>
    </w:lvl>
    <w:lvl w:ilvl="2">
      <w:start w:val="1"/>
      <w:numFmt w:val="decimal"/>
      <w:suff w:val="nothing"/>
      <w:lvlText w:val="%3　"/>
      <w:lvlJc w:val="left"/>
      <w:pPr>
        <w:ind w:left="-3667" w:firstLine="0"/>
      </w:pPr>
      <w:rPr>
        <w:rFonts w:hint="eastAsia"/>
      </w:rPr>
    </w:lvl>
    <w:lvl w:ilvl="3">
      <w:start w:val="1"/>
      <w:numFmt w:val="decimal"/>
      <w:suff w:val="nothing"/>
      <w:lvlText w:val="%3－%4　"/>
      <w:lvlJc w:val="left"/>
      <w:pPr>
        <w:ind w:left="-3667" w:firstLine="0"/>
      </w:pPr>
      <w:rPr>
        <w:rFonts w:hint="eastAsia"/>
      </w:rPr>
    </w:lvl>
    <w:lvl w:ilvl="4">
      <w:start w:val="1"/>
      <w:numFmt w:val="decimal"/>
      <w:suff w:val="nothing"/>
      <w:lvlText w:val="%3－%4－%5　"/>
      <w:lvlJc w:val="left"/>
      <w:pPr>
        <w:ind w:left="-3667" w:firstLine="0"/>
      </w:pPr>
      <w:rPr>
        <w:rFonts w:hint="eastAsia"/>
      </w:rPr>
    </w:lvl>
    <w:lvl w:ilvl="5">
      <w:start w:val="1"/>
      <w:numFmt w:val="decimal"/>
      <w:suff w:val="nothing"/>
      <w:lvlText w:val="%6)　"/>
      <w:lvlJc w:val="left"/>
      <w:pPr>
        <w:ind w:left="-3667" w:firstLine="0"/>
      </w:pPr>
      <w:rPr>
        <w:rFonts w:hint="eastAsia"/>
      </w:rPr>
    </w:lvl>
    <w:lvl w:ilvl="6">
      <w:start w:val="1"/>
      <w:numFmt w:val="decimal"/>
      <w:suff w:val="nothing"/>
      <w:lvlText w:val="(%7) "/>
      <w:lvlJc w:val="left"/>
      <w:pPr>
        <w:ind w:left="-3667" w:firstLine="0"/>
      </w:pPr>
      <w:rPr>
        <w:rFonts w:hint="eastAsia"/>
      </w:rPr>
    </w:lvl>
    <w:lvl w:ilvl="7">
      <w:start w:val="1"/>
      <w:numFmt w:val="decimal"/>
      <w:lvlRestart w:val="5"/>
      <w:suff w:val="nothing"/>
      <w:lvlText w:val="%8)　"/>
      <w:lvlJc w:val="left"/>
      <w:pPr>
        <w:ind w:left="-3667" w:firstLine="0"/>
      </w:pPr>
      <w:rPr>
        <w:rFonts w:hint="eastAsia"/>
      </w:rPr>
    </w:lvl>
    <w:lvl w:ilvl="8">
      <w:start w:val="1"/>
      <w:numFmt w:val="decimal"/>
      <w:lvlRestart w:val="2"/>
      <w:suff w:val="nothing"/>
      <w:lvlText w:val="表%1－%2－%9　"/>
      <w:lvlJc w:val="left"/>
      <w:pPr>
        <w:ind w:left="-3667" w:firstLine="0"/>
      </w:pPr>
      <w:rPr>
        <w:rFonts w:hint="eastAsia"/>
      </w:rPr>
    </w:lvl>
  </w:abstractNum>
  <w:abstractNum w:abstractNumId="14" w15:restartNumberingAfterBreak="0">
    <w:nsid w:val="240E7858"/>
    <w:multiLevelType w:val="hybridMultilevel"/>
    <w:tmpl w:val="B6046DDE"/>
    <w:lvl w:ilvl="0" w:tplc="E2F092F6">
      <w:start w:val="1"/>
      <w:numFmt w:val="bullet"/>
      <w:lvlText w:val="・"/>
      <w:lvlJc w:val="left"/>
      <w:pPr>
        <w:tabs>
          <w:tab w:val="num" w:pos="792"/>
        </w:tabs>
        <w:ind w:left="792" w:hanging="360"/>
      </w:pPr>
      <w:rPr>
        <w:rFonts w:ascii="ＭＳ 明朝" w:eastAsia="ＭＳ 明朝" w:hAnsi="ＭＳ 明朝" w:cs="Times New Roman" w:hint="eastAsia"/>
      </w:rPr>
    </w:lvl>
    <w:lvl w:ilvl="1" w:tplc="3AC281E2" w:tentative="1">
      <w:start w:val="1"/>
      <w:numFmt w:val="bullet"/>
      <w:lvlText w:val=""/>
      <w:lvlJc w:val="left"/>
      <w:pPr>
        <w:tabs>
          <w:tab w:val="num" w:pos="1272"/>
        </w:tabs>
        <w:ind w:left="1272" w:hanging="420"/>
      </w:pPr>
      <w:rPr>
        <w:rFonts w:ascii="Wingdings" w:hAnsi="Wingdings" w:hint="default"/>
      </w:rPr>
    </w:lvl>
    <w:lvl w:ilvl="2" w:tplc="6322854E" w:tentative="1">
      <w:start w:val="1"/>
      <w:numFmt w:val="bullet"/>
      <w:lvlText w:val=""/>
      <w:lvlJc w:val="left"/>
      <w:pPr>
        <w:tabs>
          <w:tab w:val="num" w:pos="1692"/>
        </w:tabs>
        <w:ind w:left="1692" w:hanging="420"/>
      </w:pPr>
      <w:rPr>
        <w:rFonts w:ascii="Wingdings" w:hAnsi="Wingdings" w:hint="default"/>
      </w:rPr>
    </w:lvl>
    <w:lvl w:ilvl="3" w:tplc="0409000F" w:tentative="1">
      <w:start w:val="1"/>
      <w:numFmt w:val="bullet"/>
      <w:lvlText w:val=""/>
      <w:lvlJc w:val="left"/>
      <w:pPr>
        <w:tabs>
          <w:tab w:val="num" w:pos="2112"/>
        </w:tabs>
        <w:ind w:left="2112" w:hanging="420"/>
      </w:pPr>
      <w:rPr>
        <w:rFonts w:ascii="Wingdings" w:hAnsi="Wingdings" w:hint="default"/>
      </w:rPr>
    </w:lvl>
    <w:lvl w:ilvl="4" w:tplc="04090017" w:tentative="1">
      <w:start w:val="1"/>
      <w:numFmt w:val="bullet"/>
      <w:lvlText w:val=""/>
      <w:lvlJc w:val="left"/>
      <w:pPr>
        <w:tabs>
          <w:tab w:val="num" w:pos="2532"/>
        </w:tabs>
        <w:ind w:left="2532" w:hanging="420"/>
      </w:pPr>
      <w:rPr>
        <w:rFonts w:ascii="Wingdings" w:hAnsi="Wingdings" w:hint="default"/>
      </w:rPr>
    </w:lvl>
    <w:lvl w:ilvl="5" w:tplc="04090011" w:tentative="1">
      <w:start w:val="1"/>
      <w:numFmt w:val="bullet"/>
      <w:lvlText w:val=""/>
      <w:lvlJc w:val="left"/>
      <w:pPr>
        <w:tabs>
          <w:tab w:val="num" w:pos="2952"/>
        </w:tabs>
        <w:ind w:left="2952" w:hanging="420"/>
      </w:pPr>
      <w:rPr>
        <w:rFonts w:ascii="Wingdings" w:hAnsi="Wingdings" w:hint="default"/>
      </w:rPr>
    </w:lvl>
    <w:lvl w:ilvl="6" w:tplc="0409000F" w:tentative="1">
      <w:start w:val="1"/>
      <w:numFmt w:val="bullet"/>
      <w:lvlText w:val=""/>
      <w:lvlJc w:val="left"/>
      <w:pPr>
        <w:tabs>
          <w:tab w:val="num" w:pos="3372"/>
        </w:tabs>
        <w:ind w:left="3372" w:hanging="420"/>
      </w:pPr>
      <w:rPr>
        <w:rFonts w:ascii="Wingdings" w:hAnsi="Wingdings" w:hint="default"/>
      </w:rPr>
    </w:lvl>
    <w:lvl w:ilvl="7" w:tplc="04090017" w:tentative="1">
      <w:start w:val="1"/>
      <w:numFmt w:val="bullet"/>
      <w:lvlText w:val=""/>
      <w:lvlJc w:val="left"/>
      <w:pPr>
        <w:tabs>
          <w:tab w:val="num" w:pos="3792"/>
        </w:tabs>
        <w:ind w:left="3792" w:hanging="420"/>
      </w:pPr>
      <w:rPr>
        <w:rFonts w:ascii="Wingdings" w:hAnsi="Wingdings" w:hint="default"/>
      </w:rPr>
    </w:lvl>
    <w:lvl w:ilvl="8" w:tplc="04090011" w:tentative="1">
      <w:start w:val="1"/>
      <w:numFmt w:val="bullet"/>
      <w:lvlText w:val=""/>
      <w:lvlJc w:val="left"/>
      <w:pPr>
        <w:tabs>
          <w:tab w:val="num" w:pos="4212"/>
        </w:tabs>
        <w:ind w:left="4212" w:hanging="420"/>
      </w:pPr>
      <w:rPr>
        <w:rFonts w:ascii="Wingdings" w:hAnsi="Wingdings" w:hint="default"/>
      </w:rPr>
    </w:lvl>
  </w:abstractNum>
  <w:abstractNum w:abstractNumId="15" w15:restartNumberingAfterBreak="0">
    <w:nsid w:val="25FD17C9"/>
    <w:multiLevelType w:val="multilevel"/>
    <w:tmpl w:val="52587712"/>
    <w:lvl w:ilvl="0">
      <w:start w:val="1"/>
      <w:numFmt w:val="decimalFullWidth"/>
      <w:suff w:val="nothing"/>
      <w:lvlText w:val="第%1章"/>
      <w:lvlJc w:val="left"/>
      <w:pPr>
        <w:ind w:left="0" w:firstLine="0"/>
      </w:pPr>
      <w:rPr>
        <w:rFonts w:hint="eastAsia"/>
      </w:rPr>
    </w:lvl>
    <w:lvl w:ilvl="1">
      <w:start w:val="1"/>
      <w:numFmt w:val="decimalFullWidth"/>
      <w:suff w:val="nothing"/>
      <w:lvlText w:val="第%2節"/>
      <w:lvlJc w:val="left"/>
      <w:pPr>
        <w:ind w:left="0" w:firstLine="0"/>
      </w:pPr>
      <w:rPr>
        <w:rFonts w:ascii="ＭＳ ゴシック" w:eastAsia="ＭＳ ゴシック" w:hAnsi="ＭＳ ゴシック" w:hint="eastAsia"/>
      </w:rPr>
    </w:lvl>
    <w:lvl w:ilvl="2">
      <w:start w:val="1"/>
      <w:numFmt w:val="decimalFullWidth"/>
      <w:suff w:val="nothing"/>
      <w:lvlText w:val="%3"/>
      <w:lvlJc w:val="left"/>
      <w:pPr>
        <w:ind w:left="0" w:firstLine="0"/>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4)"/>
      <w:lvlJc w:val="left"/>
      <w:pPr>
        <w:ind w:left="0" w:firstLine="0"/>
      </w:pPr>
      <w:rPr>
        <w:rFonts w:hint="eastAsia"/>
        <w:color w:val="auto"/>
      </w:rPr>
    </w:lvl>
    <w:lvl w:ilvl="4">
      <w:start w:val="1"/>
      <w:numFmt w:val="aiueoFullWidth"/>
      <w:suff w:val="nothing"/>
      <w:lvlText w:val="%5"/>
      <w:lvlJc w:val="left"/>
      <w:pPr>
        <w:ind w:left="216" w:firstLine="0"/>
      </w:pPr>
      <w:rPr>
        <w:rFonts w:hint="eastAsia"/>
      </w:rPr>
    </w:lvl>
    <w:lvl w:ilvl="5">
      <w:start w:val="1"/>
      <w:numFmt w:val="aiueo"/>
      <w:suff w:val="nothing"/>
      <w:lvlText w:val="(%6)"/>
      <w:lvlJc w:val="left"/>
      <w:pPr>
        <w:ind w:left="0" w:firstLine="0"/>
      </w:pPr>
      <w:rPr>
        <w:rFonts w:hint="eastAsia"/>
      </w:rPr>
    </w:lvl>
    <w:lvl w:ilvl="6">
      <w:start w:val="1"/>
      <w:numFmt w:val="decimalEnclosedCircle"/>
      <w:suff w:val="nothing"/>
      <w:lvlText w:val="%7"/>
      <w:lvlJc w:val="left"/>
      <w:pPr>
        <w:ind w:left="0" w:firstLine="0"/>
      </w:pPr>
      <w:rPr>
        <w:rFonts w:hint="eastAsia"/>
      </w:rPr>
    </w:lvl>
    <w:lvl w:ilvl="7">
      <w:start w:val="1"/>
      <w:numFmt w:val="lowerLetter"/>
      <w:suff w:val="nothing"/>
      <w:lvlText w:val="%8"/>
      <w:lvlJc w:val="left"/>
      <w:pPr>
        <w:ind w:left="0" w:firstLine="0"/>
      </w:pPr>
      <w:rPr>
        <w:rFonts w:hint="default"/>
        <w:color w:val="auto"/>
      </w:rPr>
    </w:lvl>
    <w:lvl w:ilvl="8">
      <w:start w:val="1"/>
      <w:numFmt w:val="bullet"/>
      <w:suff w:val="nothing"/>
      <w:lvlText w:val=""/>
      <w:lvlJc w:val="left"/>
      <w:pPr>
        <w:ind w:left="0" w:firstLine="0"/>
      </w:pPr>
      <w:rPr>
        <w:rFonts w:ascii="Symbol" w:hAnsi="Symbol" w:hint="default"/>
        <w:color w:val="auto"/>
      </w:rPr>
    </w:lvl>
  </w:abstractNum>
  <w:abstractNum w:abstractNumId="16" w15:restartNumberingAfterBreak="0">
    <w:nsid w:val="2622170D"/>
    <w:multiLevelType w:val="hybridMultilevel"/>
    <w:tmpl w:val="EA80B9DE"/>
    <w:lvl w:ilvl="0" w:tplc="30069BB4">
      <w:start w:val="1"/>
      <w:numFmt w:val="decimal"/>
      <w:lvlText w:val="(%1)"/>
      <w:lvlJc w:val="left"/>
      <w:pPr>
        <w:tabs>
          <w:tab w:val="num" w:pos="108"/>
        </w:tabs>
        <w:ind w:left="425" w:hanging="317"/>
      </w:pPr>
      <w:rPr>
        <w:rFonts w:eastAsia="ＭＳ 明朝" w:cs="Times New Roman" w:hint="eastAsia"/>
        <w:b w:val="0"/>
        <w:bCs w:val="0"/>
        <w:i w:val="0"/>
        <w:iCs w:val="0"/>
        <w:caps w:val="0"/>
        <w:smallCaps w:val="0"/>
        <w:strike w:val="0"/>
        <w:dstrike w:val="0"/>
        <w:vanish w:val="0"/>
        <w:color w:val="000000"/>
        <w:spacing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24667FF"/>
    <w:multiLevelType w:val="hybridMultilevel"/>
    <w:tmpl w:val="F702B6DA"/>
    <w:lvl w:ilvl="0" w:tplc="30069BB4">
      <w:start w:val="1"/>
      <w:numFmt w:val="decimal"/>
      <w:lvlText w:val="(%1)"/>
      <w:lvlJc w:val="left"/>
      <w:pPr>
        <w:tabs>
          <w:tab w:val="num" w:pos="108"/>
        </w:tabs>
        <w:ind w:left="425" w:hanging="317"/>
      </w:pPr>
      <w:rPr>
        <w:rFonts w:eastAsia="ＭＳ 明朝" w:cs="Times New Roman" w:hint="eastAsia"/>
        <w:b w:val="0"/>
        <w:bCs w:val="0"/>
        <w:i w:val="0"/>
        <w:iCs w:val="0"/>
        <w:caps w:val="0"/>
        <w:smallCaps w:val="0"/>
        <w:strike w:val="0"/>
        <w:dstrike w:val="0"/>
        <w:vanish w:val="0"/>
        <w:color w:val="000000"/>
        <w:spacing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25C327A"/>
    <w:multiLevelType w:val="multilevel"/>
    <w:tmpl w:val="40544FA8"/>
    <w:lvl w:ilvl="0">
      <w:start w:val="1"/>
      <w:numFmt w:val="decimal"/>
      <w:suff w:val="nothing"/>
      <w:lvlText w:val="第 %1 編　"/>
      <w:lvlJc w:val="left"/>
      <w:pPr>
        <w:ind w:left="425"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1449" w:hanging="1449"/>
      </w:pPr>
      <w:rPr>
        <w:rFonts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3">
      <w:start w:val="1"/>
      <w:numFmt w:val="decimalFullWidth"/>
      <w:suff w:val="nothing"/>
      <w:lvlText w:val="%4．"/>
      <w:lvlJc w:val="left"/>
      <w:pPr>
        <w:ind w:left="1230" w:hanging="1230"/>
      </w:pPr>
      <w:rPr>
        <w:rFonts w:ascii="HGSｺﾞｼｯｸE" w:eastAsia="HGSｺﾞｼｯｸE"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4">
      <w:start w:val="1"/>
      <w:numFmt w:val="decimalFullWidth"/>
      <w:suff w:val="nothing"/>
      <w:lvlText w:val="%5）"/>
      <w:lvlJc w:val="left"/>
      <w:pPr>
        <w:ind w:left="655" w:hanging="340"/>
      </w:pPr>
      <w:rPr>
        <w:rFonts w:cs="Times New Roman"/>
        <w:b w:val="0"/>
        <w:bCs w:val="0"/>
        <w:i w:val="0"/>
        <w:iCs w:val="0"/>
        <w:caps w:val="0"/>
        <w:smallCaps w:val="0"/>
        <w:strike w:val="0"/>
        <w:dstrike w:val="0"/>
        <w:noProof w:val="0"/>
        <w:vanish w:val="0"/>
        <w:color w:val="000000"/>
        <w:spacing w:val="0"/>
        <w:position w:val="0"/>
        <w:u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6) "/>
      <w:lvlJc w:val="left"/>
      <w:pPr>
        <w:ind w:left="1532" w:hanging="397"/>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6">
      <w:start w:val="1"/>
      <w:numFmt w:val="decimalEnclosedCircle"/>
      <w:suff w:val="nothing"/>
      <w:lvlText w:val="%7 "/>
      <w:lvlJc w:val="left"/>
      <w:pPr>
        <w:ind w:left="1285" w:hanging="340"/>
      </w:pPr>
      <w:rPr>
        <w:rFonts w:cs="Times New Roman" w:hint="eastAsia"/>
        <w:b w:val="0"/>
        <w:bCs w:val="0"/>
        <w:i w:val="0"/>
        <w:iCs w:val="0"/>
        <w:caps w:val="0"/>
        <w:smallCaps w:val="0"/>
        <w:strike w:val="0"/>
        <w:dstrike w:val="0"/>
        <w:noProof w:val="0"/>
        <w:vanish w:val="0"/>
        <w:color w:val="000000"/>
        <w:spacing w:val="0"/>
        <w:position w:val="0"/>
        <w:u w:val="none"/>
        <w:effect w:val="none"/>
        <w:vertAlign w:val="baseline"/>
        <w:em w:val="none"/>
        <w:lang w:val="en-US"/>
        <w:specVanish w:val="0"/>
      </w:rPr>
    </w:lvl>
    <w:lvl w:ilvl="7">
      <w:start w:val="1"/>
      <w:numFmt w:val="irohaFullWidth"/>
      <w:suff w:val="nothing"/>
      <w:lvlText w:val="%8　"/>
      <w:lvlJc w:val="left"/>
      <w:pPr>
        <w:ind w:left="2462" w:firstLine="374"/>
      </w:pPr>
      <w:rPr>
        <w:rFonts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8">
      <w:start w:val="1"/>
      <w:numFmt w:val="lowerLetter"/>
      <w:suff w:val="nothing"/>
      <w:lvlText w:val="%9　"/>
      <w:lvlJc w:val="left"/>
      <w:pPr>
        <w:ind w:left="3827" w:hanging="2466"/>
      </w:pPr>
      <w:rPr>
        <w:rFonts w:ascii="Times New Roman" w:hAnsi="Times New Roman" w:cs="Times New Roman" w:hint="eastAsia"/>
      </w:rPr>
    </w:lvl>
  </w:abstractNum>
  <w:abstractNum w:abstractNumId="19" w15:restartNumberingAfterBreak="0">
    <w:nsid w:val="32897EA1"/>
    <w:multiLevelType w:val="hybridMultilevel"/>
    <w:tmpl w:val="7C0A02FA"/>
    <w:lvl w:ilvl="0" w:tplc="0E9E03A2">
      <w:start w:val="1"/>
      <w:numFmt w:val="decimal"/>
      <w:lvlText w:val="(%1)"/>
      <w:lvlJc w:val="left"/>
      <w:pPr>
        <w:tabs>
          <w:tab w:val="num" w:pos="108"/>
        </w:tabs>
        <w:ind w:left="425" w:hanging="317"/>
      </w:pPr>
      <w:rPr>
        <w:rFonts w:eastAsia="ＭＳ 明朝" w:cs="Times New Roman" w:hint="eastAsia"/>
        <w:b w:val="0"/>
        <w:bCs w:val="0"/>
        <w:i w:val="0"/>
        <w:iCs w:val="0"/>
        <w:caps w:val="0"/>
        <w:smallCaps w:val="0"/>
        <w:strike w:val="0"/>
        <w:dstrike w:val="0"/>
        <w:vanish w:val="0"/>
        <w:color w:val="000000"/>
        <w:spacing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AF910BE"/>
    <w:multiLevelType w:val="hybridMultilevel"/>
    <w:tmpl w:val="0798D5C4"/>
    <w:lvl w:ilvl="0" w:tplc="30069BB4">
      <w:start w:val="1"/>
      <w:numFmt w:val="decimal"/>
      <w:lvlText w:val="(%1)"/>
      <w:lvlJc w:val="left"/>
      <w:pPr>
        <w:tabs>
          <w:tab w:val="num" w:pos="108"/>
        </w:tabs>
        <w:ind w:left="425" w:hanging="317"/>
      </w:pPr>
      <w:rPr>
        <w:rFonts w:eastAsia="ＭＳ 明朝" w:cs="Times New Roman" w:hint="eastAsia"/>
        <w:b w:val="0"/>
        <w:bCs w:val="0"/>
        <w:i w:val="0"/>
        <w:iCs w:val="0"/>
        <w:caps w:val="0"/>
        <w:smallCaps w:val="0"/>
        <w:strike w:val="0"/>
        <w:dstrike w:val="0"/>
        <w:vanish w:val="0"/>
        <w:color w:val="000000"/>
        <w:spacing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D9821E1"/>
    <w:multiLevelType w:val="multilevel"/>
    <w:tmpl w:val="05D8845E"/>
    <w:lvl w:ilvl="0">
      <w:start w:val="1"/>
      <w:numFmt w:val="decimalFullWidth"/>
      <w:suff w:val="space"/>
      <w:lvlText w:val="第%1編"/>
      <w:lvlJc w:val="left"/>
      <w:pPr>
        <w:ind w:left="0" w:firstLine="0"/>
      </w:pPr>
      <w:rPr>
        <w:rFonts w:eastAsia="HGSｺﾞｼｯｸE" w:cs="HGSｺﾞｼｯｸE" w:hint="eastAsia"/>
        <w:sz w:val="28"/>
      </w:rPr>
    </w:lvl>
    <w:lvl w:ilvl="1">
      <w:start w:val="1"/>
      <w:numFmt w:val="decimalFullWidth"/>
      <w:suff w:val="space"/>
      <w:lvlText w:val="第%2章"/>
      <w:lvlJc w:val="left"/>
      <w:pPr>
        <w:ind w:left="0" w:firstLine="0"/>
      </w:pPr>
      <w:rPr>
        <w:rFonts w:ascii="HGSｺﾞｼｯｸE" w:eastAsia="HGSｺﾞｼｯｸE" w:cs="HGSｺﾞｼｯｸE" w:hint="eastAsia"/>
      </w:rPr>
    </w:lvl>
    <w:lvl w:ilvl="2">
      <w:start w:val="1"/>
      <w:numFmt w:val="decimalFullWidth"/>
      <w:suff w:val="space"/>
      <w:lvlText w:val="第%3節"/>
      <w:lvlJc w:val="left"/>
      <w:pPr>
        <w:ind w:left="0" w:firstLine="0"/>
      </w:pPr>
      <w:rPr>
        <w:rFonts w:ascii="HGSｺﾞｼｯｸE" w:eastAsia="HGSｺﾞｼｯｸE" w:cs="HGSｺﾞｼｯｸE" w:hint="eastAsia"/>
        <w:b w:val="0"/>
        <w:bCs w:val="0"/>
        <w:i w:val="0"/>
        <w:iCs w:val="0"/>
        <w:caps w:val="0"/>
        <w:strike w:val="0"/>
        <w:dstrike w:val="0"/>
        <w:vanish w:val="0"/>
        <w:color w:val="000000"/>
        <w:spacing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lvlText w:val="%4"/>
      <w:lvlJc w:val="left"/>
      <w:pPr>
        <w:ind w:left="0" w:firstLine="0"/>
      </w:pPr>
      <w:rPr>
        <w:b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ind w:left="227" w:hanging="114"/>
      </w:pPr>
      <w:rPr>
        <w:b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6)"/>
      <w:lvlJc w:val="left"/>
      <w:pPr>
        <w:ind w:left="1163" w:hanging="170"/>
      </w:pPr>
      <w:rPr>
        <w:b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EnclosedCircle"/>
      <w:suff w:val="nothing"/>
      <w:lvlText w:val="%7"/>
      <w:lvlJc w:val="left"/>
      <w:pPr>
        <w:ind w:left="851" w:firstLine="0"/>
      </w:pPr>
      <w:rPr>
        <w:rFonts w:hint="eastAsia"/>
      </w:rPr>
    </w:lvl>
    <w:lvl w:ilvl="7">
      <w:start w:val="1"/>
      <w:numFmt w:val="aiueo"/>
      <w:suff w:val="nothing"/>
      <w:lvlText w:val="%8）"/>
      <w:lvlJc w:val="left"/>
      <w:pPr>
        <w:ind w:left="907" w:hanging="113"/>
      </w:pPr>
      <w:rPr>
        <w:b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suff w:val="nothing"/>
      <w:lvlText w:val=""/>
      <w:lvlJc w:val="left"/>
      <w:pPr>
        <w:ind w:left="0" w:firstLine="0"/>
      </w:pPr>
      <w:rPr>
        <w:rFonts w:ascii="Symbol" w:hAnsi="Symbol" w:hint="default"/>
        <w:color w:val="auto"/>
      </w:rPr>
    </w:lvl>
  </w:abstractNum>
  <w:abstractNum w:abstractNumId="22" w15:restartNumberingAfterBreak="0">
    <w:nsid w:val="40AE173C"/>
    <w:multiLevelType w:val="hybridMultilevel"/>
    <w:tmpl w:val="FD1A5E06"/>
    <w:lvl w:ilvl="0" w:tplc="30069BB4">
      <w:start w:val="1"/>
      <w:numFmt w:val="decimal"/>
      <w:lvlText w:val="(%1)"/>
      <w:lvlJc w:val="left"/>
      <w:pPr>
        <w:tabs>
          <w:tab w:val="num" w:pos="108"/>
        </w:tabs>
        <w:ind w:left="425" w:hanging="317"/>
      </w:pPr>
      <w:rPr>
        <w:rFonts w:eastAsia="ＭＳ 明朝" w:cs="Times New Roman" w:hint="eastAsia"/>
        <w:b w:val="0"/>
        <w:bCs w:val="0"/>
        <w:i w:val="0"/>
        <w:iCs w:val="0"/>
        <w:caps w:val="0"/>
        <w:smallCaps w:val="0"/>
        <w:strike w:val="0"/>
        <w:dstrike w:val="0"/>
        <w:vanish w:val="0"/>
        <w:color w:val="000000"/>
        <w:spacing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1AF122C"/>
    <w:multiLevelType w:val="hybridMultilevel"/>
    <w:tmpl w:val="C8C47E7A"/>
    <w:lvl w:ilvl="0" w:tplc="30069BB4">
      <w:start w:val="1"/>
      <w:numFmt w:val="decimal"/>
      <w:lvlText w:val="(%1)"/>
      <w:lvlJc w:val="left"/>
      <w:pPr>
        <w:tabs>
          <w:tab w:val="num" w:pos="108"/>
        </w:tabs>
        <w:ind w:left="425" w:hanging="317"/>
      </w:pPr>
      <w:rPr>
        <w:rFonts w:eastAsia="ＭＳ 明朝" w:cs="Times New Roman" w:hint="eastAsia"/>
        <w:b w:val="0"/>
        <w:bCs w:val="0"/>
        <w:i w:val="0"/>
        <w:iCs w:val="0"/>
        <w:caps w:val="0"/>
        <w:smallCaps w:val="0"/>
        <w:strike w:val="0"/>
        <w:dstrike w:val="0"/>
        <w:vanish w:val="0"/>
        <w:color w:val="000000"/>
        <w:spacing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2E473CA"/>
    <w:multiLevelType w:val="hybridMultilevel"/>
    <w:tmpl w:val="D7965490"/>
    <w:lvl w:ilvl="0" w:tplc="30069BB4">
      <w:start w:val="1"/>
      <w:numFmt w:val="decimal"/>
      <w:lvlText w:val="(%1)"/>
      <w:lvlJc w:val="left"/>
      <w:pPr>
        <w:tabs>
          <w:tab w:val="num" w:pos="108"/>
        </w:tabs>
        <w:ind w:left="425" w:hanging="317"/>
      </w:pPr>
      <w:rPr>
        <w:rFonts w:eastAsia="ＭＳ 明朝" w:cs="Times New Roman" w:hint="eastAsia"/>
        <w:b w:val="0"/>
        <w:bCs w:val="0"/>
        <w:i w:val="0"/>
        <w:iCs w:val="0"/>
        <w:caps w:val="0"/>
        <w:smallCaps w:val="0"/>
        <w:strike w:val="0"/>
        <w:dstrike w:val="0"/>
        <w:vanish w:val="0"/>
        <w:color w:val="000000"/>
        <w:spacing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32B7FFC"/>
    <w:multiLevelType w:val="hybridMultilevel"/>
    <w:tmpl w:val="69BCCDC0"/>
    <w:lvl w:ilvl="0" w:tplc="30069BB4">
      <w:start w:val="1"/>
      <w:numFmt w:val="decimal"/>
      <w:lvlText w:val="(%1)"/>
      <w:lvlJc w:val="left"/>
      <w:pPr>
        <w:tabs>
          <w:tab w:val="num" w:pos="108"/>
        </w:tabs>
        <w:ind w:left="425" w:hanging="317"/>
      </w:pPr>
      <w:rPr>
        <w:rFonts w:eastAsia="ＭＳ 明朝" w:cs="Times New Roman" w:hint="eastAsia"/>
        <w:b w:val="0"/>
        <w:bCs w:val="0"/>
        <w:i w:val="0"/>
        <w:iCs w:val="0"/>
        <w:caps w:val="0"/>
        <w:smallCaps w:val="0"/>
        <w:strike w:val="0"/>
        <w:dstrike w:val="0"/>
        <w:vanish w:val="0"/>
        <w:color w:val="000000"/>
        <w:spacing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33476A8"/>
    <w:multiLevelType w:val="multilevel"/>
    <w:tmpl w:val="AD029420"/>
    <w:lvl w:ilvl="0">
      <w:start w:val="1"/>
      <w:numFmt w:val="decimal"/>
      <w:suff w:val="nothing"/>
      <w:lvlText w:val="第 %1 編　"/>
      <w:lvlJc w:val="left"/>
      <w:pPr>
        <w:ind w:left="425"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1449" w:hanging="1449"/>
      </w:pPr>
      <w:rPr>
        <w:rFonts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3">
      <w:start w:val="1"/>
      <w:numFmt w:val="decimalFullWidth"/>
      <w:suff w:val="nothing"/>
      <w:lvlText w:val="%4．"/>
      <w:lvlJc w:val="left"/>
      <w:pPr>
        <w:ind w:left="1230" w:hanging="1230"/>
      </w:pPr>
      <w:rPr>
        <w:rFonts w:ascii="HGSｺﾞｼｯｸE" w:eastAsia="HGSｺﾞｼｯｸE"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4">
      <w:start w:val="1"/>
      <w:numFmt w:val="decimalFullWidth"/>
      <w:suff w:val="nothing"/>
      <w:lvlText w:val="%5）"/>
      <w:lvlJc w:val="left"/>
      <w:pPr>
        <w:ind w:left="655" w:hanging="340"/>
      </w:pPr>
      <w:rPr>
        <w:rFonts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5">
      <w:start w:val="1"/>
      <w:numFmt w:val="decimal"/>
      <w:lvlText w:val="（%6）"/>
      <w:lvlJc w:val="left"/>
      <w:pPr>
        <w:tabs>
          <w:tab w:val="num" w:pos="360"/>
        </w:tabs>
      </w:pPr>
      <w:rPr>
        <w:rFonts w:cs="Times New Roman"/>
        <w:b w:val="0"/>
        <w:bCs w:val="0"/>
        <w:i w:val="0"/>
        <w:iCs w:val="0"/>
        <w:caps w:val="0"/>
        <w:smallCaps w:val="0"/>
        <w:strike w:val="0"/>
        <w:dstrike w:val="0"/>
        <w:noProof w:val="0"/>
        <w:vanish w:val="0"/>
        <w:color w:val="000000"/>
        <w:spacing w:val="0"/>
        <w:position w:val="0"/>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7" w15:restartNumberingAfterBreak="0">
    <w:nsid w:val="43CD5D74"/>
    <w:multiLevelType w:val="multilevel"/>
    <w:tmpl w:val="7D40841E"/>
    <w:lvl w:ilvl="0">
      <w:start w:val="1"/>
      <w:numFmt w:val="decimalFullWidth"/>
      <w:suff w:val="nothing"/>
      <w:lvlText w:val="第%1章"/>
      <w:lvlJc w:val="left"/>
      <w:pPr>
        <w:ind w:left="0" w:firstLine="0"/>
      </w:pPr>
      <w:rPr>
        <w:rFonts w:asciiTheme="minorEastAsia" w:eastAsia="ＭＳ 明朝" w:hAnsiTheme="minorEastAsia" w:hint="eastAsia"/>
      </w:rPr>
    </w:lvl>
    <w:lvl w:ilvl="1">
      <w:start w:val="1"/>
      <w:numFmt w:val="decimalFullWidth"/>
      <w:suff w:val="nothing"/>
      <w:lvlText w:val="第%2節"/>
      <w:lvlJc w:val="left"/>
      <w:pPr>
        <w:ind w:left="0" w:firstLine="0"/>
      </w:pPr>
      <w:rPr>
        <w:rFonts w:asciiTheme="minorEastAsia" w:eastAsia="ＭＳ 明朝" w:hAnsiTheme="minorEastAsia" w:hint="eastAsia"/>
      </w:rPr>
    </w:lvl>
    <w:lvl w:ilvl="2">
      <w:start w:val="1"/>
      <w:numFmt w:val="decimalFullWidth"/>
      <w:suff w:val="nothing"/>
      <w:lvlText w:val="%3"/>
      <w:lvlJc w:val="left"/>
      <w:pPr>
        <w:ind w:left="0" w:firstLine="0"/>
      </w:pPr>
      <w:rPr>
        <w:rFonts w:asciiTheme="minorEastAsia" w:eastAsia="ＭＳ 明朝" w:hAnsiTheme="minorEastAsia"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4)"/>
      <w:lvlJc w:val="left"/>
      <w:pPr>
        <w:ind w:left="567" w:hanging="113"/>
      </w:pPr>
      <w:rPr>
        <w:rFonts w:cs="Times New Roman" w:hint="eastAsia"/>
        <w:b w:val="0"/>
        <w:bCs w:val="0"/>
        <w:i w:val="0"/>
        <w:iCs w:val="0"/>
        <w:caps w:val="0"/>
        <w:smallCaps w:val="0"/>
        <w:strike w:val="0"/>
        <w:dstrike w:val="0"/>
        <w:noProof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5)"/>
      <w:lvlJc w:val="left"/>
      <w:pPr>
        <w:ind w:left="737" w:hanging="170"/>
      </w:pPr>
      <w:rPr>
        <w:rFonts w:hint="eastAsia"/>
        <w:lang w:val="en-US"/>
      </w:rPr>
    </w:lvl>
    <w:lvl w:ilvl="5">
      <w:start w:val="1"/>
      <w:numFmt w:val="decimalEnclosedCircle"/>
      <w:suff w:val="nothing"/>
      <w:lvlText w:val="%6"/>
      <w:lvlJc w:val="left"/>
      <w:pPr>
        <w:ind w:left="851" w:firstLine="0"/>
      </w:pPr>
      <w:rPr>
        <w:rFonts w:cs="Times New Roman" w:hint="eastAsia"/>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EnclosedCircle"/>
      <w:suff w:val="nothing"/>
      <w:lvlText w:val="%7"/>
      <w:lvlJc w:val="left"/>
      <w:pPr>
        <w:ind w:left="851" w:firstLine="0"/>
      </w:pPr>
      <w:rPr>
        <w:rFonts w:hint="eastAsia"/>
      </w:rPr>
    </w:lvl>
    <w:lvl w:ilvl="7">
      <w:start w:val="1"/>
      <w:numFmt w:val="lowerLetter"/>
      <w:suff w:val="nothing"/>
      <w:lvlText w:val="%8"/>
      <w:lvlJc w:val="left"/>
      <w:pPr>
        <w:ind w:left="0" w:firstLine="0"/>
      </w:pPr>
      <w:rPr>
        <w:rFonts w:hint="default"/>
        <w:color w:val="auto"/>
      </w:rPr>
    </w:lvl>
    <w:lvl w:ilvl="8">
      <w:start w:val="1"/>
      <w:numFmt w:val="bullet"/>
      <w:suff w:val="nothing"/>
      <w:lvlText w:val=""/>
      <w:lvlJc w:val="left"/>
      <w:pPr>
        <w:ind w:left="0" w:firstLine="0"/>
      </w:pPr>
      <w:rPr>
        <w:rFonts w:ascii="Symbol" w:hAnsi="Symbol" w:hint="default"/>
        <w:color w:val="auto"/>
      </w:rPr>
    </w:lvl>
  </w:abstractNum>
  <w:abstractNum w:abstractNumId="28" w15:restartNumberingAfterBreak="0">
    <w:nsid w:val="471E1D53"/>
    <w:multiLevelType w:val="hybridMultilevel"/>
    <w:tmpl w:val="549A321A"/>
    <w:lvl w:ilvl="0" w:tplc="30069BB4">
      <w:start w:val="1"/>
      <w:numFmt w:val="decimal"/>
      <w:lvlText w:val="(%1)"/>
      <w:lvlJc w:val="left"/>
      <w:pPr>
        <w:tabs>
          <w:tab w:val="num" w:pos="0"/>
        </w:tabs>
        <w:ind w:left="317" w:hanging="317"/>
      </w:pPr>
      <w:rPr>
        <w:rFonts w:eastAsia="ＭＳ 明朝" w:cs="Times New Roman" w:hint="eastAsia"/>
        <w:b w:val="0"/>
        <w:bCs w:val="0"/>
        <w:i w:val="0"/>
        <w:iCs w:val="0"/>
        <w:caps w:val="0"/>
        <w:smallCaps w:val="0"/>
        <w:strike w:val="0"/>
        <w:dstrike w:val="0"/>
        <w:vanish w:val="0"/>
        <w:color w:val="000000"/>
        <w:spacing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732"/>
        </w:tabs>
        <w:ind w:left="732" w:hanging="420"/>
      </w:pPr>
    </w:lvl>
    <w:lvl w:ilvl="2" w:tplc="04090011" w:tentative="1">
      <w:start w:val="1"/>
      <w:numFmt w:val="decimalEnclosedCircle"/>
      <w:lvlText w:val="%3"/>
      <w:lvlJc w:val="left"/>
      <w:pPr>
        <w:tabs>
          <w:tab w:val="num" w:pos="1152"/>
        </w:tabs>
        <w:ind w:left="1152" w:hanging="420"/>
      </w:pPr>
    </w:lvl>
    <w:lvl w:ilvl="3" w:tplc="0409000F" w:tentative="1">
      <w:start w:val="1"/>
      <w:numFmt w:val="decimal"/>
      <w:lvlText w:val="%4."/>
      <w:lvlJc w:val="left"/>
      <w:pPr>
        <w:tabs>
          <w:tab w:val="num" w:pos="1572"/>
        </w:tabs>
        <w:ind w:left="1572" w:hanging="420"/>
      </w:pPr>
    </w:lvl>
    <w:lvl w:ilvl="4" w:tplc="04090017" w:tentative="1">
      <w:start w:val="1"/>
      <w:numFmt w:val="aiueoFullWidth"/>
      <w:lvlText w:val="(%5)"/>
      <w:lvlJc w:val="left"/>
      <w:pPr>
        <w:tabs>
          <w:tab w:val="num" w:pos="1992"/>
        </w:tabs>
        <w:ind w:left="1992" w:hanging="420"/>
      </w:pPr>
    </w:lvl>
    <w:lvl w:ilvl="5" w:tplc="04090011" w:tentative="1">
      <w:start w:val="1"/>
      <w:numFmt w:val="decimalEnclosedCircle"/>
      <w:lvlText w:val="%6"/>
      <w:lvlJc w:val="left"/>
      <w:pPr>
        <w:tabs>
          <w:tab w:val="num" w:pos="2412"/>
        </w:tabs>
        <w:ind w:left="2412" w:hanging="420"/>
      </w:pPr>
    </w:lvl>
    <w:lvl w:ilvl="6" w:tplc="0409000F" w:tentative="1">
      <w:start w:val="1"/>
      <w:numFmt w:val="decimal"/>
      <w:lvlText w:val="%7."/>
      <w:lvlJc w:val="left"/>
      <w:pPr>
        <w:tabs>
          <w:tab w:val="num" w:pos="2832"/>
        </w:tabs>
        <w:ind w:left="2832" w:hanging="420"/>
      </w:pPr>
    </w:lvl>
    <w:lvl w:ilvl="7" w:tplc="04090017" w:tentative="1">
      <w:start w:val="1"/>
      <w:numFmt w:val="aiueoFullWidth"/>
      <w:lvlText w:val="(%8)"/>
      <w:lvlJc w:val="left"/>
      <w:pPr>
        <w:tabs>
          <w:tab w:val="num" w:pos="3252"/>
        </w:tabs>
        <w:ind w:left="3252" w:hanging="420"/>
      </w:pPr>
    </w:lvl>
    <w:lvl w:ilvl="8" w:tplc="04090011" w:tentative="1">
      <w:start w:val="1"/>
      <w:numFmt w:val="decimalEnclosedCircle"/>
      <w:lvlText w:val="%9"/>
      <w:lvlJc w:val="left"/>
      <w:pPr>
        <w:tabs>
          <w:tab w:val="num" w:pos="3672"/>
        </w:tabs>
        <w:ind w:left="3672" w:hanging="420"/>
      </w:pPr>
    </w:lvl>
  </w:abstractNum>
  <w:abstractNum w:abstractNumId="29" w15:restartNumberingAfterBreak="0">
    <w:nsid w:val="476A67E3"/>
    <w:multiLevelType w:val="hybridMultilevel"/>
    <w:tmpl w:val="6D584D38"/>
    <w:lvl w:ilvl="0" w:tplc="30069BB4">
      <w:start w:val="1"/>
      <w:numFmt w:val="decimal"/>
      <w:lvlText w:val="(%1)"/>
      <w:lvlJc w:val="left"/>
      <w:pPr>
        <w:tabs>
          <w:tab w:val="num" w:pos="108"/>
        </w:tabs>
        <w:ind w:left="425" w:hanging="317"/>
      </w:pPr>
      <w:rPr>
        <w:rFonts w:eastAsia="ＭＳ 明朝" w:cs="Times New Roman" w:hint="eastAsia"/>
        <w:b w:val="0"/>
        <w:bCs w:val="0"/>
        <w:i w:val="0"/>
        <w:iCs w:val="0"/>
        <w:caps w:val="0"/>
        <w:smallCaps w:val="0"/>
        <w:strike w:val="0"/>
        <w:dstrike w:val="0"/>
        <w:vanish w:val="0"/>
        <w:color w:val="000000"/>
        <w:spacing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92B3B05"/>
    <w:multiLevelType w:val="hybridMultilevel"/>
    <w:tmpl w:val="BF00EDCC"/>
    <w:lvl w:ilvl="0" w:tplc="30069BB4">
      <w:start w:val="1"/>
      <w:numFmt w:val="decimal"/>
      <w:lvlText w:val="(%1)"/>
      <w:lvlJc w:val="left"/>
      <w:pPr>
        <w:tabs>
          <w:tab w:val="num" w:pos="108"/>
        </w:tabs>
        <w:ind w:left="425" w:hanging="317"/>
      </w:pPr>
      <w:rPr>
        <w:rFonts w:eastAsia="ＭＳ 明朝" w:cs="Times New Roman" w:hint="eastAsia"/>
        <w:b w:val="0"/>
        <w:bCs w:val="0"/>
        <w:i w:val="0"/>
        <w:iCs w:val="0"/>
        <w:caps w:val="0"/>
        <w:smallCaps w:val="0"/>
        <w:strike w:val="0"/>
        <w:dstrike w:val="0"/>
        <w:vanish w:val="0"/>
        <w:color w:val="000000"/>
        <w:spacing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B693736"/>
    <w:multiLevelType w:val="hybridMultilevel"/>
    <w:tmpl w:val="814A9520"/>
    <w:lvl w:ilvl="0" w:tplc="CC2E7D30">
      <w:start w:val="1"/>
      <w:numFmt w:val="aiueoFullWidth"/>
      <w:lvlText w:val="%1"/>
      <w:lvlJc w:val="left"/>
      <w:pPr>
        <w:tabs>
          <w:tab w:val="num" w:pos="420"/>
        </w:tabs>
        <w:ind w:left="590" w:hanging="170"/>
      </w:pPr>
      <w:rPr>
        <w:rFonts w:eastAsia="ＭＳ 明朝" w:hint="eastAsia"/>
        <w:b w:val="0"/>
        <w:i w:val="0"/>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4EC51FBC"/>
    <w:multiLevelType w:val="multilevel"/>
    <w:tmpl w:val="E50215E0"/>
    <w:lvl w:ilvl="0">
      <w:start w:val="1"/>
      <w:numFmt w:val="decimalFullWidth"/>
      <w:suff w:val="nothing"/>
      <w:lvlText w:val="%1"/>
      <w:lvlJc w:val="left"/>
      <w:pPr>
        <w:ind w:left="0" w:firstLine="0"/>
      </w:pPr>
      <w:rPr>
        <w:rFonts w:cs="Times New Roman"/>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2)"/>
      <w:lvlJc w:val="left"/>
      <w:pPr>
        <w:ind w:left="0" w:firstLine="0"/>
      </w:pPr>
      <w:rPr>
        <w:rFonts w:ascii="ＭＳ 明朝" w:eastAsia="ＭＳ 明朝" w:hint="eastAsia"/>
        <w:sz w:val="22"/>
        <w:szCs w:val="22"/>
      </w:rPr>
    </w:lvl>
    <w:lvl w:ilvl="2">
      <w:start w:val="1"/>
      <w:numFmt w:val="aiueoFullWidth"/>
      <w:suff w:val="nothing"/>
      <w:lvlText w:val="%3"/>
      <w:lvlJc w:val="left"/>
      <w:pPr>
        <w:ind w:left="0" w:firstLine="0"/>
      </w:pPr>
      <w:rPr>
        <w:rFonts w:hint="eastAsia"/>
      </w:rPr>
    </w:lvl>
    <w:lvl w:ilvl="3">
      <w:start w:val="1"/>
      <w:numFmt w:val="aiueo"/>
      <w:suff w:val="nothing"/>
      <w:lvlText w:val="(%4)"/>
      <w:lvlJc w:val="left"/>
      <w:pPr>
        <w:ind w:left="0" w:firstLine="0"/>
      </w:pPr>
      <w:rPr>
        <w:rFonts w:hint="eastAsia"/>
      </w:rPr>
    </w:lvl>
    <w:lvl w:ilvl="4">
      <w:start w:val="1"/>
      <w:numFmt w:val="lowerLetter"/>
      <w:suff w:val="nothing"/>
      <w:lvlText w:val="%5"/>
      <w:lvlJc w:val="left"/>
      <w:pPr>
        <w:ind w:left="0" w:firstLine="0"/>
      </w:pPr>
      <w:rPr>
        <w:rFonts w:hint="eastAsia"/>
      </w:rPr>
    </w:lvl>
    <w:lvl w:ilvl="5">
      <w:start w:val="1"/>
      <w:numFmt w:val="lowerLetter"/>
      <w:suff w:val="nothing"/>
      <w:lvlText w:val="(%6)"/>
      <w:lvlJc w:val="left"/>
      <w:pPr>
        <w:ind w:left="0" w:firstLine="0"/>
      </w:pPr>
      <w:rPr>
        <w:rFonts w:hint="eastAsia"/>
      </w:rPr>
    </w:lvl>
    <w:lvl w:ilvl="6">
      <w:start w:val="1"/>
      <w:numFmt w:val="none"/>
      <w:lvlRestart w:val="0"/>
      <w:suff w:val="nothing"/>
      <w:lvlText w:val="%7"/>
      <w:lvlJc w:val="left"/>
      <w:pPr>
        <w:ind w:left="0" w:firstLine="0"/>
      </w:pPr>
      <w:rPr>
        <w:rFonts w:hint="eastAsia"/>
      </w:rPr>
    </w:lvl>
    <w:lvl w:ilvl="7">
      <w:start w:val="1"/>
      <w:numFmt w:val="none"/>
      <w:lvlRestart w:val="0"/>
      <w:suff w:val="nothing"/>
      <w:lvlText w:val="%8"/>
      <w:lvlJc w:val="left"/>
      <w:pPr>
        <w:ind w:left="0" w:firstLine="0"/>
      </w:pPr>
      <w:rPr>
        <w:rFonts w:hint="eastAsia"/>
      </w:rPr>
    </w:lvl>
    <w:lvl w:ilvl="8">
      <w:start w:val="1"/>
      <w:numFmt w:val="none"/>
      <w:lvlRestart w:val="0"/>
      <w:suff w:val="nothing"/>
      <w:lvlText w:val=""/>
      <w:lvlJc w:val="right"/>
      <w:pPr>
        <w:ind w:left="0" w:firstLine="0"/>
      </w:pPr>
      <w:rPr>
        <w:rFonts w:hint="eastAsia"/>
      </w:rPr>
    </w:lvl>
  </w:abstractNum>
  <w:abstractNum w:abstractNumId="33" w15:restartNumberingAfterBreak="0">
    <w:nsid w:val="4F135BD6"/>
    <w:multiLevelType w:val="hybridMultilevel"/>
    <w:tmpl w:val="CB143B52"/>
    <w:lvl w:ilvl="0" w:tplc="8E6E7F74">
      <w:start w:val="1"/>
      <w:numFmt w:val="decimal"/>
      <w:lvlText w:val="(%1)"/>
      <w:lvlJc w:val="left"/>
      <w:pPr>
        <w:tabs>
          <w:tab w:val="num" w:pos="108"/>
        </w:tabs>
        <w:ind w:left="425" w:hanging="317"/>
      </w:pPr>
      <w:rPr>
        <w:rFonts w:eastAsia="ＭＳ 明朝" w:cs="Times New Roman" w:hint="eastAsia"/>
        <w:b w:val="0"/>
        <w:bCs w:val="0"/>
        <w:i w:val="0"/>
        <w:iCs w:val="0"/>
        <w:caps w:val="0"/>
        <w:smallCaps w:val="0"/>
        <w:strike w:val="0"/>
        <w:dstrike w:val="0"/>
        <w:vanish w:val="0"/>
        <w:color w:val="000000"/>
        <w:spacing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2976F632" w:tentative="1">
      <w:start w:val="1"/>
      <w:numFmt w:val="aiueoFullWidth"/>
      <w:lvlText w:val="(%2)"/>
      <w:lvlJc w:val="left"/>
      <w:pPr>
        <w:tabs>
          <w:tab w:val="num" w:pos="840"/>
        </w:tabs>
        <w:ind w:left="840" w:hanging="420"/>
      </w:pPr>
    </w:lvl>
    <w:lvl w:ilvl="2" w:tplc="90EA02D8" w:tentative="1">
      <w:start w:val="1"/>
      <w:numFmt w:val="decimalEnclosedCircle"/>
      <w:lvlText w:val="%3"/>
      <w:lvlJc w:val="left"/>
      <w:pPr>
        <w:tabs>
          <w:tab w:val="num" w:pos="1260"/>
        </w:tabs>
        <w:ind w:left="1260" w:hanging="420"/>
      </w:pPr>
    </w:lvl>
    <w:lvl w:ilvl="3" w:tplc="5E486266" w:tentative="1">
      <w:start w:val="1"/>
      <w:numFmt w:val="decimal"/>
      <w:lvlText w:val="%4."/>
      <w:lvlJc w:val="left"/>
      <w:pPr>
        <w:tabs>
          <w:tab w:val="num" w:pos="1680"/>
        </w:tabs>
        <w:ind w:left="1680" w:hanging="420"/>
      </w:pPr>
    </w:lvl>
    <w:lvl w:ilvl="4" w:tplc="5ED6C466" w:tentative="1">
      <w:start w:val="1"/>
      <w:numFmt w:val="aiueoFullWidth"/>
      <w:lvlText w:val="(%5)"/>
      <w:lvlJc w:val="left"/>
      <w:pPr>
        <w:tabs>
          <w:tab w:val="num" w:pos="2100"/>
        </w:tabs>
        <w:ind w:left="2100" w:hanging="420"/>
      </w:pPr>
    </w:lvl>
    <w:lvl w:ilvl="5" w:tplc="0F4AFD66" w:tentative="1">
      <w:start w:val="1"/>
      <w:numFmt w:val="decimalEnclosedCircle"/>
      <w:lvlText w:val="%6"/>
      <w:lvlJc w:val="left"/>
      <w:pPr>
        <w:tabs>
          <w:tab w:val="num" w:pos="2520"/>
        </w:tabs>
        <w:ind w:left="2520" w:hanging="420"/>
      </w:pPr>
    </w:lvl>
    <w:lvl w:ilvl="6" w:tplc="DBACF262" w:tentative="1">
      <w:start w:val="1"/>
      <w:numFmt w:val="decimal"/>
      <w:lvlText w:val="%7."/>
      <w:lvlJc w:val="left"/>
      <w:pPr>
        <w:tabs>
          <w:tab w:val="num" w:pos="2940"/>
        </w:tabs>
        <w:ind w:left="2940" w:hanging="420"/>
      </w:pPr>
    </w:lvl>
    <w:lvl w:ilvl="7" w:tplc="2E5CF5C2" w:tentative="1">
      <w:start w:val="1"/>
      <w:numFmt w:val="aiueoFullWidth"/>
      <w:lvlText w:val="(%8)"/>
      <w:lvlJc w:val="left"/>
      <w:pPr>
        <w:tabs>
          <w:tab w:val="num" w:pos="3360"/>
        </w:tabs>
        <w:ind w:left="3360" w:hanging="420"/>
      </w:pPr>
    </w:lvl>
    <w:lvl w:ilvl="8" w:tplc="BD54B8C6" w:tentative="1">
      <w:start w:val="1"/>
      <w:numFmt w:val="decimalEnclosedCircle"/>
      <w:lvlText w:val="%9"/>
      <w:lvlJc w:val="left"/>
      <w:pPr>
        <w:tabs>
          <w:tab w:val="num" w:pos="3780"/>
        </w:tabs>
        <w:ind w:left="3780" w:hanging="420"/>
      </w:pPr>
    </w:lvl>
  </w:abstractNum>
  <w:abstractNum w:abstractNumId="34" w15:restartNumberingAfterBreak="0">
    <w:nsid w:val="50C60998"/>
    <w:multiLevelType w:val="multilevel"/>
    <w:tmpl w:val="0100ABB0"/>
    <w:lvl w:ilvl="0">
      <w:start w:val="1"/>
      <w:numFmt w:val="decimalFullWidth"/>
      <w:suff w:val="nothing"/>
      <w:lvlText w:val="第%1章"/>
      <w:lvlJc w:val="left"/>
      <w:pPr>
        <w:ind w:left="0" w:firstLine="0"/>
      </w:pPr>
      <w:rPr>
        <w:rFonts w:hint="eastAsia"/>
      </w:rPr>
    </w:lvl>
    <w:lvl w:ilvl="1">
      <w:start w:val="1"/>
      <w:numFmt w:val="decimalFullWidth"/>
      <w:suff w:val="nothing"/>
      <w:lvlText w:val="第%2節"/>
      <w:lvlJc w:val="left"/>
      <w:pPr>
        <w:ind w:left="0" w:firstLine="0"/>
      </w:pPr>
      <w:rPr>
        <w:rFonts w:ascii="ＭＳ ゴシック" w:eastAsia="ＭＳ ゴシック" w:hAnsi="ＭＳ ゴシック" w:hint="eastAsia"/>
      </w:rPr>
    </w:lvl>
    <w:lvl w:ilvl="2">
      <w:start w:val="1"/>
      <w:numFmt w:val="decimalFullWidth"/>
      <w:suff w:val="nothing"/>
      <w:lvlText w:val="%3"/>
      <w:lvlJc w:val="left"/>
      <w:pPr>
        <w:ind w:left="0" w:firstLine="0"/>
      </w:pPr>
      <w:rPr>
        <w:rFonts w:cs="Times New Roman" w:hint="default"/>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4)"/>
      <w:lvlJc w:val="left"/>
      <w:pPr>
        <w:ind w:left="0" w:firstLine="0"/>
      </w:pPr>
      <w:rPr>
        <w:rFonts w:hint="eastAsia"/>
        <w:color w:val="auto"/>
      </w:rPr>
    </w:lvl>
    <w:lvl w:ilvl="4">
      <w:start w:val="1"/>
      <w:numFmt w:val="aiueoFullWidth"/>
      <w:suff w:val="nothing"/>
      <w:lvlText w:val="%5"/>
      <w:lvlJc w:val="left"/>
      <w:pPr>
        <w:ind w:left="0" w:firstLine="0"/>
      </w:pPr>
      <w:rPr>
        <w:rFonts w:hint="eastAsia"/>
      </w:rPr>
    </w:lvl>
    <w:lvl w:ilvl="5">
      <w:start w:val="1"/>
      <w:numFmt w:val="aiueo"/>
      <w:suff w:val="nothing"/>
      <w:lvlText w:val="(%6)"/>
      <w:lvlJc w:val="left"/>
      <w:pPr>
        <w:ind w:left="0" w:firstLine="0"/>
      </w:pPr>
      <w:rPr>
        <w:rFonts w:hint="eastAsia"/>
      </w:rPr>
    </w:lvl>
    <w:lvl w:ilvl="6">
      <w:start w:val="1"/>
      <w:numFmt w:val="decimalEnclosedCircle"/>
      <w:suff w:val="nothing"/>
      <w:lvlText w:val="%7"/>
      <w:lvlJc w:val="left"/>
      <w:pPr>
        <w:ind w:left="0" w:firstLine="0"/>
      </w:pPr>
      <w:rPr>
        <w:rFonts w:hint="eastAsia"/>
      </w:rPr>
    </w:lvl>
    <w:lvl w:ilvl="7">
      <w:start w:val="1"/>
      <w:numFmt w:val="bullet"/>
      <w:suff w:val="nothing"/>
      <w:lvlText w:val=""/>
      <w:lvlJc w:val="left"/>
      <w:pPr>
        <w:ind w:left="0" w:firstLine="0"/>
      </w:pPr>
      <w:rPr>
        <w:rFonts w:ascii="Symbol" w:hAnsi="Symbol" w:hint="default"/>
        <w:color w:val="auto"/>
      </w:rPr>
    </w:lvl>
    <w:lvl w:ilvl="8">
      <w:start w:val="1"/>
      <w:numFmt w:val="bullet"/>
      <w:suff w:val="nothing"/>
      <w:lvlText w:val=""/>
      <w:lvlJc w:val="left"/>
      <w:pPr>
        <w:ind w:left="0" w:firstLine="0"/>
      </w:pPr>
      <w:rPr>
        <w:rFonts w:ascii="Symbol" w:hAnsi="Symbol" w:hint="default"/>
        <w:color w:val="auto"/>
      </w:rPr>
    </w:lvl>
  </w:abstractNum>
  <w:abstractNum w:abstractNumId="35" w15:restartNumberingAfterBreak="0">
    <w:nsid w:val="54086D21"/>
    <w:multiLevelType w:val="multilevel"/>
    <w:tmpl w:val="275E9D5A"/>
    <w:lvl w:ilvl="0">
      <w:start w:val="1"/>
      <w:numFmt w:val="decimalFullWidth"/>
      <w:suff w:val="nothing"/>
      <w:lvlText w:val="第%1章"/>
      <w:lvlJc w:val="left"/>
      <w:pPr>
        <w:ind w:left="0" w:firstLine="0"/>
      </w:pPr>
      <w:rPr>
        <w:rFonts w:hint="eastAsia"/>
      </w:rPr>
    </w:lvl>
    <w:lvl w:ilvl="1">
      <w:start w:val="1"/>
      <w:numFmt w:val="decimalFullWidth"/>
      <w:suff w:val="nothing"/>
      <w:lvlText w:val="第%2節"/>
      <w:lvlJc w:val="left"/>
      <w:pPr>
        <w:ind w:left="0" w:firstLine="0"/>
      </w:pPr>
      <w:rPr>
        <w:rFonts w:ascii="ＭＳ ゴシック" w:eastAsia="ＭＳ ゴシック" w:hAnsi="ＭＳ ゴシック" w:hint="eastAsia"/>
      </w:rPr>
    </w:lvl>
    <w:lvl w:ilvl="2">
      <w:start w:val="1"/>
      <w:numFmt w:val="decimalFullWidth"/>
      <w:suff w:val="nothing"/>
      <w:lvlText w:val="%3"/>
      <w:lvlJc w:val="left"/>
      <w:pPr>
        <w:ind w:left="0" w:firstLine="0"/>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4)"/>
      <w:lvlJc w:val="left"/>
      <w:pPr>
        <w:ind w:left="142" w:firstLine="0"/>
      </w:pPr>
      <w:rPr>
        <w:rFonts w:cs="Times New Roman"/>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aiueoFullWidth"/>
      <w:suff w:val="nothing"/>
      <w:lvlText w:val="%5"/>
      <w:lvlJc w:val="left"/>
      <w:pPr>
        <w:ind w:left="851" w:firstLine="0"/>
      </w:pPr>
      <w:rPr>
        <w:rFonts w:hint="eastAsia"/>
      </w:rPr>
    </w:lvl>
    <w:lvl w:ilvl="5">
      <w:start w:val="1"/>
      <w:numFmt w:val="aiueo"/>
      <w:suff w:val="nothing"/>
      <w:lvlText w:val="(%6)"/>
      <w:lvlJc w:val="left"/>
      <w:pPr>
        <w:ind w:left="0" w:firstLine="0"/>
      </w:pPr>
      <w:rPr>
        <w:rFonts w:cs="Times New Roman"/>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EnclosedCircle"/>
      <w:suff w:val="nothing"/>
      <w:lvlText w:val="%7"/>
      <w:lvlJc w:val="left"/>
      <w:pPr>
        <w:ind w:left="0" w:firstLine="0"/>
      </w:pPr>
      <w:rPr>
        <w:rFonts w:hint="eastAsia"/>
      </w:rPr>
    </w:lvl>
    <w:lvl w:ilvl="7">
      <w:start w:val="1"/>
      <w:numFmt w:val="lowerLetter"/>
      <w:suff w:val="nothing"/>
      <w:lvlText w:val="%8"/>
      <w:lvlJc w:val="left"/>
      <w:pPr>
        <w:ind w:left="0" w:firstLine="0"/>
      </w:pPr>
      <w:rPr>
        <w:rFonts w:hint="default"/>
        <w:color w:val="auto"/>
      </w:rPr>
    </w:lvl>
    <w:lvl w:ilvl="8">
      <w:start w:val="1"/>
      <w:numFmt w:val="bullet"/>
      <w:suff w:val="nothing"/>
      <w:lvlText w:val=""/>
      <w:lvlJc w:val="left"/>
      <w:pPr>
        <w:ind w:left="0" w:firstLine="0"/>
      </w:pPr>
      <w:rPr>
        <w:rFonts w:ascii="Symbol" w:hAnsi="Symbol" w:hint="default"/>
        <w:color w:val="auto"/>
      </w:rPr>
    </w:lvl>
  </w:abstractNum>
  <w:abstractNum w:abstractNumId="36" w15:restartNumberingAfterBreak="0">
    <w:nsid w:val="56314C0F"/>
    <w:multiLevelType w:val="hybridMultilevel"/>
    <w:tmpl w:val="53344ED6"/>
    <w:lvl w:ilvl="0" w:tplc="936ABDBC">
      <w:start w:val="1"/>
      <w:numFmt w:val="decimal"/>
      <w:lvlText w:val="(%1)"/>
      <w:lvlJc w:val="left"/>
      <w:pPr>
        <w:tabs>
          <w:tab w:val="num" w:pos="108"/>
        </w:tabs>
        <w:ind w:left="425" w:hanging="317"/>
      </w:pPr>
      <w:rPr>
        <w:rFonts w:eastAsia="ＭＳ 明朝" w:cs="Times New Roman" w:hint="eastAsia"/>
        <w:b w:val="0"/>
        <w:bCs w:val="0"/>
        <w:i w:val="0"/>
        <w:iCs w:val="0"/>
        <w:caps w:val="0"/>
        <w:smallCaps w:val="0"/>
        <w:strike w:val="0"/>
        <w:dstrike w:val="0"/>
        <w:vanish w:val="0"/>
        <w:color w:val="000000"/>
        <w:spacing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4E324374" w:tentative="1">
      <w:start w:val="1"/>
      <w:numFmt w:val="aiueoFullWidth"/>
      <w:lvlText w:val="(%2)"/>
      <w:lvlJc w:val="left"/>
      <w:pPr>
        <w:tabs>
          <w:tab w:val="num" w:pos="840"/>
        </w:tabs>
        <w:ind w:left="840" w:hanging="420"/>
      </w:pPr>
    </w:lvl>
    <w:lvl w:ilvl="2" w:tplc="111A9A46" w:tentative="1">
      <w:start w:val="1"/>
      <w:numFmt w:val="decimalEnclosedCircle"/>
      <w:lvlText w:val="%3"/>
      <w:lvlJc w:val="left"/>
      <w:pPr>
        <w:tabs>
          <w:tab w:val="num" w:pos="1260"/>
        </w:tabs>
        <w:ind w:left="1260" w:hanging="420"/>
      </w:pPr>
    </w:lvl>
    <w:lvl w:ilvl="3" w:tplc="13AAD044" w:tentative="1">
      <w:start w:val="1"/>
      <w:numFmt w:val="decimal"/>
      <w:lvlText w:val="%4."/>
      <w:lvlJc w:val="left"/>
      <w:pPr>
        <w:tabs>
          <w:tab w:val="num" w:pos="1680"/>
        </w:tabs>
        <w:ind w:left="1680" w:hanging="420"/>
      </w:pPr>
    </w:lvl>
    <w:lvl w:ilvl="4" w:tplc="3748255C" w:tentative="1">
      <w:start w:val="1"/>
      <w:numFmt w:val="aiueoFullWidth"/>
      <w:lvlText w:val="(%5)"/>
      <w:lvlJc w:val="left"/>
      <w:pPr>
        <w:tabs>
          <w:tab w:val="num" w:pos="2100"/>
        </w:tabs>
        <w:ind w:left="2100" w:hanging="420"/>
      </w:pPr>
    </w:lvl>
    <w:lvl w:ilvl="5" w:tplc="A27E3314" w:tentative="1">
      <w:start w:val="1"/>
      <w:numFmt w:val="decimalEnclosedCircle"/>
      <w:lvlText w:val="%6"/>
      <w:lvlJc w:val="left"/>
      <w:pPr>
        <w:tabs>
          <w:tab w:val="num" w:pos="2520"/>
        </w:tabs>
        <w:ind w:left="2520" w:hanging="420"/>
      </w:pPr>
    </w:lvl>
    <w:lvl w:ilvl="6" w:tplc="0D4EA9CE" w:tentative="1">
      <w:start w:val="1"/>
      <w:numFmt w:val="decimal"/>
      <w:lvlText w:val="%7."/>
      <w:lvlJc w:val="left"/>
      <w:pPr>
        <w:tabs>
          <w:tab w:val="num" w:pos="2940"/>
        </w:tabs>
        <w:ind w:left="2940" w:hanging="420"/>
      </w:pPr>
    </w:lvl>
    <w:lvl w:ilvl="7" w:tplc="D576B1FE" w:tentative="1">
      <w:start w:val="1"/>
      <w:numFmt w:val="aiueoFullWidth"/>
      <w:lvlText w:val="(%8)"/>
      <w:lvlJc w:val="left"/>
      <w:pPr>
        <w:tabs>
          <w:tab w:val="num" w:pos="3360"/>
        </w:tabs>
        <w:ind w:left="3360" w:hanging="420"/>
      </w:pPr>
    </w:lvl>
    <w:lvl w:ilvl="8" w:tplc="E1D2DF4C" w:tentative="1">
      <w:start w:val="1"/>
      <w:numFmt w:val="decimalEnclosedCircle"/>
      <w:lvlText w:val="%9"/>
      <w:lvlJc w:val="left"/>
      <w:pPr>
        <w:tabs>
          <w:tab w:val="num" w:pos="3780"/>
        </w:tabs>
        <w:ind w:left="3780" w:hanging="420"/>
      </w:pPr>
    </w:lvl>
  </w:abstractNum>
  <w:abstractNum w:abstractNumId="37" w15:restartNumberingAfterBreak="0">
    <w:nsid w:val="56BD4B58"/>
    <w:multiLevelType w:val="hybridMultilevel"/>
    <w:tmpl w:val="76202666"/>
    <w:lvl w:ilvl="0" w:tplc="30069BB4">
      <w:start w:val="1"/>
      <w:numFmt w:val="decimal"/>
      <w:lvlText w:val="(%1)"/>
      <w:lvlJc w:val="left"/>
      <w:pPr>
        <w:tabs>
          <w:tab w:val="num" w:pos="108"/>
        </w:tabs>
        <w:ind w:left="425" w:hanging="317"/>
      </w:pPr>
      <w:rPr>
        <w:rFonts w:eastAsia="ＭＳ 明朝" w:cs="Times New Roman" w:hint="eastAsia"/>
        <w:b w:val="0"/>
        <w:bCs w:val="0"/>
        <w:i w:val="0"/>
        <w:iCs w:val="0"/>
        <w:caps w:val="0"/>
        <w:smallCaps w:val="0"/>
        <w:strike w:val="0"/>
        <w:dstrike w:val="0"/>
        <w:vanish w:val="0"/>
        <w:color w:val="000000"/>
        <w:spacing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57745021"/>
    <w:multiLevelType w:val="hybridMultilevel"/>
    <w:tmpl w:val="37DA3080"/>
    <w:lvl w:ilvl="0" w:tplc="30069BB4">
      <w:start w:val="1"/>
      <w:numFmt w:val="bullet"/>
      <w:lvlText w:val="・"/>
      <w:lvlJc w:val="left"/>
      <w:pPr>
        <w:tabs>
          <w:tab w:val="num" w:pos="792"/>
        </w:tabs>
        <w:ind w:left="792" w:hanging="360"/>
      </w:pPr>
      <w:rPr>
        <w:rFonts w:ascii="ＭＳ 明朝" w:eastAsia="ＭＳ 明朝" w:hAnsi="ＭＳ 明朝" w:cs="Times New Roman" w:hint="eastAsia"/>
      </w:rPr>
    </w:lvl>
    <w:lvl w:ilvl="1" w:tplc="04090017" w:tentative="1">
      <w:start w:val="1"/>
      <w:numFmt w:val="bullet"/>
      <w:lvlText w:val=""/>
      <w:lvlJc w:val="left"/>
      <w:pPr>
        <w:tabs>
          <w:tab w:val="num" w:pos="1272"/>
        </w:tabs>
        <w:ind w:left="1272" w:hanging="420"/>
      </w:pPr>
      <w:rPr>
        <w:rFonts w:ascii="Wingdings" w:hAnsi="Wingdings" w:hint="default"/>
      </w:rPr>
    </w:lvl>
    <w:lvl w:ilvl="2" w:tplc="04090011" w:tentative="1">
      <w:start w:val="1"/>
      <w:numFmt w:val="bullet"/>
      <w:lvlText w:val=""/>
      <w:lvlJc w:val="left"/>
      <w:pPr>
        <w:tabs>
          <w:tab w:val="num" w:pos="1692"/>
        </w:tabs>
        <w:ind w:left="1692" w:hanging="420"/>
      </w:pPr>
      <w:rPr>
        <w:rFonts w:ascii="Wingdings" w:hAnsi="Wingdings" w:hint="default"/>
      </w:rPr>
    </w:lvl>
    <w:lvl w:ilvl="3" w:tplc="0409000F" w:tentative="1">
      <w:start w:val="1"/>
      <w:numFmt w:val="bullet"/>
      <w:lvlText w:val=""/>
      <w:lvlJc w:val="left"/>
      <w:pPr>
        <w:tabs>
          <w:tab w:val="num" w:pos="2112"/>
        </w:tabs>
        <w:ind w:left="2112" w:hanging="420"/>
      </w:pPr>
      <w:rPr>
        <w:rFonts w:ascii="Wingdings" w:hAnsi="Wingdings" w:hint="default"/>
      </w:rPr>
    </w:lvl>
    <w:lvl w:ilvl="4" w:tplc="04090017" w:tentative="1">
      <w:start w:val="1"/>
      <w:numFmt w:val="bullet"/>
      <w:lvlText w:val=""/>
      <w:lvlJc w:val="left"/>
      <w:pPr>
        <w:tabs>
          <w:tab w:val="num" w:pos="2532"/>
        </w:tabs>
        <w:ind w:left="2532" w:hanging="420"/>
      </w:pPr>
      <w:rPr>
        <w:rFonts w:ascii="Wingdings" w:hAnsi="Wingdings" w:hint="default"/>
      </w:rPr>
    </w:lvl>
    <w:lvl w:ilvl="5" w:tplc="04090011" w:tentative="1">
      <w:start w:val="1"/>
      <w:numFmt w:val="bullet"/>
      <w:lvlText w:val=""/>
      <w:lvlJc w:val="left"/>
      <w:pPr>
        <w:tabs>
          <w:tab w:val="num" w:pos="2952"/>
        </w:tabs>
        <w:ind w:left="2952" w:hanging="420"/>
      </w:pPr>
      <w:rPr>
        <w:rFonts w:ascii="Wingdings" w:hAnsi="Wingdings" w:hint="default"/>
      </w:rPr>
    </w:lvl>
    <w:lvl w:ilvl="6" w:tplc="0409000F" w:tentative="1">
      <w:start w:val="1"/>
      <w:numFmt w:val="bullet"/>
      <w:lvlText w:val=""/>
      <w:lvlJc w:val="left"/>
      <w:pPr>
        <w:tabs>
          <w:tab w:val="num" w:pos="3372"/>
        </w:tabs>
        <w:ind w:left="3372" w:hanging="420"/>
      </w:pPr>
      <w:rPr>
        <w:rFonts w:ascii="Wingdings" w:hAnsi="Wingdings" w:hint="default"/>
      </w:rPr>
    </w:lvl>
    <w:lvl w:ilvl="7" w:tplc="04090017" w:tentative="1">
      <w:start w:val="1"/>
      <w:numFmt w:val="bullet"/>
      <w:lvlText w:val=""/>
      <w:lvlJc w:val="left"/>
      <w:pPr>
        <w:tabs>
          <w:tab w:val="num" w:pos="3792"/>
        </w:tabs>
        <w:ind w:left="3792" w:hanging="420"/>
      </w:pPr>
      <w:rPr>
        <w:rFonts w:ascii="Wingdings" w:hAnsi="Wingdings" w:hint="default"/>
      </w:rPr>
    </w:lvl>
    <w:lvl w:ilvl="8" w:tplc="04090011" w:tentative="1">
      <w:start w:val="1"/>
      <w:numFmt w:val="bullet"/>
      <w:lvlText w:val=""/>
      <w:lvlJc w:val="left"/>
      <w:pPr>
        <w:tabs>
          <w:tab w:val="num" w:pos="4212"/>
        </w:tabs>
        <w:ind w:left="4212" w:hanging="420"/>
      </w:pPr>
      <w:rPr>
        <w:rFonts w:ascii="Wingdings" w:hAnsi="Wingdings" w:hint="default"/>
      </w:rPr>
    </w:lvl>
  </w:abstractNum>
  <w:abstractNum w:abstractNumId="39" w15:restartNumberingAfterBreak="0">
    <w:nsid w:val="5C4B6AFB"/>
    <w:multiLevelType w:val="hybridMultilevel"/>
    <w:tmpl w:val="DD6E756C"/>
    <w:lvl w:ilvl="0" w:tplc="3CD417BC">
      <w:start w:val="1"/>
      <w:numFmt w:val="decimal"/>
      <w:lvlText w:val="(%1)"/>
      <w:lvlJc w:val="left"/>
      <w:pPr>
        <w:tabs>
          <w:tab w:val="num" w:pos="108"/>
        </w:tabs>
        <w:ind w:left="425" w:hanging="317"/>
      </w:pPr>
      <w:rPr>
        <w:rFonts w:eastAsia="ＭＳ 明朝" w:cs="Times New Roman" w:hint="eastAsia"/>
        <w:b w:val="0"/>
        <w:bCs w:val="0"/>
        <w:i w:val="0"/>
        <w:iCs w:val="0"/>
        <w:caps w:val="0"/>
        <w:smallCaps w:val="0"/>
        <w:strike w:val="0"/>
        <w:dstrike w:val="0"/>
        <w:vanish w:val="0"/>
        <w:color w:val="000000"/>
        <w:spacing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CEBED5D2" w:tentative="1">
      <w:start w:val="1"/>
      <w:numFmt w:val="aiueoFullWidth"/>
      <w:lvlText w:val="(%2)"/>
      <w:lvlJc w:val="left"/>
      <w:pPr>
        <w:tabs>
          <w:tab w:val="num" w:pos="840"/>
        </w:tabs>
        <w:ind w:left="840" w:hanging="420"/>
      </w:pPr>
    </w:lvl>
    <w:lvl w:ilvl="2" w:tplc="8934216E" w:tentative="1">
      <w:start w:val="1"/>
      <w:numFmt w:val="decimalEnclosedCircle"/>
      <w:lvlText w:val="%3"/>
      <w:lvlJc w:val="left"/>
      <w:pPr>
        <w:tabs>
          <w:tab w:val="num" w:pos="1260"/>
        </w:tabs>
        <w:ind w:left="1260" w:hanging="420"/>
      </w:pPr>
    </w:lvl>
    <w:lvl w:ilvl="3" w:tplc="02780D40" w:tentative="1">
      <w:start w:val="1"/>
      <w:numFmt w:val="decimal"/>
      <w:lvlText w:val="%4."/>
      <w:lvlJc w:val="left"/>
      <w:pPr>
        <w:tabs>
          <w:tab w:val="num" w:pos="1680"/>
        </w:tabs>
        <w:ind w:left="1680" w:hanging="420"/>
      </w:pPr>
    </w:lvl>
    <w:lvl w:ilvl="4" w:tplc="AD3EAD18" w:tentative="1">
      <w:start w:val="1"/>
      <w:numFmt w:val="aiueoFullWidth"/>
      <w:lvlText w:val="(%5)"/>
      <w:lvlJc w:val="left"/>
      <w:pPr>
        <w:tabs>
          <w:tab w:val="num" w:pos="2100"/>
        </w:tabs>
        <w:ind w:left="2100" w:hanging="420"/>
      </w:pPr>
    </w:lvl>
    <w:lvl w:ilvl="5" w:tplc="ECE26296" w:tentative="1">
      <w:start w:val="1"/>
      <w:numFmt w:val="decimalEnclosedCircle"/>
      <w:lvlText w:val="%6"/>
      <w:lvlJc w:val="left"/>
      <w:pPr>
        <w:tabs>
          <w:tab w:val="num" w:pos="2520"/>
        </w:tabs>
        <w:ind w:left="2520" w:hanging="420"/>
      </w:pPr>
    </w:lvl>
    <w:lvl w:ilvl="6" w:tplc="7C2C156E" w:tentative="1">
      <w:start w:val="1"/>
      <w:numFmt w:val="decimal"/>
      <w:lvlText w:val="%7."/>
      <w:lvlJc w:val="left"/>
      <w:pPr>
        <w:tabs>
          <w:tab w:val="num" w:pos="2940"/>
        </w:tabs>
        <w:ind w:left="2940" w:hanging="420"/>
      </w:pPr>
    </w:lvl>
    <w:lvl w:ilvl="7" w:tplc="9528961E" w:tentative="1">
      <w:start w:val="1"/>
      <w:numFmt w:val="aiueoFullWidth"/>
      <w:lvlText w:val="(%8)"/>
      <w:lvlJc w:val="left"/>
      <w:pPr>
        <w:tabs>
          <w:tab w:val="num" w:pos="3360"/>
        </w:tabs>
        <w:ind w:left="3360" w:hanging="420"/>
      </w:pPr>
    </w:lvl>
    <w:lvl w:ilvl="8" w:tplc="6BE82D2E" w:tentative="1">
      <w:start w:val="1"/>
      <w:numFmt w:val="decimalEnclosedCircle"/>
      <w:lvlText w:val="%9"/>
      <w:lvlJc w:val="left"/>
      <w:pPr>
        <w:tabs>
          <w:tab w:val="num" w:pos="3780"/>
        </w:tabs>
        <w:ind w:left="3780" w:hanging="420"/>
      </w:pPr>
    </w:lvl>
  </w:abstractNum>
  <w:abstractNum w:abstractNumId="40" w15:restartNumberingAfterBreak="0">
    <w:nsid w:val="5EB05CE5"/>
    <w:multiLevelType w:val="hybridMultilevel"/>
    <w:tmpl w:val="2C924966"/>
    <w:lvl w:ilvl="0" w:tplc="0E9E03A2">
      <w:start w:val="1"/>
      <w:numFmt w:val="decimal"/>
      <w:lvlText w:val="(%1)"/>
      <w:lvlJc w:val="left"/>
      <w:pPr>
        <w:tabs>
          <w:tab w:val="num" w:pos="108"/>
        </w:tabs>
        <w:ind w:left="425" w:hanging="317"/>
      </w:pPr>
      <w:rPr>
        <w:rFonts w:eastAsia="ＭＳ 明朝" w:cs="Times New Roman" w:hint="eastAsia"/>
        <w:b w:val="0"/>
        <w:bCs w:val="0"/>
        <w:i w:val="0"/>
        <w:iCs w:val="0"/>
        <w:caps w:val="0"/>
        <w:smallCaps w:val="0"/>
        <w:strike w:val="0"/>
        <w:dstrike w:val="0"/>
        <w:vanish w:val="0"/>
        <w:color w:val="000000"/>
        <w:spacing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5F6C6F18"/>
    <w:multiLevelType w:val="hybridMultilevel"/>
    <w:tmpl w:val="52DAD692"/>
    <w:lvl w:ilvl="0" w:tplc="30069BB4">
      <w:start w:val="1"/>
      <w:numFmt w:val="decimal"/>
      <w:lvlText w:val="(%1)"/>
      <w:lvlJc w:val="left"/>
      <w:pPr>
        <w:tabs>
          <w:tab w:val="num" w:pos="108"/>
        </w:tabs>
        <w:ind w:left="425" w:hanging="317"/>
      </w:pPr>
      <w:rPr>
        <w:rFonts w:eastAsia="ＭＳ 明朝" w:cs="Times New Roman" w:hint="eastAsia"/>
        <w:b w:val="0"/>
        <w:bCs w:val="0"/>
        <w:i w:val="0"/>
        <w:iCs w:val="0"/>
        <w:caps w:val="0"/>
        <w:smallCaps w:val="0"/>
        <w:strike w:val="0"/>
        <w:dstrike w:val="0"/>
        <w:vanish w:val="0"/>
        <w:color w:val="000000"/>
        <w:spacing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626220A2"/>
    <w:multiLevelType w:val="hybridMultilevel"/>
    <w:tmpl w:val="2B664D5C"/>
    <w:lvl w:ilvl="0" w:tplc="30069BB4">
      <w:start w:val="1"/>
      <w:numFmt w:val="decimal"/>
      <w:lvlText w:val="(%1)"/>
      <w:lvlJc w:val="left"/>
      <w:pPr>
        <w:tabs>
          <w:tab w:val="num" w:pos="108"/>
        </w:tabs>
        <w:ind w:left="425" w:hanging="317"/>
      </w:pPr>
      <w:rPr>
        <w:rFonts w:eastAsia="ＭＳ 明朝" w:cs="Times New Roman" w:hint="eastAsia"/>
        <w:b w:val="0"/>
        <w:bCs w:val="0"/>
        <w:i w:val="0"/>
        <w:iCs w:val="0"/>
        <w:caps w:val="0"/>
        <w:smallCaps w:val="0"/>
        <w:strike w:val="0"/>
        <w:dstrike w:val="0"/>
        <w:vanish w:val="0"/>
        <w:color w:val="000000"/>
        <w:spacing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644F7B17"/>
    <w:multiLevelType w:val="hybridMultilevel"/>
    <w:tmpl w:val="C2EECC0E"/>
    <w:lvl w:ilvl="0" w:tplc="30069BB4">
      <w:start w:val="1"/>
      <w:numFmt w:val="decimal"/>
      <w:lvlText w:val="(%1)"/>
      <w:lvlJc w:val="left"/>
      <w:pPr>
        <w:tabs>
          <w:tab w:val="num" w:pos="108"/>
        </w:tabs>
        <w:ind w:left="425" w:hanging="317"/>
      </w:pPr>
      <w:rPr>
        <w:rFonts w:eastAsia="ＭＳ 明朝" w:cs="Times New Roman" w:hint="eastAsia"/>
        <w:b w:val="0"/>
        <w:bCs w:val="0"/>
        <w:i w:val="0"/>
        <w:iCs w:val="0"/>
        <w:caps w:val="0"/>
        <w:smallCaps w:val="0"/>
        <w:strike w:val="0"/>
        <w:dstrike w:val="0"/>
        <w:vanish w:val="0"/>
        <w:color w:val="000000"/>
        <w:spacing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64874866"/>
    <w:multiLevelType w:val="hybridMultilevel"/>
    <w:tmpl w:val="850EF7D6"/>
    <w:lvl w:ilvl="0" w:tplc="110E9FD2">
      <w:start w:val="1"/>
      <w:numFmt w:val="aiueoFullWidth"/>
      <w:lvlText w:val="%1"/>
      <w:lvlJc w:val="left"/>
      <w:pPr>
        <w:tabs>
          <w:tab w:val="num" w:pos="420"/>
        </w:tabs>
        <w:ind w:left="420" w:hanging="420"/>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64B07B4F"/>
    <w:multiLevelType w:val="hybridMultilevel"/>
    <w:tmpl w:val="95D221B8"/>
    <w:lvl w:ilvl="0" w:tplc="30069BB4">
      <w:start w:val="1"/>
      <w:numFmt w:val="decimal"/>
      <w:lvlText w:val="(%1)"/>
      <w:lvlJc w:val="left"/>
      <w:pPr>
        <w:tabs>
          <w:tab w:val="num" w:pos="108"/>
        </w:tabs>
        <w:ind w:left="425" w:hanging="317"/>
      </w:pPr>
      <w:rPr>
        <w:rFonts w:eastAsia="ＭＳ 明朝" w:cs="Times New Roman" w:hint="eastAsia"/>
        <w:b w:val="0"/>
        <w:bCs w:val="0"/>
        <w:i w:val="0"/>
        <w:iCs w:val="0"/>
        <w:caps w:val="0"/>
        <w:smallCaps w:val="0"/>
        <w:strike w:val="0"/>
        <w:dstrike w:val="0"/>
        <w:vanish w:val="0"/>
        <w:color w:val="000000"/>
        <w:spacing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6B5E5145"/>
    <w:multiLevelType w:val="hybridMultilevel"/>
    <w:tmpl w:val="162C0600"/>
    <w:lvl w:ilvl="0" w:tplc="30069BB4">
      <w:start w:val="1"/>
      <w:numFmt w:val="decimal"/>
      <w:lvlText w:val="(%1)"/>
      <w:lvlJc w:val="left"/>
      <w:pPr>
        <w:tabs>
          <w:tab w:val="num" w:pos="108"/>
        </w:tabs>
        <w:ind w:left="425" w:hanging="317"/>
      </w:pPr>
      <w:rPr>
        <w:rFonts w:eastAsia="ＭＳ 明朝" w:cs="Times New Roman" w:hint="eastAsia"/>
        <w:b w:val="0"/>
        <w:bCs w:val="0"/>
        <w:i w:val="0"/>
        <w:iCs w:val="0"/>
        <w:caps w:val="0"/>
        <w:smallCaps w:val="0"/>
        <w:strike w:val="0"/>
        <w:dstrike w:val="0"/>
        <w:vanish w:val="0"/>
        <w:color w:val="000000"/>
        <w:spacing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6FD22116"/>
    <w:multiLevelType w:val="hybridMultilevel"/>
    <w:tmpl w:val="E414853A"/>
    <w:lvl w:ilvl="0" w:tplc="30069BB4">
      <w:start w:val="1"/>
      <w:numFmt w:val="decimal"/>
      <w:lvlText w:val="(%1)"/>
      <w:lvlJc w:val="left"/>
      <w:pPr>
        <w:tabs>
          <w:tab w:val="num" w:pos="108"/>
        </w:tabs>
        <w:ind w:left="425" w:hanging="317"/>
      </w:pPr>
      <w:rPr>
        <w:rFonts w:eastAsia="ＭＳ 明朝" w:cs="Times New Roman" w:hint="eastAsia"/>
        <w:b w:val="0"/>
        <w:bCs w:val="0"/>
        <w:i w:val="0"/>
        <w:iCs w:val="0"/>
        <w:caps w:val="0"/>
        <w:smallCaps w:val="0"/>
        <w:strike w:val="0"/>
        <w:dstrike w:val="0"/>
        <w:vanish w:val="0"/>
        <w:color w:val="000000"/>
        <w:spacing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741E7B21"/>
    <w:multiLevelType w:val="hybridMultilevel"/>
    <w:tmpl w:val="B9F459D4"/>
    <w:lvl w:ilvl="0" w:tplc="0E9E03A2">
      <w:start w:val="1"/>
      <w:numFmt w:val="decimal"/>
      <w:lvlText w:val="(%1)"/>
      <w:lvlJc w:val="left"/>
      <w:pPr>
        <w:tabs>
          <w:tab w:val="num" w:pos="108"/>
        </w:tabs>
        <w:ind w:left="425" w:hanging="317"/>
      </w:pPr>
      <w:rPr>
        <w:rFonts w:eastAsia="ＭＳ 明朝" w:cs="Times New Roman" w:hint="eastAsia"/>
        <w:b w:val="0"/>
        <w:bCs w:val="0"/>
        <w:i w:val="0"/>
        <w:iCs w:val="0"/>
        <w:caps w:val="0"/>
        <w:smallCaps w:val="0"/>
        <w:strike w:val="0"/>
        <w:dstrike w:val="0"/>
        <w:vanish w:val="0"/>
        <w:color w:val="000000"/>
        <w:spacing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start w:val="1"/>
      <w:numFmt w:val="aiueoFullWidth"/>
      <w:lvlText w:val="%2"/>
      <w:lvlJc w:val="left"/>
      <w:pPr>
        <w:tabs>
          <w:tab w:val="num" w:pos="420"/>
        </w:tabs>
        <w:ind w:left="590" w:hanging="170"/>
      </w:pPr>
      <w:rPr>
        <w:rFonts w:eastAsia="ＭＳ 明朝" w:hint="eastAsia"/>
        <w:b w:val="0"/>
        <w:bCs w:val="0"/>
        <w:i w:val="0"/>
        <w:iCs w:val="0"/>
        <w:caps w:val="0"/>
        <w:smallCaps w:val="0"/>
        <w:strike w:val="0"/>
        <w:dstrike w:val="0"/>
        <w:vanish w:val="0"/>
        <w:color w:val="000000"/>
        <w:spacing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9" w15:restartNumberingAfterBreak="0">
    <w:nsid w:val="744249DB"/>
    <w:multiLevelType w:val="hybridMultilevel"/>
    <w:tmpl w:val="8AF6A05A"/>
    <w:lvl w:ilvl="0" w:tplc="30069BB4">
      <w:start w:val="1"/>
      <w:numFmt w:val="bullet"/>
      <w:lvlText w:val="・"/>
      <w:lvlJc w:val="left"/>
      <w:pPr>
        <w:tabs>
          <w:tab w:val="num" w:pos="792"/>
        </w:tabs>
        <w:ind w:left="792" w:hanging="360"/>
      </w:pPr>
      <w:rPr>
        <w:rFonts w:ascii="ＭＳ 明朝" w:eastAsia="ＭＳ 明朝" w:hAnsi="ＭＳ 明朝" w:cs="Times New Roman" w:hint="eastAsia"/>
      </w:rPr>
    </w:lvl>
    <w:lvl w:ilvl="1" w:tplc="CC2E7D30" w:tentative="1">
      <w:start w:val="1"/>
      <w:numFmt w:val="bullet"/>
      <w:lvlText w:val=""/>
      <w:lvlJc w:val="left"/>
      <w:pPr>
        <w:tabs>
          <w:tab w:val="num" w:pos="1272"/>
        </w:tabs>
        <w:ind w:left="1272" w:hanging="420"/>
      </w:pPr>
      <w:rPr>
        <w:rFonts w:ascii="Wingdings" w:hAnsi="Wingdings" w:hint="default"/>
      </w:rPr>
    </w:lvl>
    <w:lvl w:ilvl="2" w:tplc="04090011" w:tentative="1">
      <w:start w:val="1"/>
      <w:numFmt w:val="bullet"/>
      <w:lvlText w:val=""/>
      <w:lvlJc w:val="left"/>
      <w:pPr>
        <w:tabs>
          <w:tab w:val="num" w:pos="1692"/>
        </w:tabs>
        <w:ind w:left="1692" w:hanging="420"/>
      </w:pPr>
      <w:rPr>
        <w:rFonts w:ascii="Wingdings" w:hAnsi="Wingdings" w:hint="default"/>
      </w:rPr>
    </w:lvl>
    <w:lvl w:ilvl="3" w:tplc="0409000F" w:tentative="1">
      <w:start w:val="1"/>
      <w:numFmt w:val="bullet"/>
      <w:lvlText w:val=""/>
      <w:lvlJc w:val="left"/>
      <w:pPr>
        <w:tabs>
          <w:tab w:val="num" w:pos="2112"/>
        </w:tabs>
        <w:ind w:left="2112" w:hanging="420"/>
      </w:pPr>
      <w:rPr>
        <w:rFonts w:ascii="Wingdings" w:hAnsi="Wingdings" w:hint="default"/>
      </w:rPr>
    </w:lvl>
    <w:lvl w:ilvl="4" w:tplc="04090017" w:tentative="1">
      <w:start w:val="1"/>
      <w:numFmt w:val="bullet"/>
      <w:lvlText w:val=""/>
      <w:lvlJc w:val="left"/>
      <w:pPr>
        <w:tabs>
          <w:tab w:val="num" w:pos="2532"/>
        </w:tabs>
        <w:ind w:left="2532" w:hanging="420"/>
      </w:pPr>
      <w:rPr>
        <w:rFonts w:ascii="Wingdings" w:hAnsi="Wingdings" w:hint="default"/>
      </w:rPr>
    </w:lvl>
    <w:lvl w:ilvl="5" w:tplc="04090011" w:tentative="1">
      <w:start w:val="1"/>
      <w:numFmt w:val="bullet"/>
      <w:lvlText w:val=""/>
      <w:lvlJc w:val="left"/>
      <w:pPr>
        <w:tabs>
          <w:tab w:val="num" w:pos="2952"/>
        </w:tabs>
        <w:ind w:left="2952" w:hanging="420"/>
      </w:pPr>
      <w:rPr>
        <w:rFonts w:ascii="Wingdings" w:hAnsi="Wingdings" w:hint="default"/>
      </w:rPr>
    </w:lvl>
    <w:lvl w:ilvl="6" w:tplc="0409000F" w:tentative="1">
      <w:start w:val="1"/>
      <w:numFmt w:val="bullet"/>
      <w:lvlText w:val=""/>
      <w:lvlJc w:val="left"/>
      <w:pPr>
        <w:tabs>
          <w:tab w:val="num" w:pos="3372"/>
        </w:tabs>
        <w:ind w:left="3372" w:hanging="420"/>
      </w:pPr>
      <w:rPr>
        <w:rFonts w:ascii="Wingdings" w:hAnsi="Wingdings" w:hint="default"/>
      </w:rPr>
    </w:lvl>
    <w:lvl w:ilvl="7" w:tplc="04090017" w:tentative="1">
      <w:start w:val="1"/>
      <w:numFmt w:val="bullet"/>
      <w:lvlText w:val=""/>
      <w:lvlJc w:val="left"/>
      <w:pPr>
        <w:tabs>
          <w:tab w:val="num" w:pos="3792"/>
        </w:tabs>
        <w:ind w:left="3792" w:hanging="420"/>
      </w:pPr>
      <w:rPr>
        <w:rFonts w:ascii="Wingdings" w:hAnsi="Wingdings" w:hint="default"/>
      </w:rPr>
    </w:lvl>
    <w:lvl w:ilvl="8" w:tplc="04090011" w:tentative="1">
      <w:start w:val="1"/>
      <w:numFmt w:val="bullet"/>
      <w:lvlText w:val=""/>
      <w:lvlJc w:val="left"/>
      <w:pPr>
        <w:tabs>
          <w:tab w:val="num" w:pos="4212"/>
        </w:tabs>
        <w:ind w:left="4212" w:hanging="420"/>
      </w:pPr>
      <w:rPr>
        <w:rFonts w:ascii="Wingdings" w:hAnsi="Wingdings" w:hint="default"/>
      </w:rPr>
    </w:lvl>
  </w:abstractNum>
  <w:abstractNum w:abstractNumId="50" w15:restartNumberingAfterBreak="0">
    <w:nsid w:val="77E54EB9"/>
    <w:multiLevelType w:val="hybridMultilevel"/>
    <w:tmpl w:val="B9EC1B12"/>
    <w:lvl w:ilvl="0" w:tplc="5F9C4178">
      <w:start w:val="1"/>
      <w:numFmt w:val="decimal"/>
      <w:lvlText w:val="(%1)"/>
      <w:lvlJc w:val="left"/>
      <w:pPr>
        <w:tabs>
          <w:tab w:val="num" w:pos="108"/>
        </w:tabs>
        <w:ind w:left="425" w:hanging="317"/>
      </w:pPr>
      <w:rPr>
        <w:rFonts w:eastAsia="ＭＳ 明朝" w:cs="Times New Roman" w:hint="eastAsia"/>
        <w:b w:val="0"/>
        <w:bCs w:val="0"/>
        <w:i w:val="0"/>
        <w:iCs w:val="0"/>
        <w:caps w:val="0"/>
        <w:smallCaps w:val="0"/>
        <w:strike w:val="0"/>
        <w:dstrike w:val="0"/>
        <w:vanish w:val="0"/>
        <w:color w:val="000000"/>
        <w:spacing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231C7056" w:tentative="1">
      <w:start w:val="1"/>
      <w:numFmt w:val="aiueoFullWidth"/>
      <w:lvlText w:val="(%2)"/>
      <w:lvlJc w:val="left"/>
      <w:pPr>
        <w:tabs>
          <w:tab w:val="num" w:pos="840"/>
        </w:tabs>
        <w:ind w:left="840" w:hanging="420"/>
      </w:pPr>
    </w:lvl>
    <w:lvl w:ilvl="2" w:tplc="FBF6AF88" w:tentative="1">
      <w:start w:val="1"/>
      <w:numFmt w:val="decimalEnclosedCircle"/>
      <w:lvlText w:val="%3"/>
      <w:lvlJc w:val="left"/>
      <w:pPr>
        <w:tabs>
          <w:tab w:val="num" w:pos="1260"/>
        </w:tabs>
        <w:ind w:left="1260" w:hanging="420"/>
      </w:pPr>
    </w:lvl>
    <w:lvl w:ilvl="3" w:tplc="98A690D8" w:tentative="1">
      <w:start w:val="1"/>
      <w:numFmt w:val="decimal"/>
      <w:lvlText w:val="%4."/>
      <w:lvlJc w:val="left"/>
      <w:pPr>
        <w:tabs>
          <w:tab w:val="num" w:pos="1680"/>
        </w:tabs>
        <w:ind w:left="1680" w:hanging="420"/>
      </w:pPr>
    </w:lvl>
    <w:lvl w:ilvl="4" w:tplc="5A6C751E" w:tentative="1">
      <w:start w:val="1"/>
      <w:numFmt w:val="aiueoFullWidth"/>
      <w:lvlText w:val="(%5)"/>
      <w:lvlJc w:val="left"/>
      <w:pPr>
        <w:tabs>
          <w:tab w:val="num" w:pos="2100"/>
        </w:tabs>
        <w:ind w:left="2100" w:hanging="420"/>
      </w:pPr>
    </w:lvl>
    <w:lvl w:ilvl="5" w:tplc="8B720198" w:tentative="1">
      <w:start w:val="1"/>
      <w:numFmt w:val="decimalEnclosedCircle"/>
      <w:lvlText w:val="%6"/>
      <w:lvlJc w:val="left"/>
      <w:pPr>
        <w:tabs>
          <w:tab w:val="num" w:pos="2520"/>
        </w:tabs>
        <w:ind w:left="2520" w:hanging="420"/>
      </w:pPr>
    </w:lvl>
    <w:lvl w:ilvl="6" w:tplc="66D43E02" w:tentative="1">
      <w:start w:val="1"/>
      <w:numFmt w:val="decimal"/>
      <w:lvlText w:val="%7."/>
      <w:lvlJc w:val="left"/>
      <w:pPr>
        <w:tabs>
          <w:tab w:val="num" w:pos="2940"/>
        </w:tabs>
        <w:ind w:left="2940" w:hanging="420"/>
      </w:pPr>
    </w:lvl>
    <w:lvl w:ilvl="7" w:tplc="4A62F368" w:tentative="1">
      <w:start w:val="1"/>
      <w:numFmt w:val="aiueoFullWidth"/>
      <w:lvlText w:val="(%8)"/>
      <w:lvlJc w:val="left"/>
      <w:pPr>
        <w:tabs>
          <w:tab w:val="num" w:pos="3360"/>
        </w:tabs>
        <w:ind w:left="3360" w:hanging="420"/>
      </w:pPr>
    </w:lvl>
    <w:lvl w:ilvl="8" w:tplc="8ED034A0" w:tentative="1">
      <w:start w:val="1"/>
      <w:numFmt w:val="decimalEnclosedCircle"/>
      <w:lvlText w:val="%9"/>
      <w:lvlJc w:val="left"/>
      <w:pPr>
        <w:tabs>
          <w:tab w:val="num" w:pos="3780"/>
        </w:tabs>
        <w:ind w:left="3780" w:hanging="420"/>
      </w:pPr>
    </w:lvl>
  </w:abstractNum>
  <w:abstractNum w:abstractNumId="51" w15:restartNumberingAfterBreak="0">
    <w:nsid w:val="7C384DCA"/>
    <w:multiLevelType w:val="hybridMultilevel"/>
    <w:tmpl w:val="26088606"/>
    <w:lvl w:ilvl="0" w:tplc="30069BB4">
      <w:start w:val="1"/>
      <w:numFmt w:val="decimal"/>
      <w:lvlText w:val="(%1)"/>
      <w:lvlJc w:val="left"/>
      <w:pPr>
        <w:tabs>
          <w:tab w:val="num" w:pos="108"/>
        </w:tabs>
        <w:ind w:left="425" w:hanging="317"/>
      </w:pPr>
      <w:rPr>
        <w:rFonts w:eastAsia="ＭＳ 明朝" w:cs="Times New Roman" w:hint="eastAsia"/>
        <w:b w:val="0"/>
        <w:bCs w:val="0"/>
        <w:i w:val="0"/>
        <w:iCs w:val="0"/>
        <w:caps w:val="0"/>
        <w:smallCaps w:val="0"/>
        <w:strike w:val="0"/>
        <w:dstrike w:val="0"/>
        <w:vanish w:val="0"/>
        <w:color w:val="000000"/>
        <w:spacing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2" w15:restartNumberingAfterBreak="0">
    <w:nsid w:val="7EE03CFE"/>
    <w:multiLevelType w:val="multilevel"/>
    <w:tmpl w:val="A27291E4"/>
    <w:lvl w:ilvl="0">
      <w:start w:val="1"/>
      <w:numFmt w:val="decimal"/>
      <w:pStyle w:val="a"/>
      <w:suff w:val="nothing"/>
      <w:lvlText w:val="別紙%1"/>
      <w:lvlJc w:val="left"/>
      <w:pPr>
        <w:ind w:left="0" w:firstLine="0"/>
      </w:pPr>
      <w:rPr>
        <w:rFonts w:hint="eastAsia"/>
      </w:rPr>
    </w:lvl>
    <w:lvl w:ilvl="1">
      <w:start w:val="1"/>
      <w:numFmt w:val="decimalFullWidth"/>
      <w:suff w:val="nothing"/>
      <w:lvlText w:val="%2"/>
      <w:lvlJc w:val="left"/>
      <w:pPr>
        <w:ind w:left="710" w:firstLine="0"/>
      </w:pPr>
      <w:rPr>
        <w:rFonts w:hint="eastAsia"/>
      </w:rPr>
    </w:lvl>
    <w:lvl w:ilvl="2">
      <w:start w:val="1"/>
      <w:numFmt w:val="decimal"/>
      <w:suff w:val="nothing"/>
      <w:lvlText w:val="(%3)"/>
      <w:lvlJc w:val="left"/>
      <w:pPr>
        <w:ind w:left="0" w:firstLine="0"/>
      </w:pPr>
      <w:rPr>
        <w:rFonts w:hint="eastAsia"/>
      </w:rPr>
    </w:lvl>
    <w:lvl w:ilvl="3">
      <w:start w:val="1"/>
      <w:numFmt w:val="aiueoFullWidth"/>
      <w:suff w:val="nothing"/>
      <w:lvlText w:val="%4"/>
      <w:lvlJc w:val="left"/>
      <w:pPr>
        <w:ind w:left="0" w:firstLine="0"/>
      </w:pPr>
      <w:rPr>
        <w:rFonts w:hint="eastAsia"/>
      </w:rPr>
    </w:lvl>
    <w:lvl w:ilvl="4">
      <w:start w:val="1"/>
      <w:numFmt w:val="aiueo"/>
      <w:suff w:val="nothing"/>
      <w:lvlText w:val="(%5)"/>
      <w:lvlJc w:val="left"/>
      <w:pPr>
        <w:ind w:left="0" w:firstLine="0"/>
      </w:pPr>
      <w:rPr>
        <w:rFonts w:hint="eastAsia"/>
      </w:rPr>
    </w:lvl>
    <w:lvl w:ilvl="5">
      <w:start w:val="1"/>
      <w:numFmt w:val="decimalEnclosedCircle"/>
      <w:suff w:val="nothing"/>
      <w:lvlText w:val="%6"/>
      <w:lvlJc w:val="left"/>
      <w:pPr>
        <w:ind w:left="0" w:firstLine="0"/>
      </w:pPr>
      <w:rPr>
        <w:rFonts w:hint="eastAsia"/>
      </w:rPr>
    </w:lvl>
    <w:lvl w:ilvl="6">
      <w:start w:val="1"/>
      <w:numFmt w:val="bullet"/>
      <w:suff w:val="nothing"/>
      <w:lvlText w:val=""/>
      <w:lvlJc w:val="left"/>
      <w:pPr>
        <w:ind w:left="0" w:firstLine="0"/>
      </w:pPr>
      <w:rPr>
        <w:rFonts w:ascii="Symbol" w:hAnsi="Symbol" w:hint="default"/>
        <w:color w:val="auto"/>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53" w15:restartNumberingAfterBreak="0">
    <w:nsid w:val="7F996204"/>
    <w:multiLevelType w:val="hybridMultilevel"/>
    <w:tmpl w:val="FE688430"/>
    <w:lvl w:ilvl="0" w:tplc="24BEDD56">
      <w:start w:val="1"/>
      <w:numFmt w:val="decimal"/>
      <w:lvlText w:val="(%1)"/>
      <w:lvlJc w:val="left"/>
      <w:pPr>
        <w:tabs>
          <w:tab w:val="num" w:pos="108"/>
        </w:tabs>
        <w:ind w:left="425" w:hanging="317"/>
      </w:pPr>
      <w:rPr>
        <w:rFonts w:eastAsia="ＭＳ 明朝" w:cs="Times New Roman" w:hint="eastAsia"/>
        <w:b w:val="0"/>
        <w:bCs w:val="0"/>
        <w:i w:val="0"/>
        <w:iCs w:val="0"/>
        <w:caps w:val="0"/>
        <w:smallCaps w:val="0"/>
        <w:strike w:val="0"/>
        <w:dstrike w:val="0"/>
        <w:vanish w:val="0"/>
        <w:color w:val="000000"/>
        <w:spacing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AA807ED8" w:tentative="1">
      <w:start w:val="1"/>
      <w:numFmt w:val="aiueoFullWidth"/>
      <w:lvlText w:val="(%2)"/>
      <w:lvlJc w:val="left"/>
      <w:pPr>
        <w:tabs>
          <w:tab w:val="num" w:pos="840"/>
        </w:tabs>
        <w:ind w:left="840" w:hanging="420"/>
      </w:pPr>
    </w:lvl>
    <w:lvl w:ilvl="2" w:tplc="C100D4DC" w:tentative="1">
      <w:start w:val="1"/>
      <w:numFmt w:val="decimalEnclosedCircle"/>
      <w:lvlText w:val="%3"/>
      <w:lvlJc w:val="left"/>
      <w:pPr>
        <w:tabs>
          <w:tab w:val="num" w:pos="1260"/>
        </w:tabs>
        <w:ind w:left="1260" w:hanging="420"/>
      </w:pPr>
    </w:lvl>
    <w:lvl w:ilvl="3" w:tplc="954E8020" w:tentative="1">
      <w:start w:val="1"/>
      <w:numFmt w:val="decimal"/>
      <w:lvlText w:val="%4."/>
      <w:lvlJc w:val="left"/>
      <w:pPr>
        <w:tabs>
          <w:tab w:val="num" w:pos="1680"/>
        </w:tabs>
        <w:ind w:left="1680" w:hanging="420"/>
      </w:pPr>
    </w:lvl>
    <w:lvl w:ilvl="4" w:tplc="C0F86E06" w:tentative="1">
      <w:start w:val="1"/>
      <w:numFmt w:val="aiueoFullWidth"/>
      <w:lvlText w:val="(%5)"/>
      <w:lvlJc w:val="left"/>
      <w:pPr>
        <w:tabs>
          <w:tab w:val="num" w:pos="2100"/>
        </w:tabs>
        <w:ind w:left="2100" w:hanging="420"/>
      </w:pPr>
    </w:lvl>
    <w:lvl w:ilvl="5" w:tplc="3CDAFD10" w:tentative="1">
      <w:start w:val="1"/>
      <w:numFmt w:val="decimalEnclosedCircle"/>
      <w:lvlText w:val="%6"/>
      <w:lvlJc w:val="left"/>
      <w:pPr>
        <w:tabs>
          <w:tab w:val="num" w:pos="2520"/>
        </w:tabs>
        <w:ind w:left="2520" w:hanging="420"/>
      </w:pPr>
    </w:lvl>
    <w:lvl w:ilvl="6" w:tplc="E46A63B2" w:tentative="1">
      <w:start w:val="1"/>
      <w:numFmt w:val="decimal"/>
      <w:lvlText w:val="%7."/>
      <w:lvlJc w:val="left"/>
      <w:pPr>
        <w:tabs>
          <w:tab w:val="num" w:pos="2940"/>
        </w:tabs>
        <w:ind w:left="2940" w:hanging="420"/>
      </w:pPr>
    </w:lvl>
    <w:lvl w:ilvl="7" w:tplc="FF90DA0E" w:tentative="1">
      <w:start w:val="1"/>
      <w:numFmt w:val="aiueoFullWidth"/>
      <w:lvlText w:val="(%8)"/>
      <w:lvlJc w:val="left"/>
      <w:pPr>
        <w:tabs>
          <w:tab w:val="num" w:pos="3360"/>
        </w:tabs>
        <w:ind w:left="3360" w:hanging="420"/>
      </w:pPr>
    </w:lvl>
    <w:lvl w:ilvl="8" w:tplc="E52ED5C0" w:tentative="1">
      <w:start w:val="1"/>
      <w:numFmt w:val="decimalEnclosedCircle"/>
      <w:lvlText w:val="%9"/>
      <w:lvlJc w:val="left"/>
      <w:pPr>
        <w:tabs>
          <w:tab w:val="num" w:pos="3780"/>
        </w:tabs>
        <w:ind w:left="3780" w:hanging="420"/>
      </w:pPr>
    </w:lvl>
  </w:abstractNum>
  <w:num w:numId="1">
    <w:abstractNumId w:val="0"/>
  </w:num>
  <w:num w:numId="2">
    <w:abstractNumId w:val="13"/>
  </w:num>
  <w:num w:numId="3">
    <w:abstractNumId w:val="11"/>
  </w:num>
  <w:num w:numId="4">
    <w:abstractNumId w:val="38"/>
  </w:num>
  <w:num w:numId="5">
    <w:abstractNumId w:val="49"/>
  </w:num>
  <w:num w:numId="6">
    <w:abstractNumId w:val="14"/>
  </w:num>
  <w:num w:numId="7">
    <w:abstractNumId w:val="52"/>
  </w:num>
  <w:num w:numId="8">
    <w:abstractNumId w:val="7"/>
  </w:num>
  <w:num w:numId="9">
    <w:abstractNumId w:val="47"/>
  </w:num>
  <w:num w:numId="10">
    <w:abstractNumId w:val="19"/>
  </w:num>
  <w:num w:numId="11">
    <w:abstractNumId w:val="6"/>
  </w:num>
  <w:num w:numId="12">
    <w:abstractNumId w:val="4"/>
  </w:num>
  <w:num w:numId="13">
    <w:abstractNumId w:val="39"/>
  </w:num>
  <w:num w:numId="14">
    <w:abstractNumId w:val="10"/>
  </w:num>
  <w:num w:numId="15">
    <w:abstractNumId w:val="24"/>
  </w:num>
  <w:num w:numId="16">
    <w:abstractNumId w:val="37"/>
  </w:num>
  <w:num w:numId="17">
    <w:abstractNumId w:val="30"/>
  </w:num>
  <w:num w:numId="18">
    <w:abstractNumId w:val="16"/>
  </w:num>
  <w:num w:numId="19">
    <w:abstractNumId w:val="53"/>
  </w:num>
  <w:num w:numId="20">
    <w:abstractNumId w:val="25"/>
  </w:num>
  <w:num w:numId="21">
    <w:abstractNumId w:val="43"/>
  </w:num>
  <w:num w:numId="22">
    <w:abstractNumId w:val="42"/>
  </w:num>
  <w:num w:numId="23">
    <w:abstractNumId w:val="5"/>
  </w:num>
  <w:num w:numId="24">
    <w:abstractNumId w:val="40"/>
  </w:num>
  <w:num w:numId="25">
    <w:abstractNumId w:val="12"/>
  </w:num>
  <w:num w:numId="26">
    <w:abstractNumId w:val="36"/>
  </w:num>
  <w:num w:numId="27">
    <w:abstractNumId w:val="1"/>
  </w:num>
  <w:num w:numId="28">
    <w:abstractNumId w:val="17"/>
  </w:num>
  <w:num w:numId="29">
    <w:abstractNumId w:val="20"/>
  </w:num>
  <w:num w:numId="30">
    <w:abstractNumId w:val="22"/>
  </w:num>
  <w:num w:numId="31">
    <w:abstractNumId w:val="29"/>
  </w:num>
  <w:num w:numId="32">
    <w:abstractNumId w:val="50"/>
  </w:num>
  <w:num w:numId="33">
    <w:abstractNumId w:val="28"/>
  </w:num>
  <w:num w:numId="34">
    <w:abstractNumId w:val="45"/>
  </w:num>
  <w:num w:numId="35">
    <w:abstractNumId w:val="46"/>
  </w:num>
  <w:num w:numId="36">
    <w:abstractNumId w:val="33"/>
  </w:num>
  <w:num w:numId="37">
    <w:abstractNumId w:val="2"/>
  </w:num>
  <w:num w:numId="38">
    <w:abstractNumId w:val="51"/>
  </w:num>
  <w:num w:numId="39">
    <w:abstractNumId w:val="3"/>
  </w:num>
  <w:num w:numId="40">
    <w:abstractNumId w:val="41"/>
  </w:num>
  <w:num w:numId="41">
    <w:abstractNumId w:val="8"/>
  </w:num>
  <w:num w:numId="42">
    <w:abstractNumId w:val="48"/>
  </w:num>
  <w:num w:numId="43">
    <w:abstractNumId w:val="31"/>
  </w:num>
  <w:num w:numId="44">
    <w:abstractNumId w:val="23"/>
  </w:num>
  <w:num w:numId="45">
    <w:abstractNumId w:val="15"/>
  </w:num>
  <w:num w:numId="46">
    <w:abstractNumId w:val="34"/>
  </w:num>
  <w:num w:numId="47">
    <w:abstractNumId w:val="9"/>
  </w:num>
  <w:num w:numId="48">
    <w:abstractNumId w:val="32"/>
  </w:num>
  <w:num w:numId="49">
    <w:abstractNumId w:val="44"/>
  </w:num>
  <w:num w:numId="50">
    <w:abstractNumId w:val="18"/>
  </w:num>
  <w:num w:numId="51">
    <w:abstractNumId w:val="26"/>
  </w:num>
  <w:num w:numId="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num>
  <w:num w:numId="55">
    <w:abstractNumId w:val="0"/>
  </w:num>
  <w:num w:numId="56">
    <w:abstractNumId w:val="0"/>
  </w:num>
  <w:num w:numId="57">
    <w:abstractNumId w:val="0"/>
  </w:num>
  <w:num w:numId="58">
    <w:abstractNumId w:val="0"/>
  </w:num>
  <w:num w:numId="59">
    <w:abstractNumId w:val="0"/>
  </w:num>
  <w:num w:numId="60">
    <w:abstractNumId w:val="0"/>
  </w:num>
  <w:num w:numId="61">
    <w:abstractNumId w:val="0"/>
  </w:num>
  <w:num w:numId="62">
    <w:abstractNumId w:val="0"/>
  </w:num>
  <w:num w:numId="63">
    <w:abstractNumId w:val="35"/>
  </w:num>
  <w:num w:numId="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1"/>
  </w:num>
  <w:num w:numId="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7"/>
  </w:num>
  <w:num w:numId="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佐藤空翔">
    <w15:presenceInfo w15:providerId="AD" w15:userId="S-1-5-21-674580862-684988176-311576647-83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39"/>
  <w:drawingGridHorizontalSpacing w:val="221"/>
  <w:drawingGridVerticalSpacing w:val="389"/>
  <w:displayHorizontalDrawingGridEvery w:val="0"/>
  <w:characterSpacingControl w:val="compressPunctuation"/>
  <w:hdrShapeDefaults>
    <o:shapedefaults v:ext="edit" spidmax="293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0D4"/>
    <w:rsid w:val="00000555"/>
    <w:rsid w:val="00001C82"/>
    <w:rsid w:val="00002A60"/>
    <w:rsid w:val="00003D1B"/>
    <w:rsid w:val="000047CE"/>
    <w:rsid w:val="00005CD3"/>
    <w:rsid w:val="0000665C"/>
    <w:rsid w:val="000067F8"/>
    <w:rsid w:val="000072A0"/>
    <w:rsid w:val="00007FBB"/>
    <w:rsid w:val="0001004E"/>
    <w:rsid w:val="000100A4"/>
    <w:rsid w:val="00011408"/>
    <w:rsid w:val="000120D0"/>
    <w:rsid w:val="00012AA5"/>
    <w:rsid w:val="00013411"/>
    <w:rsid w:val="00014895"/>
    <w:rsid w:val="00015132"/>
    <w:rsid w:val="00015296"/>
    <w:rsid w:val="000164BA"/>
    <w:rsid w:val="0002202F"/>
    <w:rsid w:val="0002349B"/>
    <w:rsid w:val="0002379C"/>
    <w:rsid w:val="000245CB"/>
    <w:rsid w:val="0002491C"/>
    <w:rsid w:val="00024A2D"/>
    <w:rsid w:val="00025DD0"/>
    <w:rsid w:val="000266F1"/>
    <w:rsid w:val="000271E2"/>
    <w:rsid w:val="00027A9B"/>
    <w:rsid w:val="00027B17"/>
    <w:rsid w:val="000306CF"/>
    <w:rsid w:val="00032390"/>
    <w:rsid w:val="00032C60"/>
    <w:rsid w:val="00032F7E"/>
    <w:rsid w:val="0003303E"/>
    <w:rsid w:val="00036148"/>
    <w:rsid w:val="0003659C"/>
    <w:rsid w:val="00036A1A"/>
    <w:rsid w:val="00036CF4"/>
    <w:rsid w:val="00037B9F"/>
    <w:rsid w:val="00044087"/>
    <w:rsid w:val="00044777"/>
    <w:rsid w:val="000453E2"/>
    <w:rsid w:val="00045A72"/>
    <w:rsid w:val="00045D6E"/>
    <w:rsid w:val="000460FC"/>
    <w:rsid w:val="00050726"/>
    <w:rsid w:val="00051027"/>
    <w:rsid w:val="000512D1"/>
    <w:rsid w:val="00051C46"/>
    <w:rsid w:val="00052394"/>
    <w:rsid w:val="00052AB9"/>
    <w:rsid w:val="00054E0F"/>
    <w:rsid w:val="000553F2"/>
    <w:rsid w:val="00055AD9"/>
    <w:rsid w:val="00055C99"/>
    <w:rsid w:val="000564C4"/>
    <w:rsid w:val="000566BB"/>
    <w:rsid w:val="000568B7"/>
    <w:rsid w:val="00057527"/>
    <w:rsid w:val="00057A42"/>
    <w:rsid w:val="00057B18"/>
    <w:rsid w:val="000606B5"/>
    <w:rsid w:val="0006139C"/>
    <w:rsid w:val="00061D95"/>
    <w:rsid w:val="00063C7C"/>
    <w:rsid w:val="00063DA0"/>
    <w:rsid w:val="00064BB5"/>
    <w:rsid w:val="00066AD6"/>
    <w:rsid w:val="00066CEF"/>
    <w:rsid w:val="0007030B"/>
    <w:rsid w:val="00071D04"/>
    <w:rsid w:val="00073554"/>
    <w:rsid w:val="000737E0"/>
    <w:rsid w:val="00073852"/>
    <w:rsid w:val="00077452"/>
    <w:rsid w:val="00080B96"/>
    <w:rsid w:val="000814DA"/>
    <w:rsid w:val="00082444"/>
    <w:rsid w:val="000826C8"/>
    <w:rsid w:val="00083693"/>
    <w:rsid w:val="00084967"/>
    <w:rsid w:val="00085193"/>
    <w:rsid w:val="0008679E"/>
    <w:rsid w:val="00090DA3"/>
    <w:rsid w:val="000912C2"/>
    <w:rsid w:val="00095A26"/>
    <w:rsid w:val="0009626C"/>
    <w:rsid w:val="0009636D"/>
    <w:rsid w:val="000964DC"/>
    <w:rsid w:val="00097049"/>
    <w:rsid w:val="00097E5F"/>
    <w:rsid w:val="00097F52"/>
    <w:rsid w:val="000A4B5E"/>
    <w:rsid w:val="000A5338"/>
    <w:rsid w:val="000A5A77"/>
    <w:rsid w:val="000A5B18"/>
    <w:rsid w:val="000A67D4"/>
    <w:rsid w:val="000A7B7C"/>
    <w:rsid w:val="000A7BBD"/>
    <w:rsid w:val="000B0A29"/>
    <w:rsid w:val="000B1D5C"/>
    <w:rsid w:val="000B254A"/>
    <w:rsid w:val="000B277D"/>
    <w:rsid w:val="000B37DE"/>
    <w:rsid w:val="000B472E"/>
    <w:rsid w:val="000B4C8F"/>
    <w:rsid w:val="000B50C6"/>
    <w:rsid w:val="000B5A83"/>
    <w:rsid w:val="000B5B6C"/>
    <w:rsid w:val="000B6AD7"/>
    <w:rsid w:val="000B70D6"/>
    <w:rsid w:val="000B7242"/>
    <w:rsid w:val="000B7C4B"/>
    <w:rsid w:val="000B7CCF"/>
    <w:rsid w:val="000B7E3C"/>
    <w:rsid w:val="000C022D"/>
    <w:rsid w:val="000C0253"/>
    <w:rsid w:val="000C204C"/>
    <w:rsid w:val="000C26C7"/>
    <w:rsid w:val="000C2DBC"/>
    <w:rsid w:val="000C4944"/>
    <w:rsid w:val="000C49A9"/>
    <w:rsid w:val="000C6932"/>
    <w:rsid w:val="000D04C7"/>
    <w:rsid w:val="000D17C1"/>
    <w:rsid w:val="000D3A96"/>
    <w:rsid w:val="000D4B44"/>
    <w:rsid w:val="000D5620"/>
    <w:rsid w:val="000D66BD"/>
    <w:rsid w:val="000D6DC9"/>
    <w:rsid w:val="000E244F"/>
    <w:rsid w:val="000E43CD"/>
    <w:rsid w:val="000E4BC9"/>
    <w:rsid w:val="000E50CF"/>
    <w:rsid w:val="000E5F16"/>
    <w:rsid w:val="000E69B0"/>
    <w:rsid w:val="000E6B44"/>
    <w:rsid w:val="000E6D81"/>
    <w:rsid w:val="000F24C3"/>
    <w:rsid w:val="000F27AC"/>
    <w:rsid w:val="000F43CB"/>
    <w:rsid w:val="000F464D"/>
    <w:rsid w:val="000F4C32"/>
    <w:rsid w:val="000F5193"/>
    <w:rsid w:val="000F5D7B"/>
    <w:rsid w:val="000F5FC4"/>
    <w:rsid w:val="000F6B28"/>
    <w:rsid w:val="00100B53"/>
    <w:rsid w:val="00100E87"/>
    <w:rsid w:val="00101B1A"/>
    <w:rsid w:val="00102030"/>
    <w:rsid w:val="00103644"/>
    <w:rsid w:val="0010480A"/>
    <w:rsid w:val="00105B0B"/>
    <w:rsid w:val="001070F4"/>
    <w:rsid w:val="00107AFE"/>
    <w:rsid w:val="00107DF4"/>
    <w:rsid w:val="00110689"/>
    <w:rsid w:val="0011121D"/>
    <w:rsid w:val="00112B33"/>
    <w:rsid w:val="001133DF"/>
    <w:rsid w:val="00113403"/>
    <w:rsid w:val="00113EAF"/>
    <w:rsid w:val="00114050"/>
    <w:rsid w:val="00114CD3"/>
    <w:rsid w:val="001151BF"/>
    <w:rsid w:val="0011631F"/>
    <w:rsid w:val="00116355"/>
    <w:rsid w:val="0012056A"/>
    <w:rsid w:val="00122117"/>
    <w:rsid w:val="0012288B"/>
    <w:rsid w:val="001230CF"/>
    <w:rsid w:val="00123235"/>
    <w:rsid w:val="0012372A"/>
    <w:rsid w:val="0012390C"/>
    <w:rsid w:val="00126A87"/>
    <w:rsid w:val="00130045"/>
    <w:rsid w:val="001318D5"/>
    <w:rsid w:val="00133749"/>
    <w:rsid w:val="00133B46"/>
    <w:rsid w:val="00133CAC"/>
    <w:rsid w:val="00134186"/>
    <w:rsid w:val="001341F3"/>
    <w:rsid w:val="0013568A"/>
    <w:rsid w:val="00135B8B"/>
    <w:rsid w:val="00136BDF"/>
    <w:rsid w:val="00141EA6"/>
    <w:rsid w:val="001454B3"/>
    <w:rsid w:val="00151406"/>
    <w:rsid w:val="00151AB8"/>
    <w:rsid w:val="001527EF"/>
    <w:rsid w:val="00152C08"/>
    <w:rsid w:val="001532E1"/>
    <w:rsid w:val="00153A2B"/>
    <w:rsid w:val="00155693"/>
    <w:rsid w:val="00157884"/>
    <w:rsid w:val="001600B2"/>
    <w:rsid w:val="00161F22"/>
    <w:rsid w:val="00162431"/>
    <w:rsid w:val="00163DCD"/>
    <w:rsid w:val="00164D49"/>
    <w:rsid w:val="001656FF"/>
    <w:rsid w:val="00165B45"/>
    <w:rsid w:val="00167F88"/>
    <w:rsid w:val="00171D35"/>
    <w:rsid w:val="00172A15"/>
    <w:rsid w:val="00173F68"/>
    <w:rsid w:val="001747EC"/>
    <w:rsid w:val="0017574A"/>
    <w:rsid w:val="00175C07"/>
    <w:rsid w:val="00177D3E"/>
    <w:rsid w:val="00180799"/>
    <w:rsid w:val="00180F22"/>
    <w:rsid w:val="00181302"/>
    <w:rsid w:val="001817B9"/>
    <w:rsid w:val="001825EF"/>
    <w:rsid w:val="00183A9B"/>
    <w:rsid w:val="001843DC"/>
    <w:rsid w:val="00186738"/>
    <w:rsid w:val="00190477"/>
    <w:rsid w:val="0019209C"/>
    <w:rsid w:val="001923C9"/>
    <w:rsid w:val="00192955"/>
    <w:rsid w:val="00193322"/>
    <w:rsid w:val="00193662"/>
    <w:rsid w:val="001961A7"/>
    <w:rsid w:val="001976D4"/>
    <w:rsid w:val="001979C0"/>
    <w:rsid w:val="001A1A6C"/>
    <w:rsid w:val="001A4A07"/>
    <w:rsid w:val="001A5D44"/>
    <w:rsid w:val="001A6BED"/>
    <w:rsid w:val="001A764F"/>
    <w:rsid w:val="001A7ACC"/>
    <w:rsid w:val="001B048C"/>
    <w:rsid w:val="001B125E"/>
    <w:rsid w:val="001B275D"/>
    <w:rsid w:val="001B326F"/>
    <w:rsid w:val="001B3684"/>
    <w:rsid w:val="001B3C2B"/>
    <w:rsid w:val="001B4569"/>
    <w:rsid w:val="001B5BEE"/>
    <w:rsid w:val="001B614E"/>
    <w:rsid w:val="001B6BE0"/>
    <w:rsid w:val="001C05B9"/>
    <w:rsid w:val="001C1D44"/>
    <w:rsid w:val="001C43D0"/>
    <w:rsid w:val="001C5FDA"/>
    <w:rsid w:val="001D01BD"/>
    <w:rsid w:val="001D34B6"/>
    <w:rsid w:val="001D376C"/>
    <w:rsid w:val="001D4E74"/>
    <w:rsid w:val="001D5360"/>
    <w:rsid w:val="001D6F19"/>
    <w:rsid w:val="001D716D"/>
    <w:rsid w:val="001D752F"/>
    <w:rsid w:val="001E1289"/>
    <w:rsid w:val="001E1C40"/>
    <w:rsid w:val="001E1F12"/>
    <w:rsid w:val="001E22A5"/>
    <w:rsid w:val="001E365E"/>
    <w:rsid w:val="001E4182"/>
    <w:rsid w:val="001E4E21"/>
    <w:rsid w:val="001E5039"/>
    <w:rsid w:val="001E7559"/>
    <w:rsid w:val="001E7921"/>
    <w:rsid w:val="001E7F4E"/>
    <w:rsid w:val="001F0215"/>
    <w:rsid w:val="001F2ECE"/>
    <w:rsid w:val="001F52AD"/>
    <w:rsid w:val="001F54EC"/>
    <w:rsid w:val="001F55E1"/>
    <w:rsid w:val="00200B6C"/>
    <w:rsid w:val="00201902"/>
    <w:rsid w:val="00202985"/>
    <w:rsid w:val="00205AA4"/>
    <w:rsid w:val="00205C71"/>
    <w:rsid w:val="00205FEB"/>
    <w:rsid w:val="0020633C"/>
    <w:rsid w:val="00206530"/>
    <w:rsid w:val="00206E73"/>
    <w:rsid w:val="0020763B"/>
    <w:rsid w:val="00207C16"/>
    <w:rsid w:val="002121CE"/>
    <w:rsid w:val="002136A1"/>
    <w:rsid w:val="00213A39"/>
    <w:rsid w:val="002141BE"/>
    <w:rsid w:val="002145DD"/>
    <w:rsid w:val="00215A2D"/>
    <w:rsid w:val="00217420"/>
    <w:rsid w:val="00217B8F"/>
    <w:rsid w:val="002211F3"/>
    <w:rsid w:val="0022144E"/>
    <w:rsid w:val="00224500"/>
    <w:rsid w:val="002247DE"/>
    <w:rsid w:val="00227669"/>
    <w:rsid w:val="002307E8"/>
    <w:rsid w:val="00233C16"/>
    <w:rsid w:val="002369EF"/>
    <w:rsid w:val="002414D5"/>
    <w:rsid w:val="0024221C"/>
    <w:rsid w:val="00242828"/>
    <w:rsid w:val="00242CB7"/>
    <w:rsid w:val="00243010"/>
    <w:rsid w:val="002437E7"/>
    <w:rsid w:val="00244E34"/>
    <w:rsid w:val="00247FB7"/>
    <w:rsid w:val="00250C84"/>
    <w:rsid w:val="0025152F"/>
    <w:rsid w:val="0025255D"/>
    <w:rsid w:val="002529F6"/>
    <w:rsid w:val="0025326C"/>
    <w:rsid w:val="00254CF8"/>
    <w:rsid w:val="002555C5"/>
    <w:rsid w:val="00257C95"/>
    <w:rsid w:val="00260B3B"/>
    <w:rsid w:val="002623DB"/>
    <w:rsid w:val="00262CC1"/>
    <w:rsid w:val="00262DA0"/>
    <w:rsid w:val="00264011"/>
    <w:rsid w:val="00264450"/>
    <w:rsid w:val="00264A40"/>
    <w:rsid w:val="00266CD3"/>
    <w:rsid w:val="00266EFE"/>
    <w:rsid w:val="00267095"/>
    <w:rsid w:val="00270282"/>
    <w:rsid w:val="002728E4"/>
    <w:rsid w:val="00275A43"/>
    <w:rsid w:val="0027673C"/>
    <w:rsid w:val="002768CA"/>
    <w:rsid w:val="0027712A"/>
    <w:rsid w:val="00277AEB"/>
    <w:rsid w:val="00277DAB"/>
    <w:rsid w:val="0028015C"/>
    <w:rsid w:val="00280D9A"/>
    <w:rsid w:val="0028115A"/>
    <w:rsid w:val="00281F22"/>
    <w:rsid w:val="002822BC"/>
    <w:rsid w:val="002827A5"/>
    <w:rsid w:val="00282ED9"/>
    <w:rsid w:val="002838F2"/>
    <w:rsid w:val="00283E7F"/>
    <w:rsid w:val="002849CF"/>
    <w:rsid w:val="00285863"/>
    <w:rsid w:val="00287E38"/>
    <w:rsid w:val="00292B3B"/>
    <w:rsid w:val="0029327B"/>
    <w:rsid w:val="002933A3"/>
    <w:rsid w:val="002944AD"/>
    <w:rsid w:val="00294540"/>
    <w:rsid w:val="00294DB5"/>
    <w:rsid w:val="00294E5E"/>
    <w:rsid w:val="002956ED"/>
    <w:rsid w:val="0029580A"/>
    <w:rsid w:val="00295A60"/>
    <w:rsid w:val="00296F99"/>
    <w:rsid w:val="002972D2"/>
    <w:rsid w:val="002A0280"/>
    <w:rsid w:val="002A19BF"/>
    <w:rsid w:val="002A2350"/>
    <w:rsid w:val="002A23BD"/>
    <w:rsid w:val="002A3075"/>
    <w:rsid w:val="002A3105"/>
    <w:rsid w:val="002A59C1"/>
    <w:rsid w:val="002A6600"/>
    <w:rsid w:val="002A680B"/>
    <w:rsid w:val="002B06D3"/>
    <w:rsid w:val="002B0D39"/>
    <w:rsid w:val="002B1493"/>
    <w:rsid w:val="002B1BE5"/>
    <w:rsid w:val="002B34E5"/>
    <w:rsid w:val="002B41A4"/>
    <w:rsid w:val="002B5051"/>
    <w:rsid w:val="002B555B"/>
    <w:rsid w:val="002B7337"/>
    <w:rsid w:val="002B7BCE"/>
    <w:rsid w:val="002C0620"/>
    <w:rsid w:val="002C0F00"/>
    <w:rsid w:val="002C116E"/>
    <w:rsid w:val="002C12BC"/>
    <w:rsid w:val="002C1401"/>
    <w:rsid w:val="002C464A"/>
    <w:rsid w:val="002C546E"/>
    <w:rsid w:val="002C653A"/>
    <w:rsid w:val="002C6BBC"/>
    <w:rsid w:val="002C6C24"/>
    <w:rsid w:val="002C799E"/>
    <w:rsid w:val="002C7A44"/>
    <w:rsid w:val="002C7F0B"/>
    <w:rsid w:val="002D2BB4"/>
    <w:rsid w:val="002D2FED"/>
    <w:rsid w:val="002D32B3"/>
    <w:rsid w:val="002D330C"/>
    <w:rsid w:val="002D430A"/>
    <w:rsid w:val="002D4820"/>
    <w:rsid w:val="002D4CA1"/>
    <w:rsid w:val="002D5D45"/>
    <w:rsid w:val="002D66F0"/>
    <w:rsid w:val="002D75E9"/>
    <w:rsid w:val="002D797F"/>
    <w:rsid w:val="002E1C69"/>
    <w:rsid w:val="002E2234"/>
    <w:rsid w:val="002E32BE"/>
    <w:rsid w:val="002E343D"/>
    <w:rsid w:val="002E46B9"/>
    <w:rsid w:val="002E4A97"/>
    <w:rsid w:val="002E4CD7"/>
    <w:rsid w:val="002E5027"/>
    <w:rsid w:val="002E50DF"/>
    <w:rsid w:val="002E527E"/>
    <w:rsid w:val="002E5317"/>
    <w:rsid w:val="002E5F52"/>
    <w:rsid w:val="002E5F70"/>
    <w:rsid w:val="002E68C1"/>
    <w:rsid w:val="002E7A53"/>
    <w:rsid w:val="002E7ABA"/>
    <w:rsid w:val="002F049A"/>
    <w:rsid w:val="002F0638"/>
    <w:rsid w:val="002F1F12"/>
    <w:rsid w:val="002F3859"/>
    <w:rsid w:val="002F448F"/>
    <w:rsid w:val="002F46E7"/>
    <w:rsid w:val="002F69E4"/>
    <w:rsid w:val="002F7D12"/>
    <w:rsid w:val="00300174"/>
    <w:rsid w:val="00300E01"/>
    <w:rsid w:val="00301DEE"/>
    <w:rsid w:val="00302CCF"/>
    <w:rsid w:val="00303290"/>
    <w:rsid w:val="00303A57"/>
    <w:rsid w:val="00303DB6"/>
    <w:rsid w:val="0030407E"/>
    <w:rsid w:val="00304902"/>
    <w:rsid w:val="00305C64"/>
    <w:rsid w:val="0030622A"/>
    <w:rsid w:val="00307320"/>
    <w:rsid w:val="00307706"/>
    <w:rsid w:val="003101EE"/>
    <w:rsid w:val="0031175D"/>
    <w:rsid w:val="00311BB6"/>
    <w:rsid w:val="003129A8"/>
    <w:rsid w:val="00313208"/>
    <w:rsid w:val="003139DE"/>
    <w:rsid w:val="00313AD9"/>
    <w:rsid w:val="0031496E"/>
    <w:rsid w:val="00314E09"/>
    <w:rsid w:val="00315711"/>
    <w:rsid w:val="00317839"/>
    <w:rsid w:val="00320C13"/>
    <w:rsid w:val="0032145B"/>
    <w:rsid w:val="00322F41"/>
    <w:rsid w:val="00326716"/>
    <w:rsid w:val="0032700D"/>
    <w:rsid w:val="0033175F"/>
    <w:rsid w:val="00332D07"/>
    <w:rsid w:val="00332F0F"/>
    <w:rsid w:val="00333863"/>
    <w:rsid w:val="00335479"/>
    <w:rsid w:val="00336496"/>
    <w:rsid w:val="00337AE1"/>
    <w:rsid w:val="00340860"/>
    <w:rsid w:val="00342D8D"/>
    <w:rsid w:val="003442A8"/>
    <w:rsid w:val="003446CB"/>
    <w:rsid w:val="003465C8"/>
    <w:rsid w:val="00350C01"/>
    <w:rsid w:val="00351592"/>
    <w:rsid w:val="00351D99"/>
    <w:rsid w:val="00351E5F"/>
    <w:rsid w:val="00352D75"/>
    <w:rsid w:val="00353208"/>
    <w:rsid w:val="0035488F"/>
    <w:rsid w:val="0035562E"/>
    <w:rsid w:val="00355DA3"/>
    <w:rsid w:val="00355EA7"/>
    <w:rsid w:val="003562B7"/>
    <w:rsid w:val="003610DB"/>
    <w:rsid w:val="003611AE"/>
    <w:rsid w:val="0036248F"/>
    <w:rsid w:val="003629B5"/>
    <w:rsid w:val="00362CD9"/>
    <w:rsid w:val="00363B03"/>
    <w:rsid w:val="0036522E"/>
    <w:rsid w:val="00365B55"/>
    <w:rsid w:val="0036722D"/>
    <w:rsid w:val="00367C4A"/>
    <w:rsid w:val="00367E27"/>
    <w:rsid w:val="003706DB"/>
    <w:rsid w:val="0037082F"/>
    <w:rsid w:val="003712B0"/>
    <w:rsid w:val="003712DC"/>
    <w:rsid w:val="00372762"/>
    <w:rsid w:val="00373984"/>
    <w:rsid w:val="00373A0E"/>
    <w:rsid w:val="00374569"/>
    <w:rsid w:val="00374614"/>
    <w:rsid w:val="00374A18"/>
    <w:rsid w:val="00374CBE"/>
    <w:rsid w:val="0037530C"/>
    <w:rsid w:val="00375DDF"/>
    <w:rsid w:val="00377101"/>
    <w:rsid w:val="003773DD"/>
    <w:rsid w:val="00377B11"/>
    <w:rsid w:val="00377BEA"/>
    <w:rsid w:val="003804D6"/>
    <w:rsid w:val="00380CF8"/>
    <w:rsid w:val="003820AE"/>
    <w:rsid w:val="0038245F"/>
    <w:rsid w:val="00383129"/>
    <w:rsid w:val="0038358F"/>
    <w:rsid w:val="0038639E"/>
    <w:rsid w:val="003869B3"/>
    <w:rsid w:val="00386EDA"/>
    <w:rsid w:val="003870A0"/>
    <w:rsid w:val="003877FA"/>
    <w:rsid w:val="0039166F"/>
    <w:rsid w:val="00391DE3"/>
    <w:rsid w:val="0039202E"/>
    <w:rsid w:val="0039270B"/>
    <w:rsid w:val="003928B4"/>
    <w:rsid w:val="00393216"/>
    <w:rsid w:val="00393AC2"/>
    <w:rsid w:val="00393BE4"/>
    <w:rsid w:val="00393FF9"/>
    <w:rsid w:val="003954CE"/>
    <w:rsid w:val="0039685E"/>
    <w:rsid w:val="0039773F"/>
    <w:rsid w:val="003A02D4"/>
    <w:rsid w:val="003A02EF"/>
    <w:rsid w:val="003A1329"/>
    <w:rsid w:val="003A295C"/>
    <w:rsid w:val="003A2C7B"/>
    <w:rsid w:val="003A378C"/>
    <w:rsid w:val="003A3B8D"/>
    <w:rsid w:val="003A3C7E"/>
    <w:rsid w:val="003A4623"/>
    <w:rsid w:val="003A5036"/>
    <w:rsid w:val="003A5FA0"/>
    <w:rsid w:val="003A69F4"/>
    <w:rsid w:val="003A6DF7"/>
    <w:rsid w:val="003B07CE"/>
    <w:rsid w:val="003B0CB1"/>
    <w:rsid w:val="003B2981"/>
    <w:rsid w:val="003B3280"/>
    <w:rsid w:val="003B3917"/>
    <w:rsid w:val="003B55B4"/>
    <w:rsid w:val="003B5764"/>
    <w:rsid w:val="003B581A"/>
    <w:rsid w:val="003B5F55"/>
    <w:rsid w:val="003C018C"/>
    <w:rsid w:val="003C0862"/>
    <w:rsid w:val="003C2875"/>
    <w:rsid w:val="003C3571"/>
    <w:rsid w:val="003C3B5D"/>
    <w:rsid w:val="003C748C"/>
    <w:rsid w:val="003C7572"/>
    <w:rsid w:val="003C7864"/>
    <w:rsid w:val="003C79C1"/>
    <w:rsid w:val="003D04CC"/>
    <w:rsid w:val="003D07D0"/>
    <w:rsid w:val="003D090D"/>
    <w:rsid w:val="003D2197"/>
    <w:rsid w:val="003D2642"/>
    <w:rsid w:val="003D2CDD"/>
    <w:rsid w:val="003D2E2B"/>
    <w:rsid w:val="003D5068"/>
    <w:rsid w:val="003D5133"/>
    <w:rsid w:val="003D6D3D"/>
    <w:rsid w:val="003D707F"/>
    <w:rsid w:val="003D78EA"/>
    <w:rsid w:val="003D7A40"/>
    <w:rsid w:val="003E0BE4"/>
    <w:rsid w:val="003E0E91"/>
    <w:rsid w:val="003E16E4"/>
    <w:rsid w:val="003E1C1F"/>
    <w:rsid w:val="003E27BA"/>
    <w:rsid w:val="003E4667"/>
    <w:rsid w:val="003E48A4"/>
    <w:rsid w:val="003E4AEC"/>
    <w:rsid w:val="003E4CFF"/>
    <w:rsid w:val="003E694A"/>
    <w:rsid w:val="003E6BEF"/>
    <w:rsid w:val="003F0466"/>
    <w:rsid w:val="003F0F1B"/>
    <w:rsid w:val="003F1881"/>
    <w:rsid w:val="003F4196"/>
    <w:rsid w:val="003F516F"/>
    <w:rsid w:val="003F5465"/>
    <w:rsid w:val="003F55B7"/>
    <w:rsid w:val="003F78E0"/>
    <w:rsid w:val="003F798F"/>
    <w:rsid w:val="00401505"/>
    <w:rsid w:val="00401789"/>
    <w:rsid w:val="00401A7D"/>
    <w:rsid w:val="00404E45"/>
    <w:rsid w:val="004074B4"/>
    <w:rsid w:val="00407893"/>
    <w:rsid w:val="004122CE"/>
    <w:rsid w:val="004132E4"/>
    <w:rsid w:val="0041510B"/>
    <w:rsid w:val="004177AF"/>
    <w:rsid w:val="00417C21"/>
    <w:rsid w:val="004206DB"/>
    <w:rsid w:val="00420A36"/>
    <w:rsid w:val="0042264A"/>
    <w:rsid w:val="00422A6D"/>
    <w:rsid w:val="00423ED7"/>
    <w:rsid w:val="004249B7"/>
    <w:rsid w:val="004254D9"/>
    <w:rsid w:val="00425F0D"/>
    <w:rsid w:val="00426DC4"/>
    <w:rsid w:val="004274E9"/>
    <w:rsid w:val="00430469"/>
    <w:rsid w:val="00430CC2"/>
    <w:rsid w:val="004313E4"/>
    <w:rsid w:val="00431C25"/>
    <w:rsid w:val="004324AA"/>
    <w:rsid w:val="004329EB"/>
    <w:rsid w:val="004329FE"/>
    <w:rsid w:val="00433363"/>
    <w:rsid w:val="00436120"/>
    <w:rsid w:val="00436691"/>
    <w:rsid w:val="00436699"/>
    <w:rsid w:val="004367D8"/>
    <w:rsid w:val="00436D5B"/>
    <w:rsid w:val="00437CE3"/>
    <w:rsid w:val="00440ADC"/>
    <w:rsid w:val="00440CAC"/>
    <w:rsid w:val="00443D12"/>
    <w:rsid w:val="00443D75"/>
    <w:rsid w:val="00444E0E"/>
    <w:rsid w:val="004450A7"/>
    <w:rsid w:val="00446267"/>
    <w:rsid w:val="004468AE"/>
    <w:rsid w:val="004475C3"/>
    <w:rsid w:val="004500CA"/>
    <w:rsid w:val="00450511"/>
    <w:rsid w:val="0045076F"/>
    <w:rsid w:val="00450D58"/>
    <w:rsid w:val="00450F9D"/>
    <w:rsid w:val="00451BD8"/>
    <w:rsid w:val="00451C49"/>
    <w:rsid w:val="00451E47"/>
    <w:rsid w:val="00452E95"/>
    <w:rsid w:val="00453483"/>
    <w:rsid w:val="00453DB9"/>
    <w:rsid w:val="0045463D"/>
    <w:rsid w:val="00455591"/>
    <w:rsid w:val="0045587F"/>
    <w:rsid w:val="0045639E"/>
    <w:rsid w:val="00456BF2"/>
    <w:rsid w:val="004576CD"/>
    <w:rsid w:val="004576E0"/>
    <w:rsid w:val="00457B65"/>
    <w:rsid w:val="00457C85"/>
    <w:rsid w:val="00460244"/>
    <w:rsid w:val="00462AB2"/>
    <w:rsid w:val="00463FF9"/>
    <w:rsid w:val="004646ED"/>
    <w:rsid w:val="00464769"/>
    <w:rsid w:val="00464D95"/>
    <w:rsid w:val="00465870"/>
    <w:rsid w:val="00466BDD"/>
    <w:rsid w:val="004670CE"/>
    <w:rsid w:val="004701F2"/>
    <w:rsid w:val="004715E2"/>
    <w:rsid w:val="00471DBD"/>
    <w:rsid w:val="00472746"/>
    <w:rsid w:val="00472A37"/>
    <w:rsid w:val="00473047"/>
    <w:rsid w:val="00474D0C"/>
    <w:rsid w:val="00475BF6"/>
    <w:rsid w:val="004765E5"/>
    <w:rsid w:val="00476C78"/>
    <w:rsid w:val="00476D2E"/>
    <w:rsid w:val="00476DCC"/>
    <w:rsid w:val="00477405"/>
    <w:rsid w:val="00477A70"/>
    <w:rsid w:val="00480283"/>
    <w:rsid w:val="00480373"/>
    <w:rsid w:val="00480EE3"/>
    <w:rsid w:val="00481CC8"/>
    <w:rsid w:val="004826AD"/>
    <w:rsid w:val="004847E7"/>
    <w:rsid w:val="0048500F"/>
    <w:rsid w:val="00485CAD"/>
    <w:rsid w:val="004874B4"/>
    <w:rsid w:val="00487576"/>
    <w:rsid w:val="00487801"/>
    <w:rsid w:val="00490268"/>
    <w:rsid w:val="0049312F"/>
    <w:rsid w:val="00493C44"/>
    <w:rsid w:val="00493FEE"/>
    <w:rsid w:val="0049460E"/>
    <w:rsid w:val="00496850"/>
    <w:rsid w:val="004977F0"/>
    <w:rsid w:val="00497BFF"/>
    <w:rsid w:val="004A01DC"/>
    <w:rsid w:val="004A03C8"/>
    <w:rsid w:val="004A040E"/>
    <w:rsid w:val="004A0C84"/>
    <w:rsid w:val="004A1B49"/>
    <w:rsid w:val="004A2564"/>
    <w:rsid w:val="004A2D01"/>
    <w:rsid w:val="004A2E85"/>
    <w:rsid w:val="004A303E"/>
    <w:rsid w:val="004A3441"/>
    <w:rsid w:val="004A35BB"/>
    <w:rsid w:val="004A498C"/>
    <w:rsid w:val="004A4D69"/>
    <w:rsid w:val="004A6479"/>
    <w:rsid w:val="004A65D5"/>
    <w:rsid w:val="004A68FD"/>
    <w:rsid w:val="004A6FBC"/>
    <w:rsid w:val="004A7413"/>
    <w:rsid w:val="004A77AF"/>
    <w:rsid w:val="004B05C3"/>
    <w:rsid w:val="004B0B31"/>
    <w:rsid w:val="004B1679"/>
    <w:rsid w:val="004B307A"/>
    <w:rsid w:val="004B3737"/>
    <w:rsid w:val="004B415E"/>
    <w:rsid w:val="004B4DD8"/>
    <w:rsid w:val="004B6C3E"/>
    <w:rsid w:val="004C187F"/>
    <w:rsid w:val="004C3199"/>
    <w:rsid w:val="004C31D2"/>
    <w:rsid w:val="004C39D7"/>
    <w:rsid w:val="004C4101"/>
    <w:rsid w:val="004C4FBE"/>
    <w:rsid w:val="004C6B5F"/>
    <w:rsid w:val="004C7802"/>
    <w:rsid w:val="004C7AD3"/>
    <w:rsid w:val="004D084D"/>
    <w:rsid w:val="004D0866"/>
    <w:rsid w:val="004D1054"/>
    <w:rsid w:val="004D1E0C"/>
    <w:rsid w:val="004D4947"/>
    <w:rsid w:val="004D5DD8"/>
    <w:rsid w:val="004D6741"/>
    <w:rsid w:val="004E0010"/>
    <w:rsid w:val="004E19DC"/>
    <w:rsid w:val="004E2A25"/>
    <w:rsid w:val="004E4D15"/>
    <w:rsid w:val="004E50EC"/>
    <w:rsid w:val="004E53ED"/>
    <w:rsid w:val="004E54EA"/>
    <w:rsid w:val="004E6A46"/>
    <w:rsid w:val="004E7195"/>
    <w:rsid w:val="004F1378"/>
    <w:rsid w:val="004F17A3"/>
    <w:rsid w:val="004F3F30"/>
    <w:rsid w:val="004F4114"/>
    <w:rsid w:val="004F5AE9"/>
    <w:rsid w:val="004F6D91"/>
    <w:rsid w:val="004F79A7"/>
    <w:rsid w:val="005003ED"/>
    <w:rsid w:val="00501120"/>
    <w:rsid w:val="00501769"/>
    <w:rsid w:val="00503E05"/>
    <w:rsid w:val="00503F95"/>
    <w:rsid w:val="00504D84"/>
    <w:rsid w:val="00506171"/>
    <w:rsid w:val="0050662F"/>
    <w:rsid w:val="00507C2A"/>
    <w:rsid w:val="005105E5"/>
    <w:rsid w:val="00511A7B"/>
    <w:rsid w:val="00513291"/>
    <w:rsid w:val="005136C7"/>
    <w:rsid w:val="00513E80"/>
    <w:rsid w:val="00514A71"/>
    <w:rsid w:val="00514B6A"/>
    <w:rsid w:val="00514F15"/>
    <w:rsid w:val="005164C3"/>
    <w:rsid w:val="00517271"/>
    <w:rsid w:val="005173B6"/>
    <w:rsid w:val="005177B8"/>
    <w:rsid w:val="005203F5"/>
    <w:rsid w:val="00523B6C"/>
    <w:rsid w:val="00525706"/>
    <w:rsid w:val="0052640B"/>
    <w:rsid w:val="00526F20"/>
    <w:rsid w:val="00530B09"/>
    <w:rsid w:val="00530BBE"/>
    <w:rsid w:val="00532817"/>
    <w:rsid w:val="00532B05"/>
    <w:rsid w:val="005332FB"/>
    <w:rsid w:val="005337F2"/>
    <w:rsid w:val="00534E86"/>
    <w:rsid w:val="00535BB9"/>
    <w:rsid w:val="005407C3"/>
    <w:rsid w:val="00540DAA"/>
    <w:rsid w:val="00541E83"/>
    <w:rsid w:val="00542691"/>
    <w:rsid w:val="00543C5B"/>
    <w:rsid w:val="00544655"/>
    <w:rsid w:val="00544899"/>
    <w:rsid w:val="00545D48"/>
    <w:rsid w:val="00545DA2"/>
    <w:rsid w:val="005463B0"/>
    <w:rsid w:val="00546E15"/>
    <w:rsid w:val="005472B7"/>
    <w:rsid w:val="00547533"/>
    <w:rsid w:val="0055139E"/>
    <w:rsid w:val="00551C85"/>
    <w:rsid w:val="00552367"/>
    <w:rsid w:val="00553239"/>
    <w:rsid w:val="005533F4"/>
    <w:rsid w:val="005535E0"/>
    <w:rsid w:val="00553E2A"/>
    <w:rsid w:val="0055549B"/>
    <w:rsid w:val="00556594"/>
    <w:rsid w:val="005618D4"/>
    <w:rsid w:val="0056199E"/>
    <w:rsid w:val="005641CA"/>
    <w:rsid w:val="00565340"/>
    <w:rsid w:val="00566619"/>
    <w:rsid w:val="0057020D"/>
    <w:rsid w:val="00570944"/>
    <w:rsid w:val="00572EFC"/>
    <w:rsid w:val="00573602"/>
    <w:rsid w:val="00574213"/>
    <w:rsid w:val="0057443A"/>
    <w:rsid w:val="00574A1E"/>
    <w:rsid w:val="00574D11"/>
    <w:rsid w:val="00575350"/>
    <w:rsid w:val="00577553"/>
    <w:rsid w:val="005808C0"/>
    <w:rsid w:val="00581072"/>
    <w:rsid w:val="005811A1"/>
    <w:rsid w:val="00582154"/>
    <w:rsid w:val="0058259A"/>
    <w:rsid w:val="00582876"/>
    <w:rsid w:val="00583DE3"/>
    <w:rsid w:val="005854A3"/>
    <w:rsid w:val="00586EA9"/>
    <w:rsid w:val="0058770B"/>
    <w:rsid w:val="00590789"/>
    <w:rsid w:val="00590967"/>
    <w:rsid w:val="005916A6"/>
    <w:rsid w:val="00595580"/>
    <w:rsid w:val="00595DA9"/>
    <w:rsid w:val="00596C87"/>
    <w:rsid w:val="00597522"/>
    <w:rsid w:val="005A02CD"/>
    <w:rsid w:val="005A0807"/>
    <w:rsid w:val="005A26C1"/>
    <w:rsid w:val="005A2AE1"/>
    <w:rsid w:val="005A426D"/>
    <w:rsid w:val="005A4B5D"/>
    <w:rsid w:val="005A4E13"/>
    <w:rsid w:val="005A4F86"/>
    <w:rsid w:val="005A606B"/>
    <w:rsid w:val="005A7416"/>
    <w:rsid w:val="005A797A"/>
    <w:rsid w:val="005A797B"/>
    <w:rsid w:val="005B012C"/>
    <w:rsid w:val="005B087A"/>
    <w:rsid w:val="005B0F7C"/>
    <w:rsid w:val="005B1A86"/>
    <w:rsid w:val="005B2025"/>
    <w:rsid w:val="005B251A"/>
    <w:rsid w:val="005B2BCB"/>
    <w:rsid w:val="005B2D78"/>
    <w:rsid w:val="005B35BE"/>
    <w:rsid w:val="005B4B02"/>
    <w:rsid w:val="005B4E40"/>
    <w:rsid w:val="005B5B6C"/>
    <w:rsid w:val="005B6252"/>
    <w:rsid w:val="005C0626"/>
    <w:rsid w:val="005C207A"/>
    <w:rsid w:val="005C22AF"/>
    <w:rsid w:val="005C2480"/>
    <w:rsid w:val="005C2C15"/>
    <w:rsid w:val="005C3180"/>
    <w:rsid w:val="005C39EB"/>
    <w:rsid w:val="005C40B7"/>
    <w:rsid w:val="005C464F"/>
    <w:rsid w:val="005C4A2F"/>
    <w:rsid w:val="005C5468"/>
    <w:rsid w:val="005C6E48"/>
    <w:rsid w:val="005C713A"/>
    <w:rsid w:val="005C7144"/>
    <w:rsid w:val="005C7227"/>
    <w:rsid w:val="005D042E"/>
    <w:rsid w:val="005D0BDF"/>
    <w:rsid w:val="005D1449"/>
    <w:rsid w:val="005D4E05"/>
    <w:rsid w:val="005D58DC"/>
    <w:rsid w:val="005D5E6C"/>
    <w:rsid w:val="005D6AF0"/>
    <w:rsid w:val="005D7338"/>
    <w:rsid w:val="005D76E7"/>
    <w:rsid w:val="005D7D38"/>
    <w:rsid w:val="005E0066"/>
    <w:rsid w:val="005E24AD"/>
    <w:rsid w:val="005E2ADE"/>
    <w:rsid w:val="005E3531"/>
    <w:rsid w:val="005E474F"/>
    <w:rsid w:val="005E4DF3"/>
    <w:rsid w:val="005E5027"/>
    <w:rsid w:val="005E513B"/>
    <w:rsid w:val="005E58EE"/>
    <w:rsid w:val="005E5DC8"/>
    <w:rsid w:val="005E7AB4"/>
    <w:rsid w:val="005F678F"/>
    <w:rsid w:val="005F6BB3"/>
    <w:rsid w:val="005F7334"/>
    <w:rsid w:val="005F74D4"/>
    <w:rsid w:val="00601B22"/>
    <w:rsid w:val="0060216B"/>
    <w:rsid w:val="006025CD"/>
    <w:rsid w:val="00604D58"/>
    <w:rsid w:val="00605D29"/>
    <w:rsid w:val="0060603F"/>
    <w:rsid w:val="00606584"/>
    <w:rsid w:val="006069FC"/>
    <w:rsid w:val="006075C8"/>
    <w:rsid w:val="00607B1D"/>
    <w:rsid w:val="00610D28"/>
    <w:rsid w:val="00611855"/>
    <w:rsid w:val="00611AB7"/>
    <w:rsid w:val="00613088"/>
    <w:rsid w:val="00613B2E"/>
    <w:rsid w:val="00615217"/>
    <w:rsid w:val="00615BDC"/>
    <w:rsid w:val="00615E01"/>
    <w:rsid w:val="00615E2E"/>
    <w:rsid w:val="0061669D"/>
    <w:rsid w:val="00616FD0"/>
    <w:rsid w:val="00617570"/>
    <w:rsid w:val="00617C8C"/>
    <w:rsid w:val="00620001"/>
    <w:rsid w:val="00620052"/>
    <w:rsid w:val="00620292"/>
    <w:rsid w:val="006205F0"/>
    <w:rsid w:val="006214A7"/>
    <w:rsid w:val="006230B4"/>
    <w:rsid w:val="006238AC"/>
    <w:rsid w:val="00624EEC"/>
    <w:rsid w:val="006252F7"/>
    <w:rsid w:val="0062652B"/>
    <w:rsid w:val="00626FB6"/>
    <w:rsid w:val="00630463"/>
    <w:rsid w:val="006346F4"/>
    <w:rsid w:val="006350FD"/>
    <w:rsid w:val="0063657F"/>
    <w:rsid w:val="006370E2"/>
    <w:rsid w:val="00637B27"/>
    <w:rsid w:val="00637EFD"/>
    <w:rsid w:val="00640D45"/>
    <w:rsid w:val="006440CF"/>
    <w:rsid w:val="00645301"/>
    <w:rsid w:val="006455BE"/>
    <w:rsid w:val="00646029"/>
    <w:rsid w:val="00646A3D"/>
    <w:rsid w:val="00647BA0"/>
    <w:rsid w:val="00647F9C"/>
    <w:rsid w:val="00650327"/>
    <w:rsid w:val="006505C5"/>
    <w:rsid w:val="006514F5"/>
    <w:rsid w:val="006521C7"/>
    <w:rsid w:val="00652B9C"/>
    <w:rsid w:val="00652D0F"/>
    <w:rsid w:val="00652E9B"/>
    <w:rsid w:val="00652FC9"/>
    <w:rsid w:val="0065481F"/>
    <w:rsid w:val="00654D8C"/>
    <w:rsid w:val="0065521E"/>
    <w:rsid w:val="00655C70"/>
    <w:rsid w:val="0065640A"/>
    <w:rsid w:val="00657631"/>
    <w:rsid w:val="00657E25"/>
    <w:rsid w:val="00660ADD"/>
    <w:rsid w:val="00662895"/>
    <w:rsid w:val="00662F60"/>
    <w:rsid w:val="00663FCA"/>
    <w:rsid w:val="00664DEC"/>
    <w:rsid w:val="0066771B"/>
    <w:rsid w:val="00670007"/>
    <w:rsid w:val="00670C6C"/>
    <w:rsid w:val="0067216F"/>
    <w:rsid w:val="006721FC"/>
    <w:rsid w:val="00675FB7"/>
    <w:rsid w:val="00677496"/>
    <w:rsid w:val="00680DAA"/>
    <w:rsid w:val="0068201C"/>
    <w:rsid w:val="00682ED6"/>
    <w:rsid w:val="00682FB7"/>
    <w:rsid w:val="00683330"/>
    <w:rsid w:val="006849BF"/>
    <w:rsid w:val="00685F96"/>
    <w:rsid w:val="00686011"/>
    <w:rsid w:val="00686192"/>
    <w:rsid w:val="00687024"/>
    <w:rsid w:val="00687AF4"/>
    <w:rsid w:val="00691A0D"/>
    <w:rsid w:val="00691E3E"/>
    <w:rsid w:val="00692C85"/>
    <w:rsid w:val="00692F5B"/>
    <w:rsid w:val="00693099"/>
    <w:rsid w:val="00693A8C"/>
    <w:rsid w:val="00693BDF"/>
    <w:rsid w:val="00694435"/>
    <w:rsid w:val="00694FFF"/>
    <w:rsid w:val="00695391"/>
    <w:rsid w:val="0069550C"/>
    <w:rsid w:val="00695567"/>
    <w:rsid w:val="00695CE8"/>
    <w:rsid w:val="00695F9A"/>
    <w:rsid w:val="006A007B"/>
    <w:rsid w:val="006A0AF7"/>
    <w:rsid w:val="006A5252"/>
    <w:rsid w:val="006A5BB4"/>
    <w:rsid w:val="006A6075"/>
    <w:rsid w:val="006A62A4"/>
    <w:rsid w:val="006A6732"/>
    <w:rsid w:val="006A748C"/>
    <w:rsid w:val="006A7763"/>
    <w:rsid w:val="006B2300"/>
    <w:rsid w:val="006B2791"/>
    <w:rsid w:val="006B3D3B"/>
    <w:rsid w:val="006B41D1"/>
    <w:rsid w:val="006B5E3C"/>
    <w:rsid w:val="006B7C86"/>
    <w:rsid w:val="006B7F40"/>
    <w:rsid w:val="006C0BA8"/>
    <w:rsid w:val="006C30D4"/>
    <w:rsid w:val="006C36ED"/>
    <w:rsid w:val="006C4BE7"/>
    <w:rsid w:val="006C6114"/>
    <w:rsid w:val="006C6420"/>
    <w:rsid w:val="006C68F3"/>
    <w:rsid w:val="006C7271"/>
    <w:rsid w:val="006C7DCF"/>
    <w:rsid w:val="006D1044"/>
    <w:rsid w:val="006D109B"/>
    <w:rsid w:val="006D1AC3"/>
    <w:rsid w:val="006D2878"/>
    <w:rsid w:val="006D2BBF"/>
    <w:rsid w:val="006D2E47"/>
    <w:rsid w:val="006D3171"/>
    <w:rsid w:val="006D3760"/>
    <w:rsid w:val="006D5736"/>
    <w:rsid w:val="006D5F03"/>
    <w:rsid w:val="006D6D1A"/>
    <w:rsid w:val="006D6E7B"/>
    <w:rsid w:val="006D6F80"/>
    <w:rsid w:val="006D73A8"/>
    <w:rsid w:val="006D74AB"/>
    <w:rsid w:val="006E0D88"/>
    <w:rsid w:val="006E148F"/>
    <w:rsid w:val="006E192F"/>
    <w:rsid w:val="006E1F52"/>
    <w:rsid w:val="006E2E88"/>
    <w:rsid w:val="006E4306"/>
    <w:rsid w:val="006E4482"/>
    <w:rsid w:val="006E4B1B"/>
    <w:rsid w:val="006E4E2C"/>
    <w:rsid w:val="006E5A8A"/>
    <w:rsid w:val="006E5B64"/>
    <w:rsid w:val="006E6157"/>
    <w:rsid w:val="006E6B19"/>
    <w:rsid w:val="006E73BA"/>
    <w:rsid w:val="006E7593"/>
    <w:rsid w:val="006F3B10"/>
    <w:rsid w:val="006F493F"/>
    <w:rsid w:val="006F5142"/>
    <w:rsid w:val="006F705B"/>
    <w:rsid w:val="007002B6"/>
    <w:rsid w:val="00700FC0"/>
    <w:rsid w:val="00702130"/>
    <w:rsid w:val="007024E1"/>
    <w:rsid w:val="00702BCE"/>
    <w:rsid w:val="00702D7E"/>
    <w:rsid w:val="00707E80"/>
    <w:rsid w:val="00710BAF"/>
    <w:rsid w:val="00711222"/>
    <w:rsid w:val="007115C1"/>
    <w:rsid w:val="007118D0"/>
    <w:rsid w:val="00715FDD"/>
    <w:rsid w:val="007178B5"/>
    <w:rsid w:val="0072060B"/>
    <w:rsid w:val="00721AA3"/>
    <w:rsid w:val="00721CAD"/>
    <w:rsid w:val="00722201"/>
    <w:rsid w:val="007229C6"/>
    <w:rsid w:val="00722EC3"/>
    <w:rsid w:val="00723501"/>
    <w:rsid w:val="00723871"/>
    <w:rsid w:val="00723AC2"/>
    <w:rsid w:val="0072425A"/>
    <w:rsid w:val="00724764"/>
    <w:rsid w:val="00724A0F"/>
    <w:rsid w:val="007264E1"/>
    <w:rsid w:val="00726697"/>
    <w:rsid w:val="007273FB"/>
    <w:rsid w:val="00727C30"/>
    <w:rsid w:val="00730110"/>
    <w:rsid w:val="00731A2D"/>
    <w:rsid w:val="00734877"/>
    <w:rsid w:val="00734986"/>
    <w:rsid w:val="00735767"/>
    <w:rsid w:val="00735E85"/>
    <w:rsid w:val="00736738"/>
    <w:rsid w:val="00736C63"/>
    <w:rsid w:val="00737B92"/>
    <w:rsid w:val="007401F4"/>
    <w:rsid w:val="00741012"/>
    <w:rsid w:val="00746F2B"/>
    <w:rsid w:val="0074732B"/>
    <w:rsid w:val="00747810"/>
    <w:rsid w:val="007502AB"/>
    <w:rsid w:val="00750EB9"/>
    <w:rsid w:val="007513B7"/>
    <w:rsid w:val="0075143F"/>
    <w:rsid w:val="00751B8A"/>
    <w:rsid w:val="0075218B"/>
    <w:rsid w:val="00752A8C"/>
    <w:rsid w:val="00753EFD"/>
    <w:rsid w:val="00753F55"/>
    <w:rsid w:val="00754035"/>
    <w:rsid w:val="007545C5"/>
    <w:rsid w:val="0075529C"/>
    <w:rsid w:val="007553A5"/>
    <w:rsid w:val="00756A8E"/>
    <w:rsid w:val="00760AB9"/>
    <w:rsid w:val="00760BAB"/>
    <w:rsid w:val="00761940"/>
    <w:rsid w:val="0076270A"/>
    <w:rsid w:val="00762FC6"/>
    <w:rsid w:val="00764405"/>
    <w:rsid w:val="00764DAF"/>
    <w:rsid w:val="00765754"/>
    <w:rsid w:val="00767C56"/>
    <w:rsid w:val="0077036D"/>
    <w:rsid w:val="007704A3"/>
    <w:rsid w:val="007706D1"/>
    <w:rsid w:val="00772A7C"/>
    <w:rsid w:val="00772C17"/>
    <w:rsid w:val="00774139"/>
    <w:rsid w:val="007750DE"/>
    <w:rsid w:val="00777C48"/>
    <w:rsid w:val="0078170F"/>
    <w:rsid w:val="00781CF0"/>
    <w:rsid w:val="007841FB"/>
    <w:rsid w:val="007844AB"/>
    <w:rsid w:val="00785223"/>
    <w:rsid w:val="00786871"/>
    <w:rsid w:val="0078687E"/>
    <w:rsid w:val="0079093A"/>
    <w:rsid w:val="00790BC0"/>
    <w:rsid w:val="00792307"/>
    <w:rsid w:val="007927F9"/>
    <w:rsid w:val="00792DFD"/>
    <w:rsid w:val="007945DA"/>
    <w:rsid w:val="007952D7"/>
    <w:rsid w:val="00797F32"/>
    <w:rsid w:val="007A0653"/>
    <w:rsid w:val="007A1452"/>
    <w:rsid w:val="007A1852"/>
    <w:rsid w:val="007A2230"/>
    <w:rsid w:val="007A357B"/>
    <w:rsid w:val="007A3E95"/>
    <w:rsid w:val="007A4364"/>
    <w:rsid w:val="007A6B50"/>
    <w:rsid w:val="007A7E0D"/>
    <w:rsid w:val="007B0346"/>
    <w:rsid w:val="007B0567"/>
    <w:rsid w:val="007B060F"/>
    <w:rsid w:val="007B0813"/>
    <w:rsid w:val="007B0871"/>
    <w:rsid w:val="007B1197"/>
    <w:rsid w:val="007B1F83"/>
    <w:rsid w:val="007B232C"/>
    <w:rsid w:val="007B2C57"/>
    <w:rsid w:val="007B2E16"/>
    <w:rsid w:val="007B57AE"/>
    <w:rsid w:val="007B5F83"/>
    <w:rsid w:val="007B61FC"/>
    <w:rsid w:val="007B6342"/>
    <w:rsid w:val="007B7F22"/>
    <w:rsid w:val="007C0322"/>
    <w:rsid w:val="007C050E"/>
    <w:rsid w:val="007C0BB4"/>
    <w:rsid w:val="007C127D"/>
    <w:rsid w:val="007C19EB"/>
    <w:rsid w:val="007C245B"/>
    <w:rsid w:val="007C324C"/>
    <w:rsid w:val="007C4162"/>
    <w:rsid w:val="007C483B"/>
    <w:rsid w:val="007C547A"/>
    <w:rsid w:val="007C6754"/>
    <w:rsid w:val="007D099A"/>
    <w:rsid w:val="007D12C7"/>
    <w:rsid w:val="007D3A24"/>
    <w:rsid w:val="007D415F"/>
    <w:rsid w:val="007D4371"/>
    <w:rsid w:val="007D44BA"/>
    <w:rsid w:val="007D49D1"/>
    <w:rsid w:val="007D6084"/>
    <w:rsid w:val="007D6A78"/>
    <w:rsid w:val="007D6B42"/>
    <w:rsid w:val="007D6FDF"/>
    <w:rsid w:val="007E01A3"/>
    <w:rsid w:val="007E1EB5"/>
    <w:rsid w:val="007E298E"/>
    <w:rsid w:val="007E2B31"/>
    <w:rsid w:val="007E3089"/>
    <w:rsid w:val="007E3B09"/>
    <w:rsid w:val="007E48CE"/>
    <w:rsid w:val="007E48DF"/>
    <w:rsid w:val="007E4A0B"/>
    <w:rsid w:val="007E4BE8"/>
    <w:rsid w:val="007E60E6"/>
    <w:rsid w:val="007E7000"/>
    <w:rsid w:val="007F051A"/>
    <w:rsid w:val="007F263E"/>
    <w:rsid w:val="007F46CF"/>
    <w:rsid w:val="007F519B"/>
    <w:rsid w:val="007F5C3C"/>
    <w:rsid w:val="00801433"/>
    <w:rsid w:val="008015A8"/>
    <w:rsid w:val="00802409"/>
    <w:rsid w:val="008031EF"/>
    <w:rsid w:val="00805BF8"/>
    <w:rsid w:val="00805DD8"/>
    <w:rsid w:val="0080626B"/>
    <w:rsid w:val="008062DE"/>
    <w:rsid w:val="008065EE"/>
    <w:rsid w:val="00807769"/>
    <w:rsid w:val="00807C70"/>
    <w:rsid w:val="0081030B"/>
    <w:rsid w:val="00810C2D"/>
    <w:rsid w:val="00811552"/>
    <w:rsid w:val="008126F6"/>
    <w:rsid w:val="008133F1"/>
    <w:rsid w:val="0081423D"/>
    <w:rsid w:val="0081475A"/>
    <w:rsid w:val="00814D39"/>
    <w:rsid w:val="00815D4E"/>
    <w:rsid w:val="008161FB"/>
    <w:rsid w:val="0081701D"/>
    <w:rsid w:val="00817DF0"/>
    <w:rsid w:val="0082050D"/>
    <w:rsid w:val="00820913"/>
    <w:rsid w:val="00820EE5"/>
    <w:rsid w:val="008211B7"/>
    <w:rsid w:val="00822D18"/>
    <w:rsid w:val="00822DEE"/>
    <w:rsid w:val="00823A26"/>
    <w:rsid w:val="00823C8E"/>
    <w:rsid w:val="00824709"/>
    <w:rsid w:val="008248C3"/>
    <w:rsid w:val="00824A1C"/>
    <w:rsid w:val="008250F8"/>
    <w:rsid w:val="00825545"/>
    <w:rsid w:val="0082565D"/>
    <w:rsid w:val="00827DDE"/>
    <w:rsid w:val="00831082"/>
    <w:rsid w:val="00831883"/>
    <w:rsid w:val="00832161"/>
    <w:rsid w:val="00832D00"/>
    <w:rsid w:val="00833DF3"/>
    <w:rsid w:val="00835115"/>
    <w:rsid w:val="00835D7B"/>
    <w:rsid w:val="00836BAE"/>
    <w:rsid w:val="0083778E"/>
    <w:rsid w:val="00840CF7"/>
    <w:rsid w:val="00841619"/>
    <w:rsid w:val="00841745"/>
    <w:rsid w:val="0084258F"/>
    <w:rsid w:val="00842688"/>
    <w:rsid w:val="008434B1"/>
    <w:rsid w:val="00843EDD"/>
    <w:rsid w:val="008447DD"/>
    <w:rsid w:val="00844C33"/>
    <w:rsid w:val="00846312"/>
    <w:rsid w:val="00846CF5"/>
    <w:rsid w:val="00847677"/>
    <w:rsid w:val="0084772B"/>
    <w:rsid w:val="00853992"/>
    <w:rsid w:val="00855985"/>
    <w:rsid w:val="00855EB4"/>
    <w:rsid w:val="00857867"/>
    <w:rsid w:val="00857895"/>
    <w:rsid w:val="00857BBB"/>
    <w:rsid w:val="0086047A"/>
    <w:rsid w:val="00860D65"/>
    <w:rsid w:val="00860F46"/>
    <w:rsid w:val="00861314"/>
    <w:rsid w:val="0086243F"/>
    <w:rsid w:val="00862526"/>
    <w:rsid w:val="008632EF"/>
    <w:rsid w:val="008634CE"/>
    <w:rsid w:val="008639B6"/>
    <w:rsid w:val="00863C4F"/>
    <w:rsid w:val="0086700C"/>
    <w:rsid w:val="0087054D"/>
    <w:rsid w:val="00871128"/>
    <w:rsid w:val="008723D0"/>
    <w:rsid w:val="00872F68"/>
    <w:rsid w:val="0087350A"/>
    <w:rsid w:val="00876003"/>
    <w:rsid w:val="0087722D"/>
    <w:rsid w:val="0088045B"/>
    <w:rsid w:val="008813C6"/>
    <w:rsid w:val="008817DD"/>
    <w:rsid w:val="0088354A"/>
    <w:rsid w:val="00884699"/>
    <w:rsid w:val="00885359"/>
    <w:rsid w:val="0088545F"/>
    <w:rsid w:val="008855AA"/>
    <w:rsid w:val="00887156"/>
    <w:rsid w:val="0088773C"/>
    <w:rsid w:val="0089235C"/>
    <w:rsid w:val="00892796"/>
    <w:rsid w:val="008927DA"/>
    <w:rsid w:val="00893952"/>
    <w:rsid w:val="00893991"/>
    <w:rsid w:val="00895787"/>
    <w:rsid w:val="00895919"/>
    <w:rsid w:val="00895B53"/>
    <w:rsid w:val="00895D79"/>
    <w:rsid w:val="008972F4"/>
    <w:rsid w:val="00897D37"/>
    <w:rsid w:val="008A142D"/>
    <w:rsid w:val="008A25F2"/>
    <w:rsid w:val="008A328D"/>
    <w:rsid w:val="008A4113"/>
    <w:rsid w:val="008A434D"/>
    <w:rsid w:val="008A4F39"/>
    <w:rsid w:val="008A4F81"/>
    <w:rsid w:val="008A5D8A"/>
    <w:rsid w:val="008A7A58"/>
    <w:rsid w:val="008B082A"/>
    <w:rsid w:val="008B20D7"/>
    <w:rsid w:val="008B2B07"/>
    <w:rsid w:val="008B2CD4"/>
    <w:rsid w:val="008B3840"/>
    <w:rsid w:val="008B4025"/>
    <w:rsid w:val="008B4B91"/>
    <w:rsid w:val="008B514D"/>
    <w:rsid w:val="008B5363"/>
    <w:rsid w:val="008B58D1"/>
    <w:rsid w:val="008C1049"/>
    <w:rsid w:val="008C18EF"/>
    <w:rsid w:val="008C1FD9"/>
    <w:rsid w:val="008C20D8"/>
    <w:rsid w:val="008C4AA3"/>
    <w:rsid w:val="008C51D4"/>
    <w:rsid w:val="008C5614"/>
    <w:rsid w:val="008C6712"/>
    <w:rsid w:val="008C711F"/>
    <w:rsid w:val="008D05FE"/>
    <w:rsid w:val="008D176D"/>
    <w:rsid w:val="008D1A3E"/>
    <w:rsid w:val="008D2211"/>
    <w:rsid w:val="008D2F57"/>
    <w:rsid w:val="008D3672"/>
    <w:rsid w:val="008D46B9"/>
    <w:rsid w:val="008E13DA"/>
    <w:rsid w:val="008E1957"/>
    <w:rsid w:val="008E1EF7"/>
    <w:rsid w:val="008E21D9"/>
    <w:rsid w:val="008E2759"/>
    <w:rsid w:val="008E51E2"/>
    <w:rsid w:val="008E529D"/>
    <w:rsid w:val="008E6135"/>
    <w:rsid w:val="008E7578"/>
    <w:rsid w:val="008F15CF"/>
    <w:rsid w:val="008F1D9E"/>
    <w:rsid w:val="008F2475"/>
    <w:rsid w:val="008F2CFC"/>
    <w:rsid w:val="008F3982"/>
    <w:rsid w:val="008F3A4D"/>
    <w:rsid w:val="008F3B20"/>
    <w:rsid w:val="008F4017"/>
    <w:rsid w:val="008F5378"/>
    <w:rsid w:val="008F617F"/>
    <w:rsid w:val="00902630"/>
    <w:rsid w:val="00902B25"/>
    <w:rsid w:val="009041F0"/>
    <w:rsid w:val="00904456"/>
    <w:rsid w:val="0090451D"/>
    <w:rsid w:val="00904746"/>
    <w:rsid w:val="0090523C"/>
    <w:rsid w:val="00905CC3"/>
    <w:rsid w:val="00906C4E"/>
    <w:rsid w:val="00907309"/>
    <w:rsid w:val="009073B4"/>
    <w:rsid w:val="00911363"/>
    <w:rsid w:val="00911D22"/>
    <w:rsid w:val="0091208A"/>
    <w:rsid w:val="00912581"/>
    <w:rsid w:val="009138A5"/>
    <w:rsid w:val="0091415D"/>
    <w:rsid w:val="00914E0A"/>
    <w:rsid w:val="00914F0D"/>
    <w:rsid w:val="0091529C"/>
    <w:rsid w:val="00916AF9"/>
    <w:rsid w:val="00916E04"/>
    <w:rsid w:val="00917BF7"/>
    <w:rsid w:val="00920146"/>
    <w:rsid w:val="00921487"/>
    <w:rsid w:val="00921FA1"/>
    <w:rsid w:val="0092241F"/>
    <w:rsid w:val="00922D13"/>
    <w:rsid w:val="00922F6E"/>
    <w:rsid w:val="00923954"/>
    <w:rsid w:val="00923A92"/>
    <w:rsid w:val="009244C6"/>
    <w:rsid w:val="00924544"/>
    <w:rsid w:val="0092560D"/>
    <w:rsid w:val="00926332"/>
    <w:rsid w:val="00926770"/>
    <w:rsid w:val="00926ABF"/>
    <w:rsid w:val="00927174"/>
    <w:rsid w:val="00927F4C"/>
    <w:rsid w:val="00932F28"/>
    <w:rsid w:val="00933494"/>
    <w:rsid w:val="009337DB"/>
    <w:rsid w:val="00934C50"/>
    <w:rsid w:val="009353FA"/>
    <w:rsid w:val="0093732B"/>
    <w:rsid w:val="009375D8"/>
    <w:rsid w:val="00937709"/>
    <w:rsid w:val="00937932"/>
    <w:rsid w:val="00940A34"/>
    <w:rsid w:val="00941129"/>
    <w:rsid w:val="0094399D"/>
    <w:rsid w:val="00943A9B"/>
    <w:rsid w:val="00944B49"/>
    <w:rsid w:val="00945471"/>
    <w:rsid w:val="009467EA"/>
    <w:rsid w:val="0094708B"/>
    <w:rsid w:val="0094757C"/>
    <w:rsid w:val="00952336"/>
    <w:rsid w:val="009550FD"/>
    <w:rsid w:val="009551B1"/>
    <w:rsid w:val="00956E79"/>
    <w:rsid w:val="00957CA3"/>
    <w:rsid w:val="00961637"/>
    <w:rsid w:val="00961EC9"/>
    <w:rsid w:val="00962AEE"/>
    <w:rsid w:val="0096424D"/>
    <w:rsid w:val="00965D95"/>
    <w:rsid w:val="0096602D"/>
    <w:rsid w:val="00966236"/>
    <w:rsid w:val="00967480"/>
    <w:rsid w:val="00971DAA"/>
    <w:rsid w:val="00972634"/>
    <w:rsid w:val="00972B6F"/>
    <w:rsid w:val="0097540D"/>
    <w:rsid w:val="009801CB"/>
    <w:rsid w:val="00981200"/>
    <w:rsid w:val="00981886"/>
    <w:rsid w:val="009819A9"/>
    <w:rsid w:val="00981ECB"/>
    <w:rsid w:val="00982175"/>
    <w:rsid w:val="00982D2E"/>
    <w:rsid w:val="00983417"/>
    <w:rsid w:val="00983D02"/>
    <w:rsid w:val="00985761"/>
    <w:rsid w:val="0098621B"/>
    <w:rsid w:val="00986AD8"/>
    <w:rsid w:val="00987D0D"/>
    <w:rsid w:val="00990588"/>
    <w:rsid w:val="0099068B"/>
    <w:rsid w:val="0099196D"/>
    <w:rsid w:val="0099196E"/>
    <w:rsid w:val="0099254C"/>
    <w:rsid w:val="00993E2E"/>
    <w:rsid w:val="009946C6"/>
    <w:rsid w:val="00995D6A"/>
    <w:rsid w:val="0099694A"/>
    <w:rsid w:val="0099752C"/>
    <w:rsid w:val="00997999"/>
    <w:rsid w:val="009A032F"/>
    <w:rsid w:val="009A0C5A"/>
    <w:rsid w:val="009A31C6"/>
    <w:rsid w:val="009A3E8E"/>
    <w:rsid w:val="009A46CF"/>
    <w:rsid w:val="009A4F59"/>
    <w:rsid w:val="009A54B6"/>
    <w:rsid w:val="009A7378"/>
    <w:rsid w:val="009A7A2A"/>
    <w:rsid w:val="009B1373"/>
    <w:rsid w:val="009B3D9E"/>
    <w:rsid w:val="009B55AF"/>
    <w:rsid w:val="009B5847"/>
    <w:rsid w:val="009B6DDE"/>
    <w:rsid w:val="009B72E4"/>
    <w:rsid w:val="009B7375"/>
    <w:rsid w:val="009B77A9"/>
    <w:rsid w:val="009C015E"/>
    <w:rsid w:val="009C05E0"/>
    <w:rsid w:val="009C5FA7"/>
    <w:rsid w:val="009C66E4"/>
    <w:rsid w:val="009C6E79"/>
    <w:rsid w:val="009C6F47"/>
    <w:rsid w:val="009D161C"/>
    <w:rsid w:val="009D182F"/>
    <w:rsid w:val="009D1E7B"/>
    <w:rsid w:val="009D21ED"/>
    <w:rsid w:val="009D271D"/>
    <w:rsid w:val="009D29EE"/>
    <w:rsid w:val="009D3A57"/>
    <w:rsid w:val="009D4469"/>
    <w:rsid w:val="009D4932"/>
    <w:rsid w:val="009D4B43"/>
    <w:rsid w:val="009D5A64"/>
    <w:rsid w:val="009D6037"/>
    <w:rsid w:val="009D767C"/>
    <w:rsid w:val="009E11B5"/>
    <w:rsid w:val="009E2C01"/>
    <w:rsid w:val="009E4282"/>
    <w:rsid w:val="009E4ED7"/>
    <w:rsid w:val="009E608E"/>
    <w:rsid w:val="009E6B78"/>
    <w:rsid w:val="009F0A37"/>
    <w:rsid w:val="009F10B3"/>
    <w:rsid w:val="009F1279"/>
    <w:rsid w:val="009F135A"/>
    <w:rsid w:val="009F2783"/>
    <w:rsid w:val="009F3A72"/>
    <w:rsid w:val="009F3D0F"/>
    <w:rsid w:val="009F4099"/>
    <w:rsid w:val="009F4D08"/>
    <w:rsid w:val="009F504F"/>
    <w:rsid w:val="009F5E48"/>
    <w:rsid w:val="009F79E9"/>
    <w:rsid w:val="00A00311"/>
    <w:rsid w:val="00A00C1E"/>
    <w:rsid w:val="00A01683"/>
    <w:rsid w:val="00A01A8C"/>
    <w:rsid w:val="00A03297"/>
    <w:rsid w:val="00A046EC"/>
    <w:rsid w:val="00A054B3"/>
    <w:rsid w:val="00A0625F"/>
    <w:rsid w:val="00A064F0"/>
    <w:rsid w:val="00A1106B"/>
    <w:rsid w:val="00A12165"/>
    <w:rsid w:val="00A1266B"/>
    <w:rsid w:val="00A127BA"/>
    <w:rsid w:val="00A14A0A"/>
    <w:rsid w:val="00A14DFA"/>
    <w:rsid w:val="00A15547"/>
    <w:rsid w:val="00A15A24"/>
    <w:rsid w:val="00A16B5B"/>
    <w:rsid w:val="00A171CE"/>
    <w:rsid w:val="00A179F0"/>
    <w:rsid w:val="00A20429"/>
    <w:rsid w:val="00A21C03"/>
    <w:rsid w:val="00A23603"/>
    <w:rsid w:val="00A25F77"/>
    <w:rsid w:val="00A27108"/>
    <w:rsid w:val="00A30557"/>
    <w:rsid w:val="00A3121E"/>
    <w:rsid w:val="00A312FE"/>
    <w:rsid w:val="00A315C0"/>
    <w:rsid w:val="00A31AD6"/>
    <w:rsid w:val="00A32B6C"/>
    <w:rsid w:val="00A3428A"/>
    <w:rsid w:val="00A343CB"/>
    <w:rsid w:val="00A35052"/>
    <w:rsid w:val="00A350C3"/>
    <w:rsid w:val="00A3538F"/>
    <w:rsid w:val="00A35897"/>
    <w:rsid w:val="00A36059"/>
    <w:rsid w:val="00A36A0B"/>
    <w:rsid w:val="00A36A22"/>
    <w:rsid w:val="00A42B6E"/>
    <w:rsid w:val="00A42BEF"/>
    <w:rsid w:val="00A42D0E"/>
    <w:rsid w:val="00A430B9"/>
    <w:rsid w:val="00A43166"/>
    <w:rsid w:val="00A43B38"/>
    <w:rsid w:val="00A43D0D"/>
    <w:rsid w:val="00A445B1"/>
    <w:rsid w:val="00A45E2E"/>
    <w:rsid w:val="00A464A2"/>
    <w:rsid w:val="00A46C1D"/>
    <w:rsid w:val="00A47167"/>
    <w:rsid w:val="00A47B1F"/>
    <w:rsid w:val="00A47DD7"/>
    <w:rsid w:val="00A50680"/>
    <w:rsid w:val="00A509B4"/>
    <w:rsid w:val="00A50FCB"/>
    <w:rsid w:val="00A51677"/>
    <w:rsid w:val="00A520B6"/>
    <w:rsid w:val="00A521E4"/>
    <w:rsid w:val="00A53E00"/>
    <w:rsid w:val="00A54081"/>
    <w:rsid w:val="00A54586"/>
    <w:rsid w:val="00A545FD"/>
    <w:rsid w:val="00A54997"/>
    <w:rsid w:val="00A552B2"/>
    <w:rsid w:val="00A5627E"/>
    <w:rsid w:val="00A5674A"/>
    <w:rsid w:val="00A57455"/>
    <w:rsid w:val="00A60575"/>
    <w:rsid w:val="00A60C79"/>
    <w:rsid w:val="00A61F72"/>
    <w:rsid w:val="00A649E3"/>
    <w:rsid w:val="00A654C6"/>
    <w:rsid w:val="00A659D0"/>
    <w:rsid w:val="00A65F7F"/>
    <w:rsid w:val="00A66362"/>
    <w:rsid w:val="00A66AAE"/>
    <w:rsid w:val="00A66FBB"/>
    <w:rsid w:val="00A67034"/>
    <w:rsid w:val="00A7005A"/>
    <w:rsid w:val="00A70E48"/>
    <w:rsid w:val="00A7236C"/>
    <w:rsid w:val="00A72857"/>
    <w:rsid w:val="00A73B27"/>
    <w:rsid w:val="00A73B96"/>
    <w:rsid w:val="00A7492B"/>
    <w:rsid w:val="00A74DCD"/>
    <w:rsid w:val="00A74E33"/>
    <w:rsid w:val="00A75446"/>
    <w:rsid w:val="00A76EC2"/>
    <w:rsid w:val="00A7739A"/>
    <w:rsid w:val="00A800D2"/>
    <w:rsid w:val="00A8037B"/>
    <w:rsid w:val="00A81C74"/>
    <w:rsid w:val="00A81E45"/>
    <w:rsid w:val="00A82E33"/>
    <w:rsid w:val="00A83F3B"/>
    <w:rsid w:val="00A83FA2"/>
    <w:rsid w:val="00A84B29"/>
    <w:rsid w:val="00A85387"/>
    <w:rsid w:val="00A853AD"/>
    <w:rsid w:val="00A86425"/>
    <w:rsid w:val="00A86B6C"/>
    <w:rsid w:val="00A874BC"/>
    <w:rsid w:val="00A908FE"/>
    <w:rsid w:val="00A916B8"/>
    <w:rsid w:val="00A93442"/>
    <w:rsid w:val="00A9523B"/>
    <w:rsid w:val="00A95E78"/>
    <w:rsid w:val="00A95E97"/>
    <w:rsid w:val="00A97A47"/>
    <w:rsid w:val="00A97B66"/>
    <w:rsid w:val="00AA245C"/>
    <w:rsid w:val="00AA36C6"/>
    <w:rsid w:val="00AA58CD"/>
    <w:rsid w:val="00AA5C0B"/>
    <w:rsid w:val="00AA60B2"/>
    <w:rsid w:val="00AA786B"/>
    <w:rsid w:val="00AB0491"/>
    <w:rsid w:val="00AB0CB8"/>
    <w:rsid w:val="00AB0DC7"/>
    <w:rsid w:val="00AB1175"/>
    <w:rsid w:val="00AB26E7"/>
    <w:rsid w:val="00AB2E0A"/>
    <w:rsid w:val="00AB340E"/>
    <w:rsid w:val="00AB4CDE"/>
    <w:rsid w:val="00AB64B7"/>
    <w:rsid w:val="00AB6E58"/>
    <w:rsid w:val="00AC049F"/>
    <w:rsid w:val="00AC07DF"/>
    <w:rsid w:val="00AC082E"/>
    <w:rsid w:val="00AC20D5"/>
    <w:rsid w:val="00AC30B1"/>
    <w:rsid w:val="00AC4167"/>
    <w:rsid w:val="00AC440E"/>
    <w:rsid w:val="00AC542C"/>
    <w:rsid w:val="00AC5FC0"/>
    <w:rsid w:val="00AC63E2"/>
    <w:rsid w:val="00AC6A65"/>
    <w:rsid w:val="00AC7600"/>
    <w:rsid w:val="00AD05AD"/>
    <w:rsid w:val="00AD1E44"/>
    <w:rsid w:val="00AD5039"/>
    <w:rsid w:val="00AD6DDD"/>
    <w:rsid w:val="00AD6ED5"/>
    <w:rsid w:val="00AD7510"/>
    <w:rsid w:val="00AD7A1B"/>
    <w:rsid w:val="00AE0E8C"/>
    <w:rsid w:val="00AE0F5B"/>
    <w:rsid w:val="00AE11ED"/>
    <w:rsid w:val="00AE22C8"/>
    <w:rsid w:val="00AE2916"/>
    <w:rsid w:val="00AE2D38"/>
    <w:rsid w:val="00AE3B26"/>
    <w:rsid w:val="00AE46FF"/>
    <w:rsid w:val="00AE491B"/>
    <w:rsid w:val="00AE5B0E"/>
    <w:rsid w:val="00AE5EB7"/>
    <w:rsid w:val="00AE60BD"/>
    <w:rsid w:val="00AE6864"/>
    <w:rsid w:val="00AE7704"/>
    <w:rsid w:val="00AF040D"/>
    <w:rsid w:val="00AF17CD"/>
    <w:rsid w:val="00AF2BEC"/>
    <w:rsid w:val="00AF37C4"/>
    <w:rsid w:val="00AF3BEC"/>
    <w:rsid w:val="00AF4AA9"/>
    <w:rsid w:val="00AF509D"/>
    <w:rsid w:val="00AF5BCC"/>
    <w:rsid w:val="00AF73A3"/>
    <w:rsid w:val="00AF75C7"/>
    <w:rsid w:val="00B01C1C"/>
    <w:rsid w:val="00B01D00"/>
    <w:rsid w:val="00B02C18"/>
    <w:rsid w:val="00B02D71"/>
    <w:rsid w:val="00B0574F"/>
    <w:rsid w:val="00B06360"/>
    <w:rsid w:val="00B06C0D"/>
    <w:rsid w:val="00B104D8"/>
    <w:rsid w:val="00B13309"/>
    <w:rsid w:val="00B13877"/>
    <w:rsid w:val="00B1509C"/>
    <w:rsid w:val="00B17054"/>
    <w:rsid w:val="00B1762F"/>
    <w:rsid w:val="00B2007E"/>
    <w:rsid w:val="00B205CD"/>
    <w:rsid w:val="00B223DB"/>
    <w:rsid w:val="00B2270A"/>
    <w:rsid w:val="00B236A2"/>
    <w:rsid w:val="00B2440D"/>
    <w:rsid w:val="00B24A8D"/>
    <w:rsid w:val="00B25060"/>
    <w:rsid w:val="00B250DA"/>
    <w:rsid w:val="00B25B1D"/>
    <w:rsid w:val="00B26F79"/>
    <w:rsid w:val="00B27C6E"/>
    <w:rsid w:val="00B306FA"/>
    <w:rsid w:val="00B31411"/>
    <w:rsid w:val="00B31469"/>
    <w:rsid w:val="00B34105"/>
    <w:rsid w:val="00B349D7"/>
    <w:rsid w:val="00B37BDF"/>
    <w:rsid w:val="00B37CFF"/>
    <w:rsid w:val="00B37D41"/>
    <w:rsid w:val="00B40141"/>
    <w:rsid w:val="00B4039C"/>
    <w:rsid w:val="00B40B30"/>
    <w:rsid w:val="00B41A7E"/>
    <w:rsid w:val="00B4226D"/>
    <w:rsid w:val="00B43E73"/>
    <w:rsid w:val="00B4429F"/>
    <w:rsid w:val="00B464E8"/>
    <w:rsid w:val="00B47006"/>
    <w:rsid w:val="00B47F47"/>
    <w:rsid w:val="00B50FA9"/>
    <w:rsid w:val="00B523F3"/>
    <w:rsid w:val="00B52BB1"/>
    <w:rsid w:val="00B53DED"/>
    <w:rsid w:val="00B5482E"/>
    <w:rsid w:val="00B5627A"/>
    <w:rsid w:val="00B562B9"/>
    <w:rsid w:val="00B562D6"/>
    <w:rsid w:val="00B56BBD"/>
    <w:rsid w:val="00B575FA"/>
    <w:rsid w:val="00B60C74"/>
    <w:rsid w:val="00B621FB"/>
    <w:rsid w:val="00B63A5F"/>
    <w:rsid w:val="00B64494"/>
    <w:rsid w:val="00B64FE0"/>
    <w:rsid w:val="00B67137"/>
    <w:rsid w:val="00B70A69"/>
    <w:rsid w:val="00B70BF9"/>
    <w:rsid w:val="00B71C6C"/>
    <w:rsid w:val="00B71FF7"/>
    <w:rsid w:val="00B72BF0"/>
    <w:rsid w:val="00B72FB0"/>
    <w:rsid w:val="00B73FA2"/>
    <w:rsid w:val="00B7508F"/>
    <w:rsid w:val="00B75323"/>
    <w:rsid w:val="00B7539B"/>
    <w:rsid w:val="00B75F0C"/>
    <w:rsid w:val="00B75F2D"/>
    <w:rsid w:val="00B7798C"/>
    <w:rsid w:val="00B77E17"/>
    <w:rsid w:val="00B801BE"/>
    <w:rsid w:val="00B8103D"/>
    <w:rsid w:val="00B814B6"/>
    <w:rsid w:val="00B815AA"/>
    <w:rsid w:val="00B82D24"/>
    <w:rsid w:val="00B83042"/>
    <w:rsid w:val="00B83384"/>
    <w:rsid w:val="00B8547B"/>
    <w:rsid w:val="00B85E17"/>
    <w:rsid w:val="00B86C2D"/>
    <w:rsid w:val="00B872BC"/>
    <w:rsid w:val="00B90DB6"/>
    <w:rsid w:val="00B95653"/>
    <w:rsid w:val="00B9597C"/>
    <w:rsid w:val="00B96D4D"/>
    <w:rsid w:val="00B976E9"/>
    <w:rsid w:val="00BA0C54"/>
    <w:rsid w:val="00BA0E77"/>
    <w:rsid w:val="00BA1461"/>
    <w:rsid w:val="00BA15C1"/>
    <w:rsid w:val="00BA1A93"/>
    <w:rsid w:val="00BA1DCE"/>
    <w:rsid w:val="00BA25B3"/>
    <w:rsid w:val="00BA4D52"/>
    <w:rsid w:val="00BA5A4A"/>
    <w:rsid w:val="00BA5AD6"/>
    <w:rsid w:val="00BA61BE"/>
    <w:rsid w:val="00BB0F2C"/>
    <w:rsid w:val="00BB14B1"/>
    <w:rsid w:val="00BB20B2"/>
    <w:rsid w:val="00BB23E7"/>
    <w:rsid w:val="00BB288B"/>
    <w:rsid w:val="00BB3E21"/>
    <w:rsid w:val="00BB43DC"/>
    <w:rsid w:val="00BB4754"/>
    <w:rsid w:val="00BB4B95"/>
    <w:rsid w:val="00BB78D3"/>
    <w:rsid w:val="00BC02FA"/>
    <w:rsid w:val="00BC0803"/>
    <w:rsid w:val="00BC0F02"/>
    <w:rsid w:val="00BC1599"/>
    <w:rsid w:val="00BC2D8D"/>
    <w:rsid w:val="00BC2F53"/>
    <w:rsid w:val="00BC310D"/>
    <w:rsid w:val="00BC5587"/>
    <w:rsid w:val="00BC68FB"/>
    <w:rsid w:val="00BD0AE3"/>
    <w:rsid w:val="00BD10E8"/>
    <w:rsid w:val="00BD1196"/>
    <w:rsid w:val="00BD16CD"/>
    <w:rsid w:val="00BD1988"/>
    <w:rsid w:val="00BD44DD"/>
    <w:rsid w:val="00BD5432"/>
    <w:rsid w:val="00BD5910"/>
    <w:rsid w:val="00BD5973"/>
    <w:rsid w:val="00BD781A"/>
    <w:rsid w:val="00BE062B"/>
    <w:rsid w:val="00BE07A1"/>
    <w:rsid w:val="00BE07C9"/>
    <w:rsid w:val="00BE0D05"/>
    <w:rsid w:val="00BE0D84"/>
    <w:rsid w:val="00BE0E4B"/>
    <w:rsid w:val="00BE1612"/>
    <w:rsid w:val="00BE1D5C"/>
    <w:rsid w:val="00BE1DE2"/>
    <w:rsid w:val="00BE278D"/>
    <w:rsid w:val="00BE6BFB"/>
    <w:rsid w:val="00BF11C7"/>
    <w:rsid w:val="00BF1CAD"/>
    <w:rsid w:val="00BF212A"/>
    <w:rsid w:val="00BF33B4"/>
    <w:rsid w:val="00BF4985"/>
    <w:rsid w:val="00BF780F"/>
    <w:rsid w:val="00C00079"/>
    <w:rsid w:val="00C00D80"/>
    <w:rsid w:val="00C00E60"/>
    <w:rsid w:val="00C0244F"/>
    <w:rsid w:val="00C0294F"/>
    <w:rsid w:val="00C02D94"/>
    <w:rsid w:val="00C032CA"/>
    <w:rsid w:val="00C059EC"/>
    <w:rsid w:val="00C068C3"/>
    <w:rsid w:val="00C0747B"/>
    <w:rsid w:val="00C07563"/>
    <w:rsid w:val="00C0781F"/>
    <w:rsid w:val="00C07F25"/>
    <w:rsid w:val="00C11A32"/>
    <w:rsid w:val="00C12FCC"/>
    <w:rsid w:val="00C13B56"/>
    <w:rsid w:val="00C14C87"/>
    <w:rsid w:val="00C153A3"/>
    <w:rsid w:val="00C169B6"/>
    <w:rsid w:val="00C17DEA"/>
    <w:rsid w:val="00C20FE0"/>
    <w:rsid w:val="00C22205"/>
    <w:rsid w:val="00C2375C"/>
    <w:rsid w:val="00C25F7C"/>
    <w:rsid w:val="00C26C13"/>
    <w:rsid w:val="00C273FD"/>
    <w:rsid w:val="00C27D3D"/>
    <w:rsid w:val="00C30373"/>
    <w:rsid w:val="00C30648"/>
    <w:rsid w:val="00C3065D"/>
    <w:rsid w:val="00C308D6"/>
    <w:rsid w:val="00C31001"/>
    <w:rsid w:val="00C311AF"/>
    <w:rsid w:val="00C31E04"/>
    <w:rsid w:val="00C32777"/>
    <w:rsid w:val="00C32D30"/>
    <w:rsid w:val="00C33A0F"/>
    <w:rsid w:val="00C3464F"/>
    <w:rsid w:val="00C35598"/>
    <w:rsid w:val="00C362C4"/>
    <w:rsid w:val="00C379B3"/>
    <w:rsid w:val="00C406DA"/>
    <w:rsid w:val="00C4082E"/>
    <w:rsid w:val="00C412A6"/>
    <w:rsid w:val="00C423F1"/>
    <w:rsid w:val="00C424A9"/>
    <w:rsid w:val="00C42697"/>
    <w:rsid w:val="00C44D6E"/>
    <w:rsid w:val="00C45046"/>
    <w:rsid w:val="00C47DFD"/>
    <w:rsid w:val="00C502A5"/>
    <w:rsid w:val="00C50786"/>
    <w:rsid w:val="00C51791"/>
    <w:rsid w:val="00C51D2A"/>
    <w:rsid w:val="00C52836"/>
    <w:rsid w:val="00C53E15"/>
    <w:rsid w:val="00C53FBE"/>
    <w:rsid w:val="00C54093"/>
    <w:rsid w:val="00C55789"/>
    <w:rsid w:val="00C55ACE"/>
    <w:rsid w:val="00C57642"/>
    <w:rsid w:val="00C604AF"/>
    <w:rsid w:val="00C60F6D"/>
    <w:rsid w:val="00C61131"/>
    <w:rsid w:val="00C613EA"/>
    <w:rsid w:val="00C62309"/>
    <w:rsid w:val="00C629A5"/>
    <w:rsid w:val="00C62B2F"/>
    <w:rsid w:val="00C63B41"/>
    <w:rsid w:val="00C65807"/>
    <w:rsid w:val="00C6598D"/>
    <w:rsid w:val="00C66681"/>
    <w:rsid w:val="00C670C5"/>
    <w:rsid w:val="00C67705"/>
    <w:rsid w:val="00C707A8"/>
    <w:rsid w:val="00C70A49"/>
    <w:rsid w:val="00C7135B"/>
    <w:rsid w:val="00C72943"/>
    <w:rsid w:val="00C72B5E"/>
    <w:rsid w:val="00C73BDF"/>
    <w:rsid w:val="00C73C5A"/>
    <w:rsid w:val="00C754BD"/>
    <w:rsid w:val="00C7753D"/>
    <w:rsid w:val="00C777B9"/>
    <w:rsid w:val="00C80375"/>
    <w:rsid w:val="00C81D90"/>
    <w:rsid w:val="00C81FC5"/>
    <w:rsid w:val="00C82B84"/>
    <w:rsid w:val="00C83818"/>
    <w:rsid w:val="00C83EFA"/>
    <w:rsid w:val="00C848A4"/>
    <w:rsid w:val="00C84F8A"/>
    <w:rsid w:val="00C860E8"/>
    <w:rsid w:val="00C86642"/>
    <w:rsid w:val="00C9019B"/>
    <w:rsid w:val="00C91026"/>
    <w:rsid w:val="00C97411"/>
    <w:rsid w:val="00CA0060"/>
    <w:rsid w:val="00CA1435"/>
    <w:rsid w:val="00CA1B15"/>
    <w:rsid w:val="00CA1D9C"/>
    <w:rsid w:val="00CA2E1C"/>
    <w:rsid w:val="00CA3FE8"/>
    <w:rsid w:val="00CA4258"/>
    <w:rsid w:val="00CA455B"/>
    <w:rsid w:val="00CA5208"/>
    <w:rsid w:val="00CB1089"/>
    <w:rsid w:val="00CB1109"/>
    <w:rsid w:val="00CB2455"/>
    <w:rsid w:val="00CB253D"/>
    <w:rsid w:val="00CB5079"/>
    <w:rsid w:val="00CB58A6"/>
    <w:rsid w:val="00CB5A82"/>
    <w:rsid w:val="00CB67FB"/>
    <w:rsid w:val="00CB74D8"/>
    <w:rsid w:val="00CB7612"/>
    <w:rsid w:val="00CC05EB"/>
    <w:rsid w:val="00CC1144"/>
    <w:rsid w:val="00CC15D3"/>
    <w:rsid w:val="00CC1BA6"/>
    <w:rsid w:val="00CC1FDF"/>
    <w:rsid w:val="00CC201E"/>
    <w:rsid w:val="00CC30F3"/>
    <w:rsid w:val="00CC336F"/>
    <w:rsid w:val="00CC3A7B"/>
    <w:rsid w:val="00CC4097"/>
    <w:rsid w:val="00CC4736"/>
    <w:rsid w:val="00CC4C44"/>
    <w:rsid w:val="00CC52FB"/>
    <w:rsid w:val="00CC5C15"/>
    <w:rsid w:val="00CC5F61"/>
    <w:rsid w:val="00CC7D0A"/>
    <w:rsid w:val="00CD11B3"/>
    <w:rsid w:val="00CD236B"/>
    <w:rsid w:val="00CD2CDF"/>
    <w:rsid w:val="00CD364B"/>
    <w:rsid w:val="00CD394D"/>
    <w:rsid w:val="00CD4B70"/>
    <w:rsid w:val="00CD7539"/>
    <w:rsid w:val="00CE14A7"/>
    <w:rsid w:val="00CE25C9"/>
    <w:rsid w:val="00CE299F"/>
    <w:rsid w:val="00CE321D"/>
    <w:rsid w:val="00CE47F3"/>
    <w:rsid w:val="00CE688A"/>
    <w:rsid w:val="00CF1F77"/>
    <w:rsid w:val="00CF2A0A"/>
    <w:rsid w:val="00CF3CC4"/>
    <w:rsid w:val="00CF3F57"/>
    <w:rsid w:val="00CF5821"/>
    <w:rsid w:val="00CF6F2D"/>
    <w:rsid w:val="00CF7CEA"/>
    <w:rsid w:val="00D00329"/>
    <w:rsid w:val="00D02A32"/>
    <w:rsid w:val="00D0343F"/>
    <w:rsid w:val="00D037E9"/>
    <w:rsid w:val="00D047B2"/>
    <w:rsid w:val="00D04E09"/>
    <w:rsid w:val="00D05AB0"/>
    <w:rsid w:val="00D10C38"/>
    <w:rsid w:val="00D111B3"/>
    <w:rsid w:val="00D114BD"/>
    <w:rsid w:val="00D12284"/>
    <w:rsid w:val="00D1293A"/>
    <w:rsid w:val="00D12FAD"/>
    <w:rsid w:val="00D1354E"/>
    <w:rsid w:val="00D15B74"/>
    <w:rsid w:val="00D1612F"/>
    <w:rsid w:val="00D161D6"/>
    <w:rsid w:val="00D16854"/>
    <w:rsid w:val="00D1740F"/>
    <w:rsid w:val="00D17D01"/>
    <w:rsid w:val="00D204DF"/>
    <w:rsid w:val="00D21705"/>
    <w:rsid w:val="00D22520"/>
    <w:rsid w:val="00D22552"/>
    <w:rsid w:val="00D22927"/>
    <w:rsid w:val="00D239D1"/>
    <w:rsid w:val="00D23E27"/>
    <w:rsid w:val="00D257C2"/>
    <w:rsid w:val="00D25C13"/>
    <w:rsid w:val="00D25CC3"/>
    <w:rsid w:val="00D26271"/>
    <w:rsid w:val="00D26E5F"/>
    <w:rsid w:val="00D2720C"/>
    <w:rsid w:val="00D2730E"/>
    <w:rsid w:val="00D27B75"/>
    <w:rsid w:val="00D313FE"/>
    <w:rsid w:val="00D335F8"/>
    <w:rsid w:val="00D33DD9"/>
    <w:rsid w:val="00D34D57"/>
    <w:rsid w:val="00D35418"/>
    <w:rsid w:val="00D35994"/>
    <w:rsid w:val="00D35EB5"/>
    <w:rsid w:val="00D40095"/>
    <w:rsid w:val="00D4327C"/>
    <w:rsid w:val="00D442EB"/>
    <w:rsid w:val="00D47B72"/>
    <w:rsid w:val="00D524BC"/>
    <w:rsid w:val="00D542F3"/>
    <w:rsid w:val="00D571C5"/>
    <w:rsid w:val="00D5798B"/>
    <w:rsid w:val="00D57B69"/>
    <w:rsid w:val="00D57E16"/>
    <w:rsid w:val="00D6055B"/>
    <w:rsid w:val="00D61610"/>
    <w:rsid w:val="00D61DE5"/>
    <w:rsid w:val="00D63899"/>
    <w:rsid w:val="00D63CC9"/>
    <w:rsid w:val="00D63E65"/>
    <w:rsid w:val="00D64ACB"/>
    <w:rsid w:val="00D66187"/>
    <w:rsid w:val="00D6727D"/>
    <w:rsid w:val="00D677EB"/>
    <w:rsid w:val="00D67A33"/>
    <w:rsid w:val="00D67B1E"/>
    <w:rsid w:val="00D67DE7"/>
    <w:rsid w:val="00D67E68"/>
    <w:rsid w:val="00D70562"/>
    <w:rsid w:val="00D70D63"/>
    <w:rsid w:val="00D70E0C"/>
    <w:rsid w:val="00D71821"/>
    <w:rsid w:val="00D71E25"/>
    <w:rsid w:val="00D71F5E"/>
    <w:rsid w:val="00D722FD"/>
    <w:rsid w:val="00D74189"/>
    <w:rsid w:val="00D75B5E"/>
    <w:rsid w:val="00D76217"/>
    <w:rsid w:val="00D76C43"/>
    <w:rsid w:val="00D77B8A"/>
    <w:rsid w:val="00D80768"/>
    <w:rsid w:val="00D80DB0"/>
    <w:rsid w:val="00D81A33"/>
    <w:rsid w:val="00D823AF"/>
    <w:rsid w:val="00D825B6"/>
    <w:rsid w:val="00D83B24"/>
    <w:rsid w:val="00D849C6"/>
    <w:rsid w:val="00D84C6E"/>
    <w:rsid w:val="00D85763"/>
    <w:rsid w:val="00D85EAB"/>
    <w:rsid w:val="00D86558"/>
    <w:rsid w:val="00D90913"/>
    <w:rsid w:val="00D92879"/>
    <w:rsid w:val="00D93092"/>
    <w:rsid w:val="00D94263"/>
    <w:rsid w:val="00D960BF"/>
    <w:rsid w:val="00D963C0"/>
    <w:rsid w:val="00D96A52"/>
    <w:rsid w:val="00DA0EAB"/>
    <w:rsid w:val="00DA127B"/>
    <w:rsid w:val="00DA2143"/>
    <w:rsid w:val="00DA3832"/>
    <w:rsid w:val="00DA3B0B"/>
    <w:rsid w:val="00DA5AF2"/>
    <w:rsid w:val="00DA5C7A"/>
    <w:rsid w:val="00DA685E"/>
    <w:rsid w:val="00DA774B"/>
    <w:rsid w:val="00DB12BE"/>
    <w:rsid w:val="00DB3027"/>
    <w:rsid w:val="00DB3FAC"/>
    <w:rsid w:val="00DB44DF"/>
    <w:rsid w:val="00DB4CC8"/>
    <w:rsid w:val="00DB50FC"/>
    <w:rsid w:val="00DB6B32"/>
    <w:rsid w:val="00DC1AB4"/>
    <w:rsid w:val="00DC202F"/>
    <w:rsid w:val="00DC203C"/>
    <w:rsid w:val="00DC2106"/>
    <w:rsid w:val="00DC2AC6"/>
    <w:rsid w:val="00DC3A0E"/>
    <w:rsid w:val="00DC3A72"/>
    <w:rsid w:val="00DC5EBA"/>
    <w:rsid w:val="00DC5F27"/>
    <w:rsid w:val="00DC601E"/>
    <w:rsid w:val="00DC78D6"/>
    <w:rsid w:val="00DC7C72"/>
    <w:rsid w:val="00DC7CD5"/>
    <w:rsid w:val="00DC7FFA"/>
    <w:rsid w:val="00DD005E"/>
    <w:rsid w:val="00DD091A"/>
    <w:rsid w:val="00DD0C31"/>
    <w:rsid w:val="00DD26B4"/>
    <w:rsid w:val="00DD33B7"/>
    <w:rsid w:val="00DD3A93"/>
    <w:rsid w:val="00DD3DAF"/>
    <w:rsid w:val="00DD3E2B"/>
    <w:rsid w:val="00DD4B1B"/>
    <w:rsid w:val="00DD54AB"/>
    <w:rsid w:val="00DD5536"/>
    <w:rsid w:val="00DD70E5"/>
    <w:rsid w:val="00DD727D"/>
    <w:rsid w:val="00DD75EB"/>
    <w:rsid w:val="00DD7AF7"/>
    <w:rsid w:val="00DE03CB"/>
    <w:rsid w:val="00DE1622"/>
    <w:rsid w:val="00DE282D"/>
    <w:rsid w:val="00DE2B6D"/>
    <w:rsid w:val="00DE32E0"/>
    <w:rsid w:val="00DE36E4"/>
    <w:rsid w:val="00DE390C"/>
    <w:rsid w:val="00DE3F24"/>
    <w:rsid w:val="00DE4054"/>
    <w:rsid w:val="00DE4647"/>
    <w:rsid w:val="00DE4EF9"/>
    <w:rsid w:val="00DE545A"/>
    <w:rsid w:val="00DE5981"/>
    <w:rsid w:val="00DF1A5E"/>
    <w:rsid w:val="00DF1B9D"/>
    <w:rsid w:val="00DF1C3A"/>
    <w:rsid w:val="00DF248A"/>
    <w:rsid w:val="00DF3FD4"/>
    <w:rsid w:val="00DF56E5"/>
    <w:rsid w:val="00E004B5"/>
    <w:rsid w:val="00E0104E"/>
    <w:rsid w:val="00E011D9"/>
    <w:rsid w:val="00E0148F"/>
    <w:rsid w:val="00E01BF0"/>
    <w:rsid w:val="00E01E7C"/>
    <w:rsid w:val="00E0220D"/>
    <w:rsid w:val="00E0347F"/>
    <w:rsid w:val="00E03563"/>
    <w:rsid w:val="00E04DFA"/>
    <w:rsid w:val="00E05576"/>
    <w:rsid w:val="00E05E47"/>
    <w:rsid w:val="00E06811"/>
    <w:rsid w:val="00E10FF5"/>
    <w:rsid w:val="00E12208"/>
    <w:rsid w:val="00E1236B"/>
    <w:rsid w:val="00E129EE"/>
    <w:rsid w:val="00E12E9F"/>
    <w:rsid w:val="00E132E2"/>
    <w:rsid w:val="00E136B8"/>
    <w:rsid w:val="00E149BD"/>
    <w:rsid w:val="00E150D0"/>
    <w:rsid w:val="00E15584"/>
    <w:rsid w:val="00E16A93"/>
    <w:rsid w:val="00E16D61"/>
    <w:rsid w:val="00E177E9"/>
    <w:rsid w:val="00E2105E"/>
    <w:rsid w:val="00E21D10"/>
    <w:rsid w:val="00E21E63"/>
    <w:rsid w:val="00E23A9B"/>
    <w:rsid w:val="00E23F22"/>
    <w:rsid w:val="00E25932"/>
    <w:rsid w:val="00E26CC7"/>
    <w:rsid w:val="00E271AE"/>
    <w:rsid w:val="00E275C5"/>
    <w:rsid w:val="00E333C0"/>
    <w:rsid w:val="00E36C43"/>
    <w:rsid w:val="00E3712B"/>
    <w:rsid w:val="00E37D4D"/>
    <w:rsid w:val="00E41225"/>
    <w:rsid w:val="00E413AA"/>
    <w:rsid w:val="00E417FF"/>
    <w:rsid w:val="00E41B10"/>
    <w:rsid w:val="00E41B1E"/>
    <w:rsid w:val="00E43E73"/>
    <w:rsid w:val="00E44F3A"/>
    <w:rsid w:val="00E513C9"/>
    <w:rsid w:val="00E516B8"/>
    <w:rsid w:val="00E52504"/>
    <w:rsid w:val="00E542E4"/>
    <w:rsid w:val="00E566FD"/>
    <w:rsid w:val="00E56CD6"/>
    <w:rsid w:val="00E570B3"/>
    <w:rsid w:val="00E576D5"/>
    <w:rsid w:val="00E62253"/>
    <w:rsid w:val="00E65932"/>
    <w:rsid w:val="00E67979"/>
    <w:rsid w:val="00E67B62"/>
    <w:rsid w:val="00E714C4"/>
    <w:rsid w:val="00E735E0"/>
    <w:rsid w:val="00E73A04"/>
    <w:rsid w:val="00E73D12"/>
    <w:rsid w:val="00E75218"/>
    <w:rsid w:val="00E770D3"/>
    <w:rsid w:val="00E77689"/>
    <w:rsid w:val="00E77832"/>
    <w:rsid w:val="00E82C6E"/>
    <w:rsid w:val="00E84351"/>
    <w:rsid w:val="00E84A62"/>
    <w:rsid w:val="00E8756D"/>
    <w:rsid w:val="00E87667"/>
    <w:rsid w:val="00E87A9B"/>
    <w:rsid w:val="00E91B72"/>
    <w:rsid w:val="00E92543"/>
    <w:rsid w:val="00E929FC"/>
    <w:rsid w:val="00E93ACE"/>
    <w:rsid w:val="00E9466D"/>
    <w:rsid w:val="00E94F67"/>
    <w:rsid w:val="00E94FBE"/>
    <w:rsid w:val="00E95318"/>
    <w:rsid w:val="00E967AA"/>
    <w:rsid w:val="00E97761"/>
    <w:rsid w:val="00E97B7D"/>
    <w:rsid w:val="00E97D0A"/>
    <w:rsid w:val="00EA13FF"/>
    <w:rsid w:val="00EA1C94"/>
    <w:rsid w:val="00EA1CD1"/>
    <w:rsid w:val="00EA2722"/>
    <w:rsid w:val="00EA3011"/>
    <w:rsid w:val="00EA3224"/>
    <w:rsid w:val="00EA3CDA"/>
    <w:rsid w:val="00EA6C83"/>
    <w:rsid w:val="00EA7890"/>
    <w:rsid w:val="00EB0A61"/>
    <w:rsid w:val="00EB0D38"/>
    <w:rsid w:val="00EB14FE"/>
    <w:rsid w:val="00EB231F"/>
    <w:rsid w:val="00EB2382"/>
    <w:rsid w:val="00EB3538"/>
    <w:rsid w:val="00EB3E79"/>
    <w:rsid w:val="00EB48AC"/>
    <w:rsid w:val="00EB48EA"/>
    <w:rsid w:val="00EB6764"/>
    <w:rsid w:val="00EB6DA7"/>
    <w:rsid w:val="00EB7CBA"/>
    <w:rsid w:val="00EB7EAF"/>
    <w:rsid w:val="00EC00D3"/>
    <w:rsid w:val="00EC15AA"/>
    <w:rsid w:val="00EC1DC7"/>
    <w:rsid w:val="00EC1F63"/>
    <w:rsid w:val="00EC39D6"/>
    <w:rsid w:val="00EC3FCA"/>
    <w:rsid w:val="00EC4409"/>
    <w:rsid w:val="00EC56F2"/>
    <w:rsid w:val="00EC7413"/>
    <w:rsid w:val="00EC7588"/>
    <w:rsid w:val="00ED1C78"/>
    <w:rsid w:val="00ED2AA1"/>
    <w:rsid w:val="00ED3034"/>
    <w:rsid w:val="00ED41E7"/>
    <w:rsid w:val="00ED4624"/>
    <w:rsid w:val="00ED5D4A"/>
    <w:rsid w:val="00ED6E3C"/>
    <w:rsid w:val="00ED6F17"/>
    <w:rsid w:val="00EE056A"/>
    <w:rsid w:val="00EE1EFF"/>
    <w:rsid w:val="00EE2E8A"/>
    <w:rsid w:val="00EE39EA"/>
    <w:rsid w:val="00EE3FBB"/>
    <w:rsid w:val="00EE501E"/>
    <w:rsid w:val="00EE6065"/>
    <w:rsid w:val="00EE6F5F"/>
    <w:rsid w:val="00EF1224"/>
    <w:rsid w:val="00EF12E9"/>
    <w:rsid w:val="00EF1F8F"/>
    <w:rsid w:val="00EF2549"/>
    <w:rsid w:val="00EF2672"/>
    <w:rsid w:val="00EF2790"/>
    <w:rsid w:val="00EF32CD"/>
    <w:rsid w:val="00EF3514"/>
    <w:rsid w:val="00EF36EE"/>
    <w:rsid w:val="00EF42EC"/>
    <w:rsid w:val="00EF47D7"/>
    <w:rsid w:val="00EF5081"/>
    <w:rsid w:val="00EF6287"/>
    <w:rsid w:val="00EF66DA"/>
    <w:rsid w:val="00EF76AE"/>
    <w:rsid w:val="00EF7D61"/>
    <w:rsid w:val="00F0106F"/>
    <w:rsid w:val="00F01442"/>
    <w:rsid w:val="00F01552"/>
    <w:rsid w:val="00F02902"/>
    <w:rsid w:val="00F0711F"/>
    <w:rsid w:val="00F07C93"/>
    <w:rsid w:val="00F102DE"/>
    <w:rsid w:val="00F11562"/>
    <w:rsid w:val="00F11DF6"/>
    <w:rsid w:val="00F1231B"/>
    <w:rsid w:val="00F1247C"/>
    <w:rsid w:val="00F13D9B"/>
    <w:rsid w:val="00F17163"/>
    <w:rsid w:val="00F17B37"/>
    <w:rsid w:val="00F22667"/>
    <w:rsid w:val="00F22E3F"/>
    <w:rsid w:val="00F23751"/>
    <w:rsid w:val="00F243E7"/>
    <w:rsid w:val="00F258AD"/>
    <w:rsid w:val="00F25FF1"/>
    <w:rsid w:val="00F261EB"/>
    <w:rsid w:val="00F27898"/>
    <w:rsid w:val="00F307D6"/>
    <w:rsid w:val="00F30B86"/>
    <w:rsid w:val="00F30BF5"/>
    <w:rsid w:val="00F31A53"/>
    <w:rsid w:val="00F3292D"/>
    <w:rsid w:val="00F32959"/>
    <w:rsid w:val="00F32D8B"/>
    <w:rsid w:val="00F3424A"/>
    <w:rsid w:val="00F35402"/>
    <w:rsid w:val="00F35822"/>
    <w:rsid w:val="00F36EA8"/>
    <w:rsid w:val="00F40421"/>
    <w:rsid w:val="00F40C11"/>
    <w:rsid w:val="00F411D1"/>
    <w:rsid w:val="00F41D93"/>
    <w:rsid w:val="00F4232C"/>
    <w:rsid w:val="00F4245E"/>
    <w:rsid w:val="00F429FF"/>
    <w:rsid w:val="00F44A2B"/>
    <w:rsid w:val="00F46260"/>
    <w:rsid w:val="00F46373"/>
    <w:rsid w:val="00F50BF6"/>
    <w:rsid w:val="00F50C07"/>
    <w:rsid w:val="00F51188"/>
    <w:rsid w:val="00F52179"/>
    <w:rsid w:val="00F52B1A"/>
    <w:rsid w:val="00F52CAC"/>
    <w:rsid w:val="00F53ACE"/>
    <w:rsid w:val="00F53ECA"/>
    <w:rsid w:val="00F5790A"/>
    <w:rsid w:val="00F60654"/>
    <w:rsid w:val="00F61556"/>
    <w:rsid w:val="00F61930"/>
    <w:rsid w:val="00F628B4"/>
    <w:rsid w:val="00F62C7C"/>
    <w:rsid w:val="00F639DC"/>
    <w:rsid w:val="00F63C9C"/>
    <w:rsid w:val="00F646F3"/>
    <w:rsid w:val="00F64A09"/>
    <w:rsid w:val="00F653F4"/>
    <w:rsid w:val="00F65632"/>
    <w:rsid w:val="00F65F7E"/>
    <w:rsid w:val="00F65FFA"/>
    <w:rsid w:val="00F7046F"/>
    <w:rsid w:val="00F70632"/>
    <w:rsid w:val="00F70760"/>
    <w:rsid w:val="00F70AC6"/>
    <w:rsid w:val="00F7186A"/>
    <w:rsid w:val="00F71C9F"/>
    <w:rsid w:val="00F72FEE"/>
    <w:rsid w:val="00F733CB"/>
    <w:rsid w:val="00F74170"/>
    <w:rsid w:val="00F750DF"/>
    <w:rsid w:val="00F756D7"/>
    <w:rsid w:val="00F75878"/>
    <w:rsid w:val="00F75E8D"/>
    <w:rsid w:val="00F76340"/>
    <w:rsid w:val="00F76F15"/>
    <w:rsid w:val="00F803DB"/>
    <w:rsid w:val="00F80698"/>
    <w:rsid w:val="00F80A90"/>
    <w:rsid w:val="00F8107F"/>
    <w:rsid w:val="00F81090"/>
    <w:rsid w:val="00F810C2"/>
    <w:rsid w:val="00F81B8D"/>
    <w:rsid w:val="00F83E9D"/>
    <w:rsid w:val="00F863CD"/>
    <w:rsid w:val="00F863E6"/>
    <w:rsid w:val="00F86962"/>
    <w:rsid w:val="00F9022D"/>
    <w:rsid w:val="00F91E3D"/>
    <w:rsid w:val="00F92073"/>
    <w:rsid w:val="00F9306F"/>
    <w:rsid w:val="00F952E3"/>
    <w:rsid w:val="00F95FD1"/>
    <w:rsid w:val="00F965BE"/>
    <w:rsid w:val="00FA08A5"/>
    <w:rsid w:val="00FA1B19"/>
    <w:rsid w:val="00FA24CE"/>
    <w:rsid w:val="00FA2B29"/>
    <w:rsid w:val="00FA4D2C"/>
    <w:rsid w:val="00FA4DA0"/>
    <w:rsid w:val="00FA4F52"/>
    <w:rsid w:val="00FA5430"/>
    <w:rsid w:val="00FA5468"/>
    <w:rsid w:val="00FA61E9"/>
    <w:rsid w:val="00FA715C"/>
    <w:rsid w:val="00FB10B1"/>
    <w:rsid w:val="00FB11F5"/>
    <w:rsid w:val="00FB1FB2"/>
    <w:rsid w:val="00FB3E99"/>
    <w:rsid w:val="00FB5B05"/>
    <w:rsid w:val="00FB6932"/>
    <w:rsid w:val="00FC003F"/>
    <w:rsid w:val="00FC15F9"/>
    <w:rsid w:val="00FC1B82"/>
    <w:rsid w:val="00FC1F2D"/>
    <w:rsid w:val="00FC2183"/>
    <w:rsid w:val="00FC2B11"/>
    <w:rsid w:val="00FC2BAE"/>
    <w:rsid w:val="00FC2BE0"/>
    <w:rsid w:val="00FC3649"/>
    <w:rsid w:val="00FC5955"/>
    <w:rsid w:val="00FD2F87"/>
    <w:rsid w:val="00FD411D"/>
    <w:rsid w:val="00FD508A"/>
    <w:rsid w:val="00FD54ED"/>
    <w:rsid w:val="00FD6673"/>
    <w:rsid w:val="00FE077E"/>
    <w:rsid w:val="00FE0EFA"/>
    <w:rsid w:val="00FE1503"/>
    <w:rsid w:val="00FE1D08"/>
    <w:rsid w:val="00FE20B4"/>
    <w:rsid w:val="00FE2290"/>
    <w:rsid w:val="00FE3BF6"/>
    <w:rsid w:val="00FE43FD"/>
    <w:rsid w:val="00FE507E"/>
    <w:rsid w:val="00FE5602"/>
    <w:rsid w:val="00FE6E27"/>
    <w:rsid w:val="00FE7EAA"/>
    <w:rsid w:val="00FF0983"/>
    <w:rsid w:val="00FF2F45"/>
    <w:rsid w:val="00FF3060"/>
    <w:rsid w:val="00FF3573"/>
    <w:rsid w:val="00FF3BC3"/>
    <w:rsid w:val="00FF4432"/>
    <w:rsid w:val="00FF517F"/>
    <w:rsid w:val="00FF5299"/>
    <w:rsid w:val="00FF52AC"/>
    <w:rsid w:val="00FF5B70"/>
    <w:rsid w:val="00FF5F83"/>
    <w:rsid w:val="00FF5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3889">
      <v:textbox inset="5.85pt,.7pt,5.85pt,.7pt"/>
    </o:shapedefaults>
    <o:shapelayout v:ext="edit">
      <o:idmap v:ext="edit" data="1"/>
    </o:shapelayout>
  </w:shapeDefaults>
  <w:decimalSymbol w:val="."/>
  <w:listSeparator w:val=","/>
  <w14:docId w14:val="5A489A4F"/>
  <w15:docId w15:val="{B0BB28AF-0643-424A-9F6C-2F0346319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647F9C"/>
    <w:pPr>
      <w:widowControl w:val="0"/>
      <w:jc w:val="both"/>
    </w:pPr>
    <w:rPr>
      <w:rFonts w:ascii="ＭＳ 明朝"/>
      <w:kern w:val="2"/>
      <w:sz w:val="22"/>
      <w:szCs w:val="22"/>
    </w:rPr>
  </w:style>
  <w:style w:type="paragraph" w:styleId="1">
    <w:name w:val="heading 1"/>
    <w:basedOn w:val="a0"/>
    <w:next w:val="2"/>
    <w:qFormat/>
    <w:rsid w:val="00A509B4"/>
    <w:pPr>
      <w:keepNext/>
      <w:numPr>
        <w:numId w:val="1"/>
      </w:numPr>
      <w:jc w:val="left"/>
      <w:outlineLvl w:val="0"/>
    </w:pPr>
    <w:rPr>
      <w:rFonts w:asciiTheme="minorEastAsia" w:eastAsiaTheme="minorEastAsia" w:hAnsiTheme="minorEastAsia"/>
      <w:b/>
      <w:bCs/>
      <w:sz w:val="28"/>
      <w:szCs w:val="28"/>
    </w:rPr>
  </w:style>
  <w:style w:type="paragraph" w:styleId="2">
    <w:name w:val="heading 2"/>
    <w:basedOn w:val="a0"/>
    <w:next w:val="3"/>
    <w:qFormat/>
    <w:rsid w:val="003A1329"/>
    <w:pPr>
      <w:numPr>
        <w:ilvl w:val="1"/>
        <w:numId w:val="1"/>
      </w:numPr>
      <w:tabs>
        <w:tab w:val="left" w:pos="2835"/>
      </w:tabs>
      <w:jc w:val="left"/>
      <w:outlineLvl w:val="1"/>
    </w:pPr>
    <w:rPr>
      <w:rFonts w:asciiTheme="minorEastAsia" w:eastAsiaTheme="minorEastAsia" w:hAnsiTheme="minorEastAsia"/>
      <w:b/>
      <w:bCs/>
      <w:sz w:val="24"/>
      <w:szCs w:val="24"/>
    </w:rPr>
  </w:style>
  <w:style w:type="paragraph" w:styleId="3">
    <w:name w:val="heading 3"/>
    <w:basedOn w:val="a0"/>
    <w:next w:val="a1"/>
    <w:link w:val="31"/>
    <w:qFormat/>
    <w:rsid w:val="001976D4"/>
    <w:pPr>
      <w:numPr>
        <w:ilvl w:val="2"/>
        <w:numId w:val="1"/>
      </w:numPr>
      <w:spacing w:line="400" w:lineRule="exact"/>
      <w:outlineLvl w:val="2"/>
    </w:pPr>
    <w:rPr>
      <w:rFonts w:asciiTheme="minorEastAsia" w:eastAsiaTheme="minorEastAsia" w:hAnsiTheme="minorEastAsia"/>
    </w:rPr>
  </w:style>
  <w:style w:type="paragraph" w:styleId="4">
    <w:name w:val="heading 4"/>
    <w:basedOn w:val="a0"/>
    <w:link w:val="40"/>
    <w:qFormat/>
    <w:rsid w:val="001D6F19"/>
    <w:pPr>
      <w:numPr>
        <w:ilvl w:val="3"/>
        <w:numId w:val="1"/>
      </w:numPr>
      <w:jc w:val="left"/>
      <w:outlineLvl w:val="3"/>
    </w:pPr>
    <w:rPr>
      <w:rFonts w:hAnsi="ＭＳ 明朝"/>
      <w:bCs/>
      <w:sz w:val="21"/>
      <w:szCs w:val="21"/>
    </w:rPr>
  </w:style>
  <w:style w:type="paragraph" w:styleId="5">
    <w:name w:val="heading 5"/>
    <w:basedOn w:val="a0"/>
    <w:link w:val="50"/>
    <w:qFormat/>
    <w:rsid w:val="00C53E15"/>
    <w:pPr>
      <w:numPr>
        <w:ilvl w:val="4"/>
        <w:numId w:val="1"/>
      </w:numPr>
      <w:outlineLvl w:val="4"/>
    </w:pPr>
    <w:rPr>
      <w:rFonts w:hAnsi="Arial"/>
      <w:sz w:val="21"/>
    </w:rPr>
  </w:style>
  <w:style w:type="paragraph" w:styleId="6">
    <w:name w:val="heading 6"/>
    <w:basedOn w:val="a0"/>
    <w:link w:val="60"/>
    <w:autoRedefine/>
    <w:qFormat/>
    <w:rsid w:val="00835115"/>
    <w:pPr>
      <w:numPr>
        <w:ilvl w:val="5"/>
        <w:numId w:val="1"/>
      </w:numPr>
      <w:outlineLvl w:val="5"/>
    </w:pPr>
    <w:rPr>
      <w:bCs/>
    </w:rPr>
  </w:style>
  <w:style w:type="paragraph" w:styleId="7">
    <w:name w:val="heading 7"/>
    <w:basedOn w:val="a0"/>
    <w:link w:val="70"/>
    <w:qFormat/>
    <w:rsid w:val="00B8547B"/>
    <w:pPr>
      <w:numPr>
        <w:ilvl w:val="6"/>
        <w:numId w:val="1"/>
      </w:numPr>
      <w:outlineLvl w:val="6"/>
    </w:pPr>
  </w:style>
  <w:style w:type="paragraph" w:styleId="8">
    <w:name w:val="heading 8"/>
    <w:aliases w:val=" Char,Char"/>
    <w:basedOn w:val="a0"/>
    <w:next w:val="a0"/>
    <w:qFormat/>
    <w:rsid w:val="00175C07"/>
    <w:pPr>
      <w:keepNext/>
      <w:numPr>
        <w:ilvl w:val="7"/>
        <w:numId w:val="1"/>
      </w:numPr>
      <w:outlineLvl w:val="7"/>
    </w:pPr>
  </w:style>
  <w:style w:type="paragraph" w:styleId="9">
    <w:name w:val="heading 9"/>
    <w:basedOn w:val="a0"/>
    <w:next w:val="a0"/>
    <w:qFormat/>
    <w:rsid w:val="00175C07"/>
    <w:pPr>
      <w:keepNext/>
      <w:numPr>
        <w:ilvl w:val="8"/>
        <w:numId w:val="1"/>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a5"/>
    <w:autoRedefine/>
    <w:rsid w:val="004F79A7"/>
    <w:pPr>
      <w:spacing w:line="400" w:lineRule="exact"/>
      <w:ind w:leftChars="100" w:left="221" w:firstLineChars="100" w:firstLine="211"/>
    </w:pPr>
    <w:rPr>
      <w:rFonts w:hAnsi="ＭＳ 明朝"/>
      <w:sz w:val="21"/>
      <w:szCs w:val="21"/>
    </w:rPr>
  </w:style>
  <w:style w:type="character" w:customStyle="1" w:styleId="a5">
    <w:name w:val="本文 (文字)"/>
    <w:link w:val="a1"/>
    <w:rsid w:val="004F79A7"/>
    <w:rPr>
      <w:rFonts w:ascii="ＭＳ 明朝" w:hAnsi="ＭＳ 明朝"/>
      <w:kern w:val="2"/>
      <w:sz w:val="21"/>
      <w:szCs w:val="21"/>
    </w:rPr>
  </w:style>
  <w:style w:type="character" w:customStyle="1" w:styleId="30">
    <w:name w:val="見出し 3 (文字)"/>
    <w:rsid w:val="008E21D9"/>
    <w:rPr>
      <w:rFonts w:ascii="ＭＳ ゴシック" w:eastAsia="ＭＳ ゴシック" w:hAnsi="Arial"/>
      <w:kern w:val="2"/>
      <w:sz w:val="22"/>
      <w:szCs w:val="22"/>
    </w:rPr>
  </w:style>
  <w:style w:type="character" w:customStyle="1" w:styleId="40">
    <w:name w:val="見出し 4 (文字)"/>
    <w:link w:val="4"/>
    <w:rsid w:val="001D6F19"/>
    <w:rPr>
      <w:rFonts w:ascii="ＭＳ 明朝" w:hAnsi="ＭＳ 明朝"/>
      <w:bCs/>
      <w:kern w:val="2"/>
      <w:sz w:val="21"/>
      <w:szCs w:val="21"/>
    </w:rPr>
  </w:style>
  <w:style w:type="character" w:customStyle="1" w:styleId="50">
    <w:name w:val="見出し 5 (文字)"/>
    <w:link w:val="5"/>
    <w:rsid w:val="00C53E15"/>
    <w:rPr>
      <w:rFonts w:ascii="ＭＳ 明朝" w:hAnsi="Arial"/>
      <w:kern w:val="2"/>
      <w:sz w:val="21"/>
      <w:szCs w:val="22"/>
    </w:rPr>
  </w:style>
  <w:style w:type="character" w:styleId="a6">
    <w:name w:val="page number"/>
    <w:basedOn w:val="a2"/>
    <w:rsid w:val="006C30D4"/>
  </w:style>
  <w:style w:type="paragraph" w:customStyle="1" w:styleId="10">
    <w:name w:val="スタイル 見出し 1第１章 + 太字 (なし)"/>
    <w:basedOn w:val="1"/>
    <w:rsid w:val="008F2475"/>
    <w:pPr>
      <w:numPr>
        <w:numId w:val="2"/>
      </w:numPr>
      <w:ind w:left="0"/>
    </w:pPr>
    <w:rPr>
      <w:rFonts w:ascii="Arial"/>
      <w:sz w:val="30"/>
      <w:szCs w:val="30"/>
    </w:rPr>
  </w:style>
  <w:style w:type="paragraph" w:customStyle="1" w:styleId="a7">
    <w:name w:val="図表"/>
    <w:basedOn w:val="a0"/>
    <w:next w:val="a0"/>
    <w:link w:val="a8"/>
    <w:rsid w:val="00D80DB0"/>
    <w:pPr>
      <w:jc w:val="center"/>
    </w:pPr>
    <w:rPr>
      <w:rFonts w:ascii="ＭＳ ゴシック" w:eastAsia="ＭＳ ゴシック" w:hAnsi="ＭＳ ゴシック"/>
      <w:szCs w:val="24"/>
    </w:rPr>
  </w:style>
  <w:style w:type="character" w:customStyle="1" w:styleId="a8">
    <w:name w:val="図表 (文字)"/>
    <w:link w:val="a7"/>
    <w:rsid w:val="004E0010"/>
    <w:rPr>
      <w:rFonts w:ascii="ＭＳ ゴシック" w:eastAsia="ＭＳ ゴシック" w:hAnsi="ＭＳ ゴシック"/>
      <w:kern w:val="2"/>
      <w:sz w:val="22"/>
      <w:szCs w:val="24"/>
      <w:lang w:val="en-US" w:eastAsia="ja-JP" w:bidi="ar-SA"/>
    </w:rPr>
  </w:style>
  <w:style w:type="paragraph" w:styleId="a9">
    <w:name w:val="header"/>
    <w:basedOn w:val="a0"/>
    <w:rsid w:val="006205F0"/>
    <w:pPr>
      <w:tabs>
        <w:tab w:val="center" w:pos="4252"/>
        <w:tab w:val="right" w:pos="8504"/>
      </w:tabs>
      <w:snapToGrid w:val="0"/>
    </w:pPr>
    <w:rPr>
      <w:szCs w:val="24"/>
    </w:rPr>
  </w:style>
  <w:style w:type="character" w:styleId="aa">
    <w:name w:val="FollowedHyperlink"/>
    <w:rsid w:val="003E4AEC"/>
    <w:rPr>
      <w:color w:val="800080"/>
      <w:u w:val="single"/>
    </w:rPr>
  </w:style>
  <w:style w:type="paragraph" w:customStyle="1" w:styleId="ab">
    <w:name w:val="表紙ﾀｲﾄﾙ"/>
    <w:basedOn w:val="a0"/>
    <w:rsid w:val="00CB67FB"/>
    <w:pPr>
      <w:jc w:val="center"/>
    </w:pPr>
    <w:rPr>
      <w:rFonts w:hAnsi="ＭＳ 明朝"/>
      <w:b/>
      <w:bCs/>
      <w:sz w:val="44"/>
    </w:rPr>
  </w:style>
  <w:style w:type="paragraph" w:customStyle="1" w:styleId="ac">
    <w:name w:val="表紙年月"/>
    <w:basedOn w:val="a0"/>
    <w:rsid w:val="00CB67FB"/>
    <w:pPr>
      <w:jc w:val="center"/>
    </w:pPr>
    <w:rPr>
      <w:rFonts w:hAnsi="ＭＳ 明朝"/>
      <w:b/>
      <w:bCs/>
      <w:sz w:val="28"/>
    </w:rPr>
  </w:style>
  <w:style w:type="paragraph" w:styleId="11">
    <w:name w:val="toc 1"/>
    <w:basedOn w:val="a0"/>
    <w:next w:val="a0"/>
    <w:autoRedefine/>
    <w:uiPriority w:val="39"/>
    <w:rsid w:val="00A51677"/>
    <w:pPr>
      <w:tabs>
        <w:tab w:val="right" w:leader="dot" w:pos="9060"/>
      </w:tabs>
    </w:pPr>
  </w:style>
  <w:style w:type="paragraph" w:styleId="20">
    <w:name w:val="toc 2"/>
    <w:basedOn w:val="a0"/>
    <w:next w:val="a0"/>
    <w:autoRedefine/>
    <w:uiPriority w:val="39"/>
    <w:rsid w:val="00A51677"/>
    <w:pPr>
      <w:ind w:leftChars="100" w:left="220"/>
    </w:pPr>
  </w:style>
  <w:style w:type="character" w:styleId="ad">
    <w:name w:val="Hyperlink"/>
    <w:uiPriority w:val="99"/>
    <w:rsid w:val="00583DE3"/>
    <w:rPr>
      <w:color w:val="0000FF"/>
      <w:u w:val="single"/>
    </w:rPr>
  </w:style>
  <w:style w:type="paragraph" w:styleId="32">
    <w:name w:val="toc 3"/>
    <w:basedOn w:val="a0"/>
    <w:next w:val="a0"/>
    <w:autoRedefine/>
    <w:uiPriority w:val="39"/>
    <w:rsid w:val="00583DE3"/>
    <w:pPr>
      <w:ind w:leftChars="200" w:left="440"/>
    </w:pPr>
  </w:style>
  <w:style w:type="paragraph" w:styleId="ae">
    <w:name w:val="footer"/>
    <w:basedOn w:val="a0"/>
    <w:link w:val="af"/>
    <w:uiPriority w:val="99"/>
    <w:rsid w:val="00BF212A"/>
    <w:pPr>
      <w:tabs>
        <w:tab w:val="center" w:pos="4252"/>
        <w:tab w:val="right" w:pos="8504"/>
      </w:tabs>
      <w:snapToGrid w:val="0"/>
    </w:pPr>
  </w:style>
  <w:style w:type="table" w:customStyle="1" w:styleId="af0">
    <w:name w:val="自分用"/>
    <w:basedOn w:val="a3"/>
    <w:rsid w:val="00C777B9"/>
    <w:tblPr>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
    <w:trPr>
      <w:jc w:val="center"/>
    </w:trPr>
  </w:style>
  <w:style w:type="paragraph" w:styleId="a">
    <w:name w:val="List Bullet"/>
    <w:basedOn w:val="a0"/>
    <w:next w:val="a0"/>
    <w:autoRedefine/>
    <w:rsid w:val="00C777B9"/>
    <w:pPr>
      <w:numPr>
        <w:numId w:val="7"/>
      </w:numPr>
    </w:pPr>
    <w:rPr>
      <w:szCs w:val="24"/>
    </w:rPr>
  </w:style>
  <w:style w:type="table" w:styleId="af1">
    <w:name w:val="Table Grid"/>
    <w:basedOn w:val="a3"/>
    <w:rsid w:val="00E929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15">
    <w:name w:val="s115"/>
    <w:basedOn w:val="a2"/>
    <w:rsid w:val="00353208"/>
  </w:style>
  <w:style w:type="character" w:styleId="af2">
    <w:name w:val="annotation reference"/>
    <w:unhideWhenUsed/>
    <w:rsid w:val="00762FC6"/>
    <w:rPr>
      <w:sz w:val="18"/>
      <w:szCs w:val="18"/>
    </w:rPr>
  </w:style>
  <w:style w:type="paragraph" w:styleId="af3">
    <w:name w:val="annotation text"/>
    <w:basedOn w:val="a0"/>
    <w:link w:val="af4"/>
    <w:uiPriority w:val="99"/>
    <w:unhideWhenUsed/>
    <w:rsid w:val="00762FC6"/>
    <w:pPr>
      <w:jc w:val="left"/>
    </w:pPr>
  </w:style>
  <w:style w:type="character" w:customStyle="1" w:styleId="af4">
    <w:name w:val="コメント文字列 (文字)"/>
    <w:link w:val="af3"/>
    <w:uiPriority w:val="99"/>
    <w:rsid w:val="00762FC6"/>
    <w:rPr>
      <w:rFonts w:ascii="ＭＳ 明朝"/>
      <w:kern w:val="2"/>
      <w:sz w:val="22"/>
      <w:szCs w:val="22"/>
    </w:rPr>
  </w:style>
  <w:style w:type="paragraph" w:styleId="af5">
    <w:name w:val="annotation subject"/>
    <w:basedOn w:val="af3"/>
    <w:next w:val="af3"/>
    <w:link w:val="af6"/>
    <w:uiPriority w:val="99"/>
    <w:semiHidden/>
    <w:unhideWhenUsed/>
    <w:rsid w:val="00762FC6"/>
    <w:rPr>
      <w:b/>
      <w:bCs/>
    </w:rPr>
  </w:style>
  <w:style w:type="character" w:customStyle="1" w:styleId="af6">
    <w:name w:val="コメント内容 (文字)"/>
    <w:link w:val="af5"/>
    <w:uiPriority w:val="99"/>
    <w:semiHidden/>
    <w:rsid w:val="00762FC6"/>
    <w:rPr>
      <w:rFonts w:ascii="ＭＳ 明朝"/>
      <w:b/>
      <w:bCs/>
      <w:kern w:val="2"/>
      <w:sz w:val="22"/>
      <w:szCs w:val="22"/>
    </w:rPr>
  </w:style>
  <w:style w:type="paragraph" w:styleId="af7">
    <w:name w:val="Balloon Text"/>
    <w:basedOn w:val="a0"/>
    <w:link w:val="af8"/>
    <w:uiPriority w:val="99"/>
    <w:semiHidden/>
    <w:unhideWhenUsed/>
    <w:rsid w:val="00762FC6"/>
    <w:rPr>
      <w:rFonts w:ascii="Arial" w:eastAsia="ＭＳ ゴシック" w:hAnsi="Arial"/>
      <w:sz w:val="18"/>
      <w:szCs w:val="18"/>
    </w:rPr>
  </w:style>
  <w:style w:type="character" w:customStyle="1" w:styleId="af8">
    <w:name w:val="吹き出し (文字)"/>
    <w:link w:val="af7"/>
    <w:uiPriority w:val="99"/>
    <w:semiHidden/>
    <w:rsid w:val="00762FC6"/>
    <w:rPr>
      <w:rFonts w:ascii="Arial" w:eastAsia="ＭＳ ゴシック" w:hAnsi="Arial" w:cs="Times New Roman"/>
      <w:kern w:val="2"/>
      <w:sz w:val="18"/>
      <w:szCs w:val="18"/>
    </w:rPr>
  </w:style>
  <w:style w:type="paragraph" w:styleId="41">
    <w:name w:val="toc 4"/>
    <w:basedOn w:val="a0"/>
    <w:next w:val="a0"/>
    <w:autoRedefine/>
    <w:uiPriority w:val="39"/>
    <w:unhideWhenUsed/>
    <w:rsid w:val="0009636D"/>
    <w:pPr>
      <w:ind w:leftChars="300" w:left="630"/>
    </w:pPr>
    <w:rPr>
      <w:rFonts w:ascii="Century"/>
      <w:sz w:val="21"/>
    </w:rPr>
  </w:style>
  <w:style w:type="paragraph" w:styleId="51">
    <w:name w:val="toc 5"/>
    <w:basedOn w:val="a0"/>
    <w:next w:val="a0"/>
    <w:autoRedefine/>
    <w:uiPriority w:val="39"/>
    <w:unhideWhenUsed/>
    <w:rsid w:val="0009636D"/>
    <w:pPr>
      <w:ind w:leftChars="400" w:left="840"/>
    </w:pPr>
    <w:rPr>
      <w:rFonts w:ascii="Century"/>
      <w:sz w:val="21"/>
    </w:rPr>
  </w:style>
  <w:style w:type="paragraph" w:styleId="61">
    <w:name w:val="toc 6"/>
    <w:basedOn w:val="a0"/>
    <w:next w:val="a0"/>
    <w:autoRedefine/>
    <w:uiPriority w:val="39"/>
    <w:unhideWhenUsed/>
    <w:rsid w:val="0009636D"/>
    <w:pPr>
      <w:ind w:leftChars="500" w:left="1050"/>
    </w:pPr>
    <w:rPr>
      <w:rFonts w:ascii="Century"/>
      <w:sz w:val="21"/>
    </w:rPr>
  </w:style>
  <w:style w:type="paragraph" w:styleId="71">
    <w:name w:val="toc 7"/>
    <w:basedOn w:val="a0"/>
    <w:next w:val="a0"/>
    <w:autoRedefine/>
    <w:uiPriority w:val="39"/>
    <w:unhideWhenUsed/>
    <w:rsid w:val="0009636D"/>
    <w:pPr>
      <w:ind w:leftChars="600" w:left="1260"/>
    </w:pPr>
    <w:rPr>
      <w:rFonts w:ascii="Century"/>
      <w:sz w:val="21"/>
    </w:rPr>
  </w:style>
  <w:style w:type="paragraph" w:styleId="80">
    <w:name w:val="toc 8"/>
    <w:basedOn w:val="a0"/>
    <w:next w:val="a0"/>
    <w:autoRedefine/>
    <w:uiPriority w:val="39"/>
    <w:unhideWhenUsed/>
    <w:rsid w:val="0009636D"/>
    <w:pPr>
      <w:ind w:leftChars="700" w:left="1470"/>
    </w:pPr>
    <w:rPr>
      <w:rFonts w:ascii="Century"/>
      <w:sz w:val="21"/>
    </w:rPr>
  </w:style>
  <w:style w:type="paragraph" w:styleId="90">
    <w:name w:val="toc 9"/>
    <w:basedOn w:val="a0"/>
    <w:next w:val="a0"/>
    <w:autoRedefine/>
    <w:uiPriority w:val="39"/>
    <w:unhideWhenUsed/>
    <w:rsid w:val="0009636D"/>
    <w:pPr>
      <w:ind w:leftChars="800" w:left="1680"/>
    </w:pPr>
    <w:rPr>
      <w:rFonts w:ascii="Century"/>
      <w:sz w:val="21"/>
    </w:rPr>
  </w:style>
  <w:style w:type="character" w:customStyle="1" w:styleId="31">
    <w:name w:val="見出し 3 (文字)1"/>
    <w:link w:val="3"/>
    <w:rsid w:val="001976D4"/>
    <w:rPr>
      <w:rFonts w:asciiTheme="minorEastAsia" w:eastAsiaTheme="minorEastAsia" w:hAnsiTheme="minorEastAsia"/>
      <w:kern w:val="2"/>
      <w:sz w:val="22"/>
      <w:szCs w:val="22"/>
    </w:rPr>
  </w:style>
  <w:style w:type="character" w:customStyle="1" w:styleId="60">
    <w:name w:val="見出し 6 (文字)"/>
    <w:link w:val="6"/>
    <w:rsid w:val="00835115"/>
    <w:rPr>
      <w:rFonts w:ascii="ＭＳ 明朝"/>
      <w:bCs/>
      <w:kern w:val="2"/>
      <w:sz w:val="22"/>
      <w:szCs w:val="22"/>
    </w:rPr>
  </w:style>
  <w:style w:type="character" w:customStyle="1" w:styleId="70">
    <w:name w:val="見出し 7 (文字)"/>
    <w:link w:val="7"/>
    <w:rsid w:val="00B8547B"/>
    <w:rPr>
      <w:rFonts w:ascii="ＭＳ 明朝"/>
      <w:kern w:val="2"/>
      <w:sz w:val="22"/>
      <w:szCs w:val="22"/>
    </w:rPr>
  </w:style>
  <w:style w:type="paragraph" w:styleId="af9">
    <w:name w:val="caption"/>
    <w:aliases w:val="図表番号 Char1,図表番号 Char Char,図表番号 Char1 Char Char,図表番号 Char Char Char Char,図表番号 Char1 Char Char Char1 Char,図表番号 Char Char Char Char Char1 Char,図表番号 Char1 Char1 Char Char Char,図表番号 Char Char Char1 Char Char Char Char Char Char Char,図表番号2 Char"/>
    <w:basedOn w:val="a0"/>
    <w:next w:val="a0"/>
    <w:link w:val="afa"/>
    <w:autoRedefine/>
    <w:uiPriority w:val="35"/>
    <w:qFormat/>
    <w:rsid w:val="007D12C7"/>
    <w:pPr>
      <w:jc w:val="center"/>
    </w:pPr>
    <w:rPr>
      <w:bCs/>
      <w:szCs w:val="21"/>
    </w:rPr>
  </w:style>
  <w:style w:type="paragraph" w:styleId="afb">
    <w:name w:val="Revision"/>
    <w:hidden/>
    <w:uiPriority w:val="99"/>
    <w:semiHidden/>
    <w:rsid w:val="00D35418"/>
    <w:rPr>
      <w:rFonts w:ascii="ＭＳ 明朝"/>
      <w:kern w:val="2"/>
      <w:sz w:val="22"/>
      <w:szCs w:val="22"/>
    </w:rPr>
  </w:style>
  <w:style w:type="paragraph" w:customStyle="1" w:styleId="afc">
    <w:name w:val="見出し５　本文"/>
    <w:basedOn w:val="a0"/>
    <w:rsid w:val="007D12C7"/>
    <w:pPr>
      <w:ind w:leftChars="300" w:left="300" w:firstLineChars="100" w:firstLine="100"/>
    </w:pPr>
    <w:rPr>
      <w:rFonts w:hAnsi="Arial" w:cs="ＭＳ 明朝"/>
      <w:sz w:val="21"/>
      <w:szCs w:val="20"/>
    </w:rPr>
  </w:style>
  <w:style w:type="character" w:customStyle="1" w:styleId="afa">
    <w:name w:val="図表番号 (文字)"/>
    <w:aliases w:val="図表番号 Char1 (文字),図表番号 Char Char (文字),図表番号 Char1 Char Char (文字),図表番号 Char Char Char Char (文字),図表番号 Char1 Char Char Char1 Char (文字),図表番号 Char Char Char Char Char1 Char (文字),図表番号 Char1 Char1 Char Char Char (文字),図表番号2 Char (文字)"/>
    <w:link w:val="af9"/>
    <w:uiPriority w:val="35"/>
    <w:rsid w:val="007D12C7"/>
    <w:rPr>
      <w:rFonts w:ascii="ＭＳ 明朝"/>
      <w:bCs/>
      <w:kern w:val="2"/>
      <w:sz w:val="22"/>
      <w:szCs w:val="21"/>
    </w:rPr>
  </w:style>
  <w:style w:type="character" w:customStyle="1" w:styleId="af">
    <w:name w:val="フッター (文字)"/>
    <w:link w:val="ae"/>
    <w:uiPriority w:val="99"/>
    <w:rsid w:val="006A0AF7"/>
    <w:rPr>
      <w:rFonts w:ascii="ＭＳ 明朝"/>
      <w:kern w:val="2"/>
      <w:sz w:val="22"/>
      <w:szCs w:val="22"/>
    </w:rPr>
  </w:style>
  <w:style w:type="paragraph" w:customStyle="1" w:styleId="Default">
    <w:name w:val="Default"/>
    <w:rsid w:val="00700FC0"/>
    <w:pPr>
      <w:widowControl w:val="0"/>
      <w:autoSpaceDE w:val="0"/>
      <w:autoSpaceDN w:val="0"/>
      <w:adjustRightInd w:val="0"/>
    </w:pPr>
    <w:rPr>
      <w:rFonts w:ascii="ＭＳ 明朝" w:hAnsi="ＭＳ 明朝" w:cs="ＭＳ 明朝"/>
      <w:color w:val="000000"/>
      <w:sz w:val="24"/>
      <w:szCs w:val="24"/>
    </w:rPr>
  </w:style>
  <w:style w:type="paragraph" w:styleId="afd">
    <w:name w:val="Date"/>
    <w:basedOn w:val="a0"/>
    <w:next w:val="a0"/>
    <w:link w:val="afe"/>
    <w:uiPriority w:val="99"/>
    <w:semiHidden/>
    <w:unhideWhenUsed/>
    <w:rsid w:val="00582876"/>
  </w:style>
  <w:style w:type="character" w:customStyle="1" w:styleId="afe">
    <w:name w:val="日付 (文字)"/>
    <w:link w:val="afd"/>
    <w:uiPriority w:val="99"/>
    <w:semiHidden/>
    <w:rsid w:val="00582876"/>
    <w:rPr>
      <w:rFonts w:ascii="ＭＳ 明朝"/>
      <w:kern w:val="2"/>
      <w:sz w:val="22"/>
      <w:szCs w:val="22"/>
    </w:rPr>
  </w:style>
  <w:style w:type="character" w:styleId="aff">
    <w:name w:val="Strong"/>
    <w:basedOn w:val="a2"/>
    <w:uiPriority w:val="22"/>
    <w:qFormat/>
    <w:rsid w:val="00477405"/>
    <w:rPr>
      <w:b/>
      <w:bCs/>
    </w:rPr>
  </w:style>
  <w:style w:type="table" w:customStyle="1" w:styleId="12">
    <w:name w:val="表 (格子)1"/>
    <w:basedOn w:val="a3"/>
    <w:next w:val="af1"/>
    <w:uiPriority w:val="59"/>
    <w:rsid w:val="006E5B6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2">
    <w:name w:val="スタイル5"/>
    <w:basedOn w:val="a0"/>
    <w:rsid w:val="00AF5BCC"/>
    <w:pPr>
      <w:ind w:leftChars="100" w:left="100" w:firstLineChars="100" w:firstLine="100"/>
    </w:pPr>
    <w:rPr>
      <w:rFonts w:hAnsiTheme="minorHAnsi" w:cstheme="minorBidi"/>
      <w:sz w:val="21"/>
    </w:rPr>
  </w:style>
  <w:style w:type="paragraph" w:customStyle="1" w:styleId="33">
    <w:name w:val="本文（見出し3　１　以下）"/>
    <w:basedOn w:val="a0"/>
    <w:rsid w:val="00B72BF0"/>
    <w:pPr>
      <w:ind w:leftChars="100" w:left="227" w:firstLineChars="100" w:firstLine="227"/>
    </w:pPr>
    <w:rPr>
      <w:rFonts w:hAnsiTheme="minorHAnsi" w:cstheme="minorBidi"/>
      <w:szCs w:val="21"/>
    </w:rPr>
  </w:style>
  <w:style w:type="table" w:customStyle="1" w:styleId="21">
    <w:name w:val="表 (格子)2"/>
    <w:basedOn w:val="a3"/>
    <w:next w:val="af1"/>
    <w:uiPriority w:val="39"/>
    <w:rsid w:val="00FF517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40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FBFA7-994E-4113-986B-345C37533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31876</Words>
  <Characters>6947</Characters>
  <Application>Microsoft Office Word</Application>
  <DocSecurity>0</DocSecurity>
  <Lines>57</Lines>
  <Paragraphs>77</Paragraphs>
  <ScaleCrop>false</ScaleCrop>
  <HeadingPairs>
    <vt:vector size="2" baseType="variant">
      <vt:variant>
        <vt:lpstr>タイトル</vt:lpstr>
      </vt:variant>
      <vt:variant>
        <vt:i4>1</vt:i4>
      </vt:variant>
    </vt:vector>
  </HeadingPairs>
  <TitlesOfParts>
    <vt:vector size="1" baseType="lpstr">
      <vt:lpstr/>
    </vt:vector>
  </TitlesOfParts>
  <Company>FukushimaCity</Company>
  <LinksUpToDate>false</LinksUpToDate>
  <CharactersWithSpaces>38746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4684</dc:creator>
  <cp:lastModifiedBy>4684</cp:lastModifiedBy>
  <cp:revision>2</cp:revision>
  <dcterms:created xsi:type="dcterms:W3CDTF">2023-02-13T07:48:00Z</dcterms:created>
  <dcterms:modified xsi:type="dcterms:W3CDTF">2023-02-13T07:48:00Z</dcterms:modified>
</cp:coreProperties>
</file>